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45B963F" w14:textId="77777777" w:rsidR="009E22E8" w:rsidRPr="009E22E8" w:rsidRDefault="009E22E8" w:rsidP="009E22E8">
      <w:pPr>
        <w:spacing w:after="0" w:line="360" w:lineRule="auto"/>
        <w:jc w:val="center"/>
        <w:rPr>
          <w:rFonts w:ascii="Times New Roman" w:eastAsia="Times New Roman" w:hAnsi="Times New Roman" w:cs="Times New Roman"/>
          <w:b/>
          <w:bCs/>
          <w:sz w:val="32"/>
          <w:szCs w:val="24"/>
          <w:lang w:eastAsia="it-IT"/>
        </w:rPr>
      </w:pPr>
      <w:bookmarkStart w:id="0" w:name="_Hlk54902030"/>
      <w:r w:rsidRPr="009E22E8">
        <w:rPr>
          <w:rFonts w:ascii="Times New Roman" w:eastAsia="Times New Roman" w:hAnsi="Times New Roman" w:cs="Times New Roman"/>
          <w:noProof/>
          <w:sz w:val="24"/>
          <w:szCs w:val="24"/>
          <w:lang w:eastAsia="ja-JP"/>
        </w:rPr>
        <w:drawing>
          <wp:inline distT="0" distB="0" distL="0" distR="0" wp14:anchorId="62452F14" wp14:editId="132C050F">
            <wp:extent cx="1145137" cy="1267087"/>
            <wp:effectExtent l="0" t="0" r="0" b="9525"/>
            <wp:docPr id="1" name="Immagine 1" descr="logo ssm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logo ssml"/>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145137" cy="1267087"/>
                    </a:xfrm>
                    <a:prstGeom prst="rect">
                      <a:avLst/>
                    </a:prstGeom>
                    <a:noFill/>
                    <a:ln>
                      <a:noFill/>
                    </a:ln>
                    <a:effectLst/>
                  </pic:spPr>
                </pic:pic>
              </a:graphicData>
            </a:graphic>
          </wp:inline>
        </w:drawing>
      </w:r>
    </w:p>
    <w:p w14:paraId="489FA44F" w14:textId="77777777" w:rsidR="009E22E8" w:rsidRPr="009E22E8" w:rsidRDefault="009E22E8" w:rsidP="009E22E8">
      <w:pPr>
        <w:spacing w:before="240" w:after="0" w:line="240" w:lineRule="auto"/>
        <w:jc w:val="center"/>
        <w:rPr>
          <w:rFonts w:ascii="Times New Roman" w:eastAsia="Times New Roman" w:hAnsi="Times New Roman" w:cs="Times New Roman"/>
          <w:b/>
          <w:bCs/>
          <w:sz w:val="32"/>
          <w:szCs w:val="24"/>
          <w:lang w:eastAsia="it-IT"/>
        </w:rPr>
      </w:pPr>
      <w:r w:rsidRPr="009E22E8">
        <w:rPr>
          <w:rFonts w:ascii="Times New Roman" w:eastAsia="Times New Roman" w:hAnsi="Times New Roman" w:cs="Times New Roman"/>
          <w:b/>
          <w:bCs/>
          <w:sz w:val="32"/>
          <w:szCs w:val="24"/>
          <w:lang w:eastAsia="it-IT"/>
        </w:rPr>
        <w:t>SCUOLA SUPERIORE PER MEDIATORI LINGUISTICI</w:t>
      </w:r>
    </w:p>
    <w:p w14:paraId="2F6F5819" w14:textId="77777777" w:rsidR="009E22E8" w:rsidRPr="009E22E8" w:rsidRDefault="009E22E8" w:rsidP="009E22E8">
      <w:pPr>
        <w:spacing w:after="0" w:line="240" w:lineRule="auto"/>
        <w:jc w:val="center"/>
        <w:rPr>
          <w:rFonts w:ascii="Times New Roman" w:eastAsia="Times New Roman" w:hAnsi="Times New Roman" w:cs="Times New Roman"/>
          <w:b/>
          <w:bCs/>
          <w:sz w:val="32"/>
          <w:szCs w:val="24"/>
          <w:lang w:eastAsia="it-IT"/>
        </w:rPr>
      </w:pPr>
      <w:r w:rsidRPr="009E22E8">
        <w:rPr>
          <w:rFonts w:ascii="Times New Roman" w:eastAsia="Times New Roman" w:hAnsi="Times New Roman" w:cs="Times New Roman"/>
          <w:b/>
          <w:bCs/>
          <w:sz w:val="32"/>
          <w:szCs w:val="24"/>
          <w:lang w:eastAsia="it-IT"/>
        </w:rPr>
        <w:t>“SAN DOMENICO”</w:t>
      </w:r>
    </w:p>
    <w:p w14:paraId="5D93720D" w14:textId="77777777" w:rsidR="009E22E8" w:rsidRPr="009E22E8" w:rsidRDefault="009E22E8" w:rsidP="009E22E8">
      <w:pPr>
        <w:spacing w:after="0" w:line="240" w:lineRule="auto"/>
        <w:jc w:val="center"/>
        <w:rPr>
          <w:rFonts w:ascii="Times New Roman" w:eastAsia="Times New Roman" w:hAnsi="Times New Roman" w:cs="Times New Roman"/>
          <w:b/>
          <w:bCs/>
          <w:sz w:val="24"/>
          <w:szCs w:val="24"/>
          <w:lang w:eastAsia="it-IT"/>
        </w:rPr>
      </w:pPr>
      <w:r w:rsidRPr="009E22E8">
        <w:rPr>
          <w:rFonts w:ascii="Times New Roman" w:eastAsia="Times New Roman" w:hAnsi="Times New Roman" w:cs="Times New Roman"/>
          <w:b/>
          <w:bCs/>
          <w:sz w:val="24"/>
          <w:szCs w:val="24"/>
          <w:lang w:eastAsia="it-IT"/>
        </w:rPr>
        <w:t>(Decreto Direttoriale 24 ottobre 2012 – G. U. del 7 novembre 2012 n.260)</w:t>
      </w:r>
    </w:p>
    <w:p w14:paraId="7C8B34AF" w14:textId="77777777" w:rsidR="009E22E8" w:rsidRPr="009E22E8" w:rsidRDefault="009E22E8" w:rsidP="009E22E8">
      <w:pPr>
        <w:spacing w:after="0" w:line="240" w:lineRule="auto"/>
        <w:jc w:val="center"/>
        <w:rPr>
          <w:rFonts w:ascii="Times New Roman" w:eastAsia="Times New Roman" w:hAnsi="Times New Roman" w:cs="Times New Roman"/>
          <w:sz w:val="24"/>
          <w:szCs w:val="24"/>
          <w:lang w:eastAsia="it-IT"/>
        </w:rPr>
      </w:pPr>
    </w:p>
    <w:p w14:paraId="03712739" w14:textId="77777777" w:rsidR="009E22E8" w:rsidRPr="009E22E8" w:rsidRDefault="009E22E8" w:rsidP="009E22E8">
      <w:pPr>
        <w:spacing w:after="0" w:line="240" w:lineRule="auto"/>
        <w:jc w:val="center"/>
        <w:rPr>
          <w:rFonts w:ascii="Times New Roman" w:eastAsia="Times New Roman" w:hAnsi="Times New Roman" w:cs="Times New Roman"/>
          <w:sz w:val="24"/>
          <w:szCs w:val="24"/>
          <w:lang w:eastAsia="it-IT"/>
        </w:rPr>
      </w:pPr>
    </w:p>
    <w:p w14:paraId="26FA5CBF" w14:textId="77777777" w:rsidR="009E22E8" w:rsidRPr="009E22E8" w:rsidRDefault="009E22E8" w:rsidP="009E22E8">
      <w:pPr>
        <w:spacing w:after="0" w:line="240" w:lineRule="auto"/>
        <w:jc w:val="center"/>
        <w:rPr>
          <w:rFonts w:ascii="Times New Roman" w:eastAsia="Times New Roman" w:hAnsi="Times New Roman" w:cs="Times New Roman"/>
          <w:sz w:val="24"/>
          <w:szCs w:val="24"/>
          <w:lang w:eastAsia="it-IT"/>
        </w:rPr>
      </w:pPr>
    </w:p>
    <w:p w14:paraId="6DC4D736" w14:textId="77777777" w:rsidR="009E22E8" w:rsidRPr="009E22E8" w:rsidRDefault="009E22E8" w:rsidP="009E22E8">
      <w:pPr>
        <w:spacing w:after="0" w:line="240" w:lineRule="auto"/>
        <w:jc w:val="center"/>
        <w:rPr>
          <w:rFonts w:ascii="Times New Roman" w:eastAsia="Times New Roman" w:hAnsi="Times New Roman" w:cs="Times New Roman"/>
          <w:b/>
          <w:bCs/>
          <w:sz w:val="24"/>
          <w:szCs w:val="24"/>
          <w:lang w:eastAsia="it-IT"/>
        </w:rPr>
      </w:pPr>
      <w:r w:rsidRPr="009E22E8">
        <w:rPr>
          <w:rFonts w:ascii="Times New Roman" w:eastAsia="Times New Roman" w:hAnsi="Times New Roman" w:cs="Times New Roman"/>
          <w:b/>
          <w:bCs/>
          <w:sz w:val="24"/>
          <w:szCs w:val="24"/>
          <w:lang w:eastAsia="it-IT"/>
        </w:rPr>
        <w:t>TESI DI DIPLOMA</w:t>
      </w:r>
    </w:p>
    <w:p w14:paraId="33812BED" w14:textId="77777777" w:rsidR="009E22E8" w:rsidRPr="009E22E8" w:rsidRDefault="009E22E8" w:rsidP="009E22E8">
      <w:pPr>
        <w:spacing w:after="0" w:line="240" w:lineRule="auto"/>
        <w:jc w:val="center"/>
        <w:rPr>
          <w:rFonts w:ascii="Times New Roman" w:eastAsia="Times New Roman" w:hAnsi="Times New Roman" w:cs="Times New Roman"/>
          <w:b/>
          <w:bCs/>
          <w:sz w:val="24"/>
          <w:szCs w:val="24"/>
          <w:lang w:eastAsia="it-IT"/>
        </w:rPr>
      </w:pPr>
      <w:r w:rsidRPr="009E22E8">
        <w:rPr>
          <w:rFonts w:ascii="Times New Roman" w:eastAsia="Times New Roman" w:hAnsi="Times New Roman" w:cs="Times New Roman"/>
          <w:b/>
          <w:bCs/>
          <w:sz w:val="24"/>
          <w:szCs w:val="24"/>
          <w:lang w:eastAsia="it-IT"/>
        </w:rPr>
        <w:t>DI</w:t>
      </w:r>
    </w:p>
    <w:p w14:paraId="7D7EFFEE" w14:textId="77777777" w:rsidR="009E22E8" w:rsidRPr="009E22E8" w:rsidRDefault="009E22E8" w:rsidP="009E22E8">
      <w:pPr>
        <w:spacing w:after="0" w:line="240" w:lineRule="auto"/>
        <w:jc w:val="center"/>
        <w:rPr>
          <w:rFonts w:ascii="Times New Roman" w:eastAsia="Times New Roman" w:hAnsi="Times New Roman" w:cs="Times New Roman"/>
          <w:b/>
          <w:bCs/>
          <w:sz w:val="24"/>
          <w:szCs w:val="24"/>
          <w:lang w:eastAsia="it-IT"/>
        </w:rPr>
      </w:pPr>
      <w:r w:rsidRPr="009E22E8">
        <w:rPr>
          <w:rFonts w:ascii="Times New Roman" w:eastAsia="Times New Roman" w:hAnsi="Times New Roman" w:cs="Times New Roman"/>
          <w:b/>
          <w:bCs/>
          <w:sz w:val="24"/>
          <w:szCs w:val="24"/>
          <w:lang w:eastAsia="it-IT"/>
        </w:rPr>
        <w:t>MEDIATORE LINGUISTICO</w:t>
      </w:r>
    </w:p>
    <w:p w14:paraId="0C2D4FB1" w14:textId="77777777" w:rsidR="009E22E8" w:rsidRPr="009E22E8" w:rsidRDefault="009E22E8" w:rsidP="009E22E8">
      <w:pPr>
        <w:spacing w:after="0" w:line="240" w:lineRule="auto"/>
        <w:jc w:val="center"/>
        <w:rPr>
          <w:rFonts w:ascii="Times New Roman" w:eastAsia="Times New Roman" w:hAnsi="Times New Roman" w:cs="Times New Roman"/>
          <w:sz w:val="24"/>
          <w:szCs w:val="24"/>
          <w:lang w:eastAsia="it-IT"/>
        </w:rPr>
      </w:pPr>
    </w:p>
    <w:p w14:paraId="4156E117" w14:textId="77777777" w:rsidR="009E22E8" w:rsidRPr="009E22E8" w:rsidRDefault="009E22E8" w:rsidP="009E22E8">
      <w:pPr>
        <w:spacing w:after="0" w:line="240" w:lineRule="auto"/>
        <w:jc w:val="center"/>
        <w:rPr>
          <w:rFonts w:ascii="Times New Roman" w:eastAsia="Times New Roman" w:hAnsi="Times New Roman" w:cs="Times New Roman"/>
          <w:b/>
          <w:bCs/>
          <w:sz w:val="24"/>
          <w:szCs w:val="24"/>
          <w:lang w:eastAsia="it-IT"/>
        </w:rPr>
      </w:pPr>
      <w:r w:rsidRPr="009E22E8">
        <w:rPr>
          <w:rFonts w:ascii="Times New Roman" w:eastAsia="Times New Roman" w:hAnsi="Times New Roman" w:cs="Times New Roman"/>
          <w:b/>
          <w:bCs/>
          <w:sz w:val="24"/>
          <w:szCs w:val="24"/>
          <w:lang w:eastAsia="it-IT"/>
        </w:rPr>
        <w:t>Management e Sviluppo del territorio</w:t>
      </w:r>
    </w:p>
    <w:p w14:paraId="3D05F424" w14:textId="77777777" w:rsidR="009E22E8" w:rsidRPr="009E22E8" w:rsidRDefault="009E22E8" w:rsidP="009E22E8">
      <w:pPr>
        <w:spacing w:after="0" w:line="240" w:lineRule="auto"/>
        <w:jc w:val="center"/>
        <w:rPr>
          <w:rFonts w:ascii="Times New Roman" w:eastAsia="Times New Roman" w:hAnsi="Times New Roman" w:cs="Times New Roman"/>
          <w:b/>
          <w:bCs/>
          <w:sz w:val="24"/>
          <w:szCs w:val="24"/>
          <w:lang w:eastAsia="it-IT"/>
        </w:rPr>
      </w:pPr>
    </w:p>
    <w:p w14:paraId="2873D92E" w14:textId="77777777" w:rsidR="009E22E8" w:rsidRPr="009E22E8" w:rsidRDefault="009E22E8" w:rsidP="009E22E8">
      <w:pPr>
        <w:spacing w:after="0" w:line="240" w:lineRule="auto"/>
        <w:jc w:val="center"/>
        <w:rPr>
          <w:rFonts w:ascii="Times New Roman" w:eastAsia="Times New Roman" w:hAnsi="Times New Roman" w:cs="Times New Roman"/>
          <w:b/>
          <w:bCs/>
          <w:sz w:val="24"/>
          <w:szCs w:val="24"/>
          <w:lang w:eastAsia="it-IT"/>
        </w:rPr>
      </w:pPr>
    </w:p>
    <w:p w14:paraId="7F5F73DA" w14:textId="77777777" w:rsidR="009E22E8" w:rsidRPr="009E22E8" w:rsidRDefault="009E22E8" w:rsidP="009E22E8">
      <w:pPr>
        <w:spacing w:after="0" w:line="240" w:lineRule="auto"/>
        <w:jc w:val="center"/>
        <w:rPr>
          <w:rFonts w:ascii="Times New Roman" w:eastAsia="Times New Roman" w:hAnsi="Times New Roman" w:cs="Times New Roman"/>
          <w:b/>
          <w:bCs/>
          <w:sz w:val="24"/>
          <w:szCs w:val="24"/>
          <w:lang w:eastAsia="it-IT"/>
        </w:rPr>
      </w:pPr>
    </w:p>
    <w:p w14:paraId="0BEC709A" w14:textId="77777777" w:rsidR="009E22E8" w:rsidRPr="009E22E8" w:rsidRDefault="009E22E8" w:rsidP="009E22E8">
      <w:pPr>
        <w:spacing w:after="0" w:line="240" w:lineRule="auto"/>
        <w:ind w:left="-284" w:right="-285"/>
        <w:jc w:val="center"/>
        <w:rPr>
          <w:rFonts w:ascii="Times New Roman" w:eastAsia="Times New Roman" w:hAnsi="Times New Roman" w:cs="Times New Roman"/>
          <w:b/>
          <w:bCs/>
          <w:sz w:val="20"/>
          <w:szCs w:val="24"/>
          <w:lang w:eastAsia="it-IT"/>
        </w:rPr>
      </w:pPr>
      <w:r w:rsidRPr="009E22E8">
        <w:rPr>
          <w:rFonts w:ascii="Times New Roman" w:eastAsia="Times New Roman" w:hAnsi="Times New Roman" w:cs="Times New Roman"/>
          <w:b/>
          <w:bCs/>
          <w:sz w:val="20"/>
          <w:szCs w:val="24"/>
          <w:lang w:eastAsia="it-IT"/>
        </w:rPr>
        <w:t>Equipollente ai Diplomi di Laurea rilasciati dalle Università al termine dei Corsi afferenti alla classe L-12</w:t>
      </w:r>
    </w:p>
    <w:p w14:paraId="08A887E9" w14:textId="77777777" w:rsidR="009E22E8" w:rsidRPr="009E22E8" w:rsidRDefault="009E22E8" w:rsidP="009E22E8">
      <w:pPr>
        <w:spacing w:after="0" w:line="240" w:lineRule="auto"/>
        <w:jc w:val="center"/>
        <w:rPr>
          <w:rFonts w:ascii="Times New Roman" w:eastAsia="Times New Roman" w:hAnsi="Times New Roman" w:cs="Times New Roman"/>
          <w:sz w:val="24"/>
          <w:szCs w:val="24"/>
          <w:lang w:eastAsia="it-IT"/>
        </w:rPr>
      </w:pPr>
    </w:p>
    <w:p w14:paraId="44729F74" w14:textId="77777777" w:rsidR="009E22E8" w:rsidRPr="009E22E8" w:rsidRDefault="009E22E8" w:rsidP="009E22E8">
      <w:pPr>
        <w:spacing w:after="0" w:line="240" w:lineRule="auto"/>
        <w:jc w:val="center"/>
        <w:rPr>
          <w:rFonts w:ascii="Times New Roman" w:eastAsia="Times New Roman" w:hAnsi="Times New Roman" w:cs="Times New Roman"/>
          <w:sz w:val="24"/>
          <w:szCs w:val="24"/>
          <w:lang w:eastAsia="it-IT"/>
        </w:rPr>
      </w:pPr>
    </w:p>
    <w:p w14:paraId="7C5C0C9D" w14:textId="77777777" w:rsidR="009E22E8" w:rsidRPr="009E22E8" w:rsidRDefault="009E22E8" w:rsidP="009E22E8">
      <w:pPr>
        <w:spacing w:after="0" w:line="240" w:lineRule="auto"/>
        <w:jc w:val="center"/>
        <w:rPr>
          <w:rFonts w:ascii="Times New Roman" w:eastAsia="Times New Roman" w:hAnsi="Times New Roman" w:cs="Times New Roman"/>
          <w:b/>
          <w:bCs/>
          <w:sz w:val="24"/>
          <w:szCs w:val="24"/>
          <w:lang w:eastAsia="it-IT"/>
        </w:rPr>
      </w:pPr>
      <w:r w:rsidRPr="009E22E8">
        <w:rPr>
          <w:rFonts w:ascii="Times New Roman" w:eastAsia="Times New Roman" w:hAnsi="Times New Roman" w:cs="Times New Roman"/>
          <w:b/>
          <w:bCs/>
          <w:sz w:val="24"/>
          <w:szCs w:val="24"/>
          <w:lang w:eastAsia="it-IT"/>
        </w:rPr>
        <w:t>LAUREA UNIVERSITARIA</w:t>
      </w:r>
    </w:p>
    <w:p w14:paraId="725CDD51" w14:textId="77777777" w:rsidR="009E22E8" w:rsidRPr="009E22E8" w:rsidRDefault="009E22E8" w:rsidP="009E22E8">
      <w:pPr>
        <w:spacing w:after="0" w:line="240" w:lineRule="auto"/>
        <w:jc w:val="center"/>
        <w:rPr>
          <w:rFonts w:ascii="Times New Roman" w:eastAsia="Times New Roman" w:hAnsi="Times New Roman" w:cs="Times New Roman"/>
          <w:b/>
          <w:bCs/>
          <w:sz w:val="24"/>
          <w:szCs w:val="24"/>
          <w:lang w:eastAsia="it-IT"/>
        </w:rPr>
      </w:pPr>
      <w:r w:rsidRPr="009E22E8">
        <w:rPr>
          <w:rFonts w:ascii="Times New Roman" w:eastAsia="Times New Roman" w:hAnsi="Times New Roman" w:cs="Times New Roman"/>
          <w:b/>
          <w:bCs/>
          <w:sz w:val="24"/>
          <w:szCs w:val="24"/>
          <w:lang w:eastAsia="it-IT"/>
        </w:rPr>
        <w:t>IN</w:t>
      </w:r>
    </w:p>
    <w:p w14:paraId="6FA3570C" w14:textId="77777777" w:rsidR="009E22E8" w:rsidRPr="009E22E8" w:rsidRDefault="009E22E8" w:rsidP="009E22E8">
      <w:pPr>
        <w:spacing w:after="0" w:line="240" w:lineRule="auto"/>
        <w:jc w:val="center"/>
        <w:rPr>
          <w:rFonts w:ascii="Times New Roman" w:eastAsia="Times New Roman" w:hAnsi="Times New Roman" w:cs="Times New Roman"/>
          <w:b/>
          <w:bCs/>
          <w:sz w:val="24"/>
          <w:szCs w:val="24"/>
          <w:lang w:eastAsia="it-IT"/>
        </w:rPr>
      </w:pPr>
      <w:r w:rsidRPr="009E22E8">
        <w:rPr>
          <w:rFonts w:ascii="Times New Roman" w:eastAsia="Times New Roman" w:hAnsi="Times New Roman" w:cs="Times New Roman"/>
          <w:b/>
          <w:bCs/>
          <w:sz w:val="24"/>
          <w:szCs w:val="24"/>
          <w:lang w:eastAsia="it-IT"/>
        </w:rPr>
        <w:t>SCIENZE DELLA MEDIAZIONE LINGUISTICA</w:t>
      </w:r>
    </w:p>
    <w:p w14:paraId="684F537B" w14:textId="77777777" w:rsidR="009E22E8" w:rsidRPr="009E22E8" w:rsidRDefault="009E22E8" w:rsidP="009E22E8">
      <w:pPr>
        <w:spacing w:after="0" w:line="240" w:lineRule="auto"/>
        <w:jc w:val="center"/>
        <w:rPr>
          <w:rFonts w:ascii="Times New Roman" w:eastAsia="Times New Roman" w:hAnsi="Times New Roman" w:cs="Times New Roman"/>
          <w:sz w:val="24"/>
          <w:szCs w:val="24"/>
          <w:lang w:eastAsia="it-IT"/>
        </w:rPr>
      </w:pPr>
    </w:p>
    <w:p w14:paraId="464273B8" w14:textId="77777777" w:rsidR="009E22E8" w:rsidRPr="009E22E8" w:rsidRDefault="009E22E8" w:rsidP="009E22E8">
      <w:pPr>
        <w:spacing w:after="0" w:line="240" w:lineRule="auto"/>
        <w:jc w:val="center"/>
        <w:rPr>
          <w:rFonts w:ascii="Times New Roman" w:eastAsia="Times New Roman" w:hAnsi="Times New Roman" w:cs="Times New Roman"/>
          <w:sz w:val="24"/>
          <w:szCs w:val="24"/>
          <w:lang w:eastAsia="it-IT"/>
        </w:rPr>
      </w:pPr>
    </w:p>
    <w:p w14:paraId="4281E906" w14:textId="77777777" w:rsidR="0003301D" w:rsidRPr="009E22E8" w:rsidRDefault="0003301D" w:rsidP="0003301D">
      <w:pPr>
        <w:spacing w:after="120" w:line="240" w:lineRule="auto"/>
        <w:rPr>
          <w:rFonts w:ascii="Times New Roman" w:eastAsia="Times New Roman" w:hAnsi="Times New Roman" w:cs="Times New Roman"/>
          <w:sz w:val="24"/>
          <w:szCs w:val="24"/>
          <w:lang w:eastAsia="it-IT"/>
        </w:rPr>
      </w:pPr>
    </w:p>
    <w:p w14:paraId="08BDA4A7" w14:textId="1B19455D" w:rsidR="009E22E8" w:rsidRPr="009E22E8" w:rsidRDefault="00335902" w:rsidP="009E22E8">
      <w:pPr>
        <w:spacing w:after="0" w:line="240" w:lineRule="auto"/>
        <w:jc w:val="center"/>
        <w:rPr>
          <w:rFonts w:ascii="Times New Roman" w:eastAsia="Times New Roman" w:hAnsi="Times New Roman" w:cs="Times New Roman"/>
          <w:b/>
          <w:i/>
          <w:sz w:val="24"/>
          <w:szCs w:val="26"/>
          <w:lang w:eastAsia="it-IT"/>
        </w:rPr>
      </w:pPr>
      <w:r>
        <w:rPr>
          <w:rFonts w:ascii="Times New Roman" w:eastAsia="Yu Mincho" w:hAnsi="Times New Roman" w:cs="Times New Roman"/>
          <w:i/>
          <w:sz w:val="24"/>
          <w:szCs w:val="26"/>
          <w:lang w:eastAsia="ja-JP"/>
        </w:rPr>
        <w:t>L’importanza del codice deontologico nella professione degli interpreti e dei traduttori</w:t>
      </w:r>
    </w:p>
    <w:p w14:paraId="6E6241B4" w14:textId="77777777" w:rsidR="009E22E8" w:rsidRPr="009E22E8" w:rsidRDefault="009E22E8" w:rsidP="009E22E8">
      <w:pPr>
        <w:spacing w:after="0" w:line="240" w:lineRule="auto"/>
        <w:rPr>
          <w:rFonts w:ascii="Times New Roman" w:eastAsia="Times New Roman" w:hAnsi="Times New Roman" w:cs="Times New Roman"/>
          <w:sz w:val="28"/>
          <w:szCs w:val="28"/>
          <w:lang w:eastAsia="it-IT"/>
        </w:rPr>
      </w:pPr>
    </w:p>
    <w:p w14:paraId="4A7F8895" w14:textId="77777777" w:rsidR="009E22E8" w:rsidRPr="009E22E8" w:rsidRDefault="009E22E8" w:rsidP="009E22E8">
      <w:pPr>
        <w:spacing w:after="0" w:line="240" w:lineRule="auto"/>
        <w:rPr>
          <w:rFonts w:ascii="Times New Roman" w:eastAsia="Times New Roman" w:hAnsi="Times New Roman" w:cs="Times New Roman"/>
          <w:sz w:val="28"/>
          <w:szCs w:val="28"/>
          <w:lang w:eastAsia="it-IT"/>
        </w:rPr>
      </w:pPr>
    </w:p>
    <w:p w14:paraId="19A78F14" w14:textId="77777777" w:rsidR="009E22E8" w:rsidRPr="009E22E8" w:rsidRDefault="009E22E8" w:rsidP="009E22E8">
      <w:pPr>
        <w:spacing w:after="0" w:line="240" w:lineRule="auto"/>
        <w:rPr>
          <w:rFonts w:ascii="Times New Roman" w:eastAsia="Times New Roman" w:hAnsi="Times New Roman" w:cs="Times New Roman"/>
          <w:sz w:val="24"/>
          <w:szCs w:val="24"/>
          <w:lang w:eastAsia="it-IT"/>
        </w:rPr>
      </w:pPr>
    </w:p>
    <w:p w14:paraId="4C28A8AA" w14:textId="41E87A37" w:rsidR="009E22E8" w:rsidRPr="009E22E8" w:rsidRDefault="009E22E8" w:rsidP="009E22E8">
      <w:pPr>
        <w:spacing w:after="0" w:line="240" w:lineRule="auto"/>
        <w:rPr>
          <w:rFonts w:ascii="Times New Roman" w:eastAsia="Times New Roman" w:hAnsi="Times New Roman" w:cs="Times New Roman"/>
          <w:sz w:val="24"/>
          <w:szCs w:val="24"/>
          <w:lang w:eastAsia="it-IT"/>
        </w:rPr>
      </w:pPr>
      <w:r w:rsidRPr="009E22E8">
        <w:rPr>
          <w:rFonts w:ascii="Times New Roman" w:eastAsia="Times New Roman" w:hAnsi="Times New Roman" w:cs="Times New Roman"/>
          <w:b/>
          <w:sz w:val="24"/>
          <w:szCs w:val="24"/>
          <w:lang w:eastAsia="it-IT"/>
        </w:rPr>
        <w:t>RELATORE</w:t>
      </w:r>
      <w:r w:rsidRPr="009E22E8">
        <w:rPr>
          <w:rFonts w:ascii="Times New Roman" w:eastAsia="Times New Roman" w:hAnsi="Times New Roman" w:cs="Times New Roman"/>
          <w:sz w:val="24"/>
          <w:szCs w:val="24"/>
          <w:lang w:eastAsia="it-IT"/>
        </w:rPr>
        <w:t xml:space="preserve">: </w:t>
      </w:r>
      <w:r>
        <w:rPr>
          <w:rFonts w:ascii="Times New Roman" w:eastAsia="Times New Roman" w:hAnsi="Times New Roman" w:cs="Times New Roman"/>
          <w:sz w:val="24"/>
          <w:szCs w:val="24"/>
          <w:lang w:eastAsia="it-IT"/>
        </w:rPr>
        <w:tab/>
      </w:r>
      <w:r>
        <w:rPr>
          <w:rFonts w:ascii="Times New Roman" w:eastAsia="Times New Roman" w:hAnsi="Times New Roman" w:cs="Times New Roman"/>
          <w:sz w:val="24"/>
          <w:szCs w:val="24"/>
          <w:lang w:eastAsia="it-IT"/>
        </w:rPr>
        <w:tab/>
      </w:r>
      <w:r>
        <w:rPr>
          <w:rFonts w:ascii="Times New Roman" w:eastAsia="Times New Roman" w:hAnsi="Times New Roman" w:cs="Times New Roman"/>
          <w:sz w:val="24"/>
          <w:szCs w:val="24"/>
          <w:lang w:eastAsia="it-IT"/>
        </w:rPr>
        <w:tab/>
      </w:r>
      <w:r>
        <w:rPr>
          <w:rFonts w:ascii="Times New Roman" w:eastAsia="Times New Roman" w:hAnsi="Times New Roman" w:cs="Times New Roman"/>
          <w:sz w:val="24"/>
          <w:szCs w:val="24"/>
          <w:lang w:eastAsia="it-IT"/>
        </w:rPr>
        <w:tab/>
      </w:r>
      <w:r>
        <w:rPr>
          <w:rFonts w:ascii="Times New Roman" w:eastAsia="Times New Roman" w:hAnsi="Times New Roman" w:cs="Times New Roman"/>
          <w:sz w:val="24"/>
          <w:szCs w:val="24"/>
          <w:lang w:eastAsia="it-IT"/>
        </w:rPr>
        <w:tab/>
      </w:r>
      <w:r>
        <w:rPr>
          <w:rFonts w:ascii="Times New Roman" w:eastAsia="Times New Roman" w:hAnsi="Times New Roman" w:cs="Times New Roman"/>
          <w:sz w:val="24"/>
          <w:szCs w:val="24"/>
          <w:lang w:eastAsia="it-IT"/>
        </w:rPr>
        <w:tab/>
      </w:r>
      <w:r w:rsidRPr="009E22E8">
        <w:rPr>
          <w:rFonts w:ascii="Times New Roman" w:eastAsia="Times New Roman" w:hAnsi="Times New Roman" w:cs="Times New Roman"/>
          <w:b/>
          <w:sz w:val="24"/>
          <w:szCs w:val="24"/>
          <w:lang w:eastAsia="it-IT"/>
        </w:rPr>
        <w:t>CORRELATOR</w:t>
      </w:r>
      <w:r w:rsidRPr="009E22E8">
        <w:rPr>
          <w:rFonts w:ascii="Times New Roman" w:eastAsia="Times New Roman" w:hAnsi="Times New Roman" w:cs="Times New Roman"/>
          <w:sz w:val="24"/>
          <w:szCs w:val="24"/>
          <w:lang w:eastAsia="it-IT"/>
        </w:rPr>
        <w:t>I:</w:t>
      </w:r>
    </w:p>
    <w:p w14:paraId="4EDB56A7" w14:textId="72BB2A85" w:rsidR="009E22E8" w:rsidRPr="009E22E8" w:rsidRDefault="009E22E8" w:rsidP="009E22E8">
      <w:pPr>
        <w:spacing w:after="0" w:line="240" w:lineRule="auto"/>
        <w:jc w:val="both"/>
        <w:rPr>
          <w:rFonts w:ascii="Times New Roman" w:eastAsia="Times New Roman" w:hAnsi="Times New Roman" w:cs="Times New Roman"/>
          <w:sz w:val="24"/>
          <w:szCs w:val="24"/>
          <w:lang w:eastAsia="it-IT"/>
        </w:rPr>
      </w:pPr>
      <w:r>
        <w:rPr>
          <w:rFonts w:ascii="Times New Roman" w:eastAsia="Times New Roman" w:hAnsi="Times New Roman" w:cs="Times New Roman"/>
          <w:sz w:val="24"/>
          <w:szCs w:val="24"/>
          <w:lang w:eastAsia="it-IT"/>
        </w:rPr>
        <w:t xml:space="preserve">Prof.ssa Adriana </w:t>
      </w:r>
      <w:proofErr w:type="spellStart"/>
      <w:r>
        <w:rPr>
          <w:rFonts w:ascii="Times New Roman" w:eastAsia="Times New Roman" w:hAnsi="Times New Roman" w:cs="Times New Roman"/>
          <w:sz w:val="24"/>
          <w:szCs w:val="24"/>
          <w:lang w:eastAsia="it-IT"/>
        </w:rPr>
        <w:t>Bisirri</w:t>
      </w:r>
      <w:proofErr w:type="spellEnd"/>
      <w:r>
        <w:rPr>
          <w:rFonts w:ascii="Times New Roman" w:eastAsia="Times New Roman" w:hAnsi="Times New Roman" w:cs="Times New Roman"/>
          <w:sz w:val="24"/>
          <w:szCs w:val="24"/>
          <w:lang w:eastAsia="it-IT"/>
        </w:rPr>
        <w:tab/>
      </w:r>
      <w:r>
        <w:rPr>
          <w:rFonts w:ascii="Times New Roman" w:eastAsia="Times New Roman" w:hAnsi="Times New Roman" w:cs="Times New Roman"/>
          <w:sz w:val="24"/>
          <w:szCs w:val="24"/>
          <w:lang w:eastAsia="it-IT"/>
        </w:rPr>
        <w:tab/>
      </w:r>
      <w:r>
        <w:rPr>
          <w:rFonts w:ascii="Times New Roman" w:eastAsia="Times New Roman" w:hAnsi="Times New Roman" w:cs="Times New Roman"/>
          <w:sz w:val="24"/>
          <w:szCs w:val="24"/>
          <w:lang w:eastAsia="it-IT"/>
        </w:rPr>
        <w:tab/>
      </w:r>
      <w:r>
        <w:rPr>
          <w:rFonts w:ascii="Times New Roman" w:eastAsia="Times New Roman" w:hAnsi="Times New Roman" w:cs="Times New Roman"/>
          <w:sz w:val="24"/>
          <w:szCs w:val="24"/>
          <w:lang w:eastAsia="it-IT"/>
        </w:rPr>
        <w:tab/>
      </w:r>
      <w:r>
        <w:rPr>
          <w:rFonts w:ascii="Times New Roman" w:eastAsia="Times New Roman" w:hAnsi="Times New Roman" w:cs="Times New Roman"/>
          <w:sz w:val="24"/>
          <w:szCs w:val="24"/>
          <w:lang w:eastAsia="it-IT"/>
        </w:rPr>
        <w:tab/>
      </w:r>
      <w:r w:rsidRPr="009E22E8">
        <w:rPr>
          <w:rFonts w:ascii="Times New Roman" w:eastAsia="Times New Roman" w:hAnsi="Times New Roman" w:cs="Times New Roman"/>
          <w:sz w:val="24"/>
          <w:szCs w:val="24"/>
          <w:lang w:eastAsia="it-IT"/>
        </w:rPr>
        <w:t xml:space="preserve">Prof. </w:t>
      </w:r>
      <w:r>
        <w:rPr>
          <w:rFonts w:ascii="Times New Roman" w:eastAsia="Times New Roman" w:hAnsi="Times New Roman" w:cs="Times New Roman"/>
          <w:sz w:val="24"/>
          <w:szCs w:val="24"/>
          <w:lang w:eastAsia="it-IT"/>
        </w:rPr>
        <w:t>Alessandro Tonti</w:t>
      </w:r>
    </w:p>
    <w:p w14:paraId="4F9816CA" w14:textId="5DC8E6CC" w:rsidR="009E22E8" w:rsidRDefault="009E22E8" w:rsidP="009E22E8">
      <w:pPr>
        <w:spacing w:after="0" w:line="240" w:lineRule="auto"/>
        <w:ind w:right="-143"/>
        <w:rPr>
          <w:rFonts w:ascii="Times New Roman" w:eastAsia="Times New Roman" w:hAnsi="Times New Roman" w:cs="Times New Roman"/>
          <w:sz w:val="24"/>
          <w:szCs w:val="24"/>
          <w:lang w:eastAsia="it-IT"/>
        </w:rPr>
      </w:pPr>
      <w:r>
        <w:rPr>
          <w:rFonts w:ascii="Times New Roman" w:eastAsia="Times New Roman" w:hAnsi="Times New Roman" w:cs="Times New Roman"/>
          <w:sz w:val="24"/>
          <w:szCs w:val="24"/>
          <w:lang w:eastAsia="it-IT"/>
        </w:rPr>
        <w:tab/>
      </w:r>
      <w:r>
        <w:rPr>
          <w:rFonts w:ascii="Times New Roman" w:eastAsia="Times New Roman" w:hAnsi="Times New Roman" w:cs="Times New Roman"/>
          <w:sz w:val="24"/>
          <w:szCs w:val="24"/>
          <w:lang w:eastAsia="it-IT"/>
        </w:rPr>
        <w:tab/>
      </w:r>
      <w:r>
        <w:rPr>
          <w:rFonts w:ascii="Times New Roman" w:eastAsia="Times New Roman" w:hAnsi="Times New Roman" w:cs="Times New Roman"/>
          <w:sz w:val="24"/>
          <w:szCs w:val="24"/>
          <w:lang w:eastAsia="it-IT"/>
        </w:rPr>
        <w:tab/>
      </w:r>
      <w:r>
        <w:rPr>
          <w:rFonts w:ascii="Times New Roman" w:eastAsia="Times New Roman" w:hAnsi="Times New Roman" w:cs="Times New Roman"/>
          <w:sz w:val="24"/>
          <w:szCs w:val="24"/>
          <w:lang w:eastAsia="it-IT"/>
        </w:rPr>
        <w:tab/>
      </w:r>
      <w:r>
        <w:rPr>
          <w:rFonts w:ascii="Times New Roman" w:eastAsia="Times New Roman" w:hAnsi="Times New Roman" w:cs="Times New Roman"/>
          <w:sz w:val="24"/>
          <w:szCs w:val="24"/>
          <w:lang w:eastAsia="it-IT"/>
        </w:rPr>
        <w:tab/>
      </w:r>
      <w:r>
        <w:rPr>
          <w:rFonts w:ascii="Times New Roman" w:eastAsia="Times New Roman" w:hAnsi="Times New Roman" w:cs="Times New Roman"/>
          <w:sz w:val="24"/>
          <w:szCs w:val="24"/>
          <w:lang w:eastAsia="it-IT"/>
        </w:rPr>
        <w:tab/>
      </w:r>
      <w:r>
        <w:rPr>
          <w:rFonts w:ascii="Times New Roman" w:eastAsia="Times New Roman" w:hAnsi="Times New Roman" w:cs="Times New Roman"/>
          <w:sz w:val="24"/>
          <w:szCs w:val="24"/>
          <w:lang w:eastAsia="it-IT"/>
        </w:rPr>
        <w:tab/>
      </w:r>
      <w:r>
        <w:rPr>
          <w:rFonts w:ascii="Times New Roman" w:eastAsia="Times New Roman" w:hAnsi="Times New Roman" w:cs="Times New Roman"/>
          <w:sz w:val="24"/>
          <w:szCs w:val="24"/>
          <w:lang w:eastAsia="it-IT"/>
        </w:rPr>
        <w:tab/>
      </w:r>
      <w:r w:rsidRPr="009E22E8">
        <w:rPr>
          <w:rFonts w:ascii="Times New Roman" w:eastAsia="Times New Roman" w:hAnsi="Times New Roman" w:cs="Times New Roman"/>
          <w:sz w:val="24"/>
          <w:szCs w:val="24"/>
          <w:lang w:eastAsia="it-IT"/>
        </w:rPr>
        <w:t xml:space="preserve">Prof.ssa </w:t>
      </w:r>
      <w:r>
        <w:rPr>
          <w:rFonts w:ascii="Times New Roman" w:eastAsia="Times New Roman" w:hAnsi="Times New Roman" w:cs="Times New Roman"/>
          <w:sz w:val="24"/>
          <w:szCs w:val="24"/>
          <w:lang w:eastAsia="it-IT"/>
        </w:rPr>
        <w:t>Ginevra Russomanno</w:t>
      </w:r>
    </w:p>
    <w:p w14:paraId="7F4B1136" w14:textId="652AA00A" w:rsidR="00335902" w:rsidRPr="009E22E8" w:rsidRDefault="00335902" w:rsidP="009E22E8">
      <w:pPr>
        <w:spacing w:after="0" w:line="240" w:lineRule="auto"/>
        <w:ind w:right="-143"/>
        <w:rPr>
          <w:rFonts w:ascii="Times New Roman" w:eastAsia="Times New Roman" w:hAnsi="Times New Roman" w:cs="Times New Roman"/>
          <w:sz w:val="24"/>
          <w:szCs w:val="24"/>
          <w:lang w:eastAsia="it-IT"/>
        </w:rPr>
      </w:pPr>
      <w:r>
        <w:rPr>
          <w:rFonts w:ascii="Times New Roman" w:eastAsia="Times New Roman" w:hAnsi="Times New Roman" w:cs="Times New Roman"/>
          <w:sz w:val="24"/>
          <w:szCs w:val="24"/>
          <w:lang w:eastAsia="it-IT"/>
        </w:rPr>
        <w:t xml:space="preserve">                                                                                            </w:t>
      </w:r>
    </w:p>
    <w:p w14:paraId="18AF2039" w14:textId="77777777" w:rsidR="009E22E8" w:rsidRPr="009E22E8" w:rsidRDefault="009E22E8" w:rsidP="009E22E8">
      <w:pPr>
        <w:spacing w:after="0" w:line="240" w:lineRule="auto"/>
        <w:jc w:val="center"/>
        <w:rPr>
          <w:rFonts w:ascii="Times New Roman" w:eastAsia="Times New Roman" w:hAnsi="Times New Roman" w:cs="Times New Roman"/>
          <w:sz w:val="24"/>
          <w:szCs w:val="24"/>
          <w:lang w:eastAsia="it-IT"/>
        </w:rPr>
      </w:pPr>
    </w:p>
    <w:p w14:paraId="1173E036" w14:textId="77777777" w:rsidR="009E22E8" w:rsidRPr="009E22E8" w:rsidRDefault="009E22E8" w:rsidP="009E22E8">
      <w:pPr>
        <w:spacing w:after="0" w:line="240" w:lineRule="auto"/>
        <w:jc w:val="center"/>
        <w:rPr>
          <w:rFonts w:ascii="Times New Roman" w:eastAsia="Times New Roman" w:hAnsi="Times New Roman" w:cs="Times New Roman"/>
          <w:sz w:val="24"/>
          <w:szCs w:val="24"/>
          <w:lang w:eastAsia="it-IT"/>
        </w:rPr>
      </w:pPr>
    </w:p>
    <w:p w14:paraId="256D1F42" w14:textId="77777777" w:rsidR="009E22E8" w:rsidRPr="009E22E8" w:rsidRDefault="009E22E8" w:rsidP="009E22E8">
      <w:pPr>
        <w:spacing w:after="0" w:line="240" w:lineRule="auto"/>
        <w:jc w:val="center"/>
        <w:rPr>
          <w:rFonts w:ascii="Times New Roman" w:eastAsia="Times New Roman" w:hAnsi="Times New Roman" w:cs="Times New Roman"/>
          <w:sz w:val="24"/>
          <w:szCs w:val="24"/>
          <w:lang w:eastAsia="it-IT"/>
        </w:rPr>
      </w:pPr>
    </w:p>
    <w:p w14:paraId="6654DDD2" w14:textId="216462E0" w:rsidR="009E22E8" w:rsidRPr="009E22E8" w:rsidRDefault="009E22E8" w:rsidP="009E22E8">
      <w:pPr>
        <w:spacing w:after="0" w:line="240" w:lineRule="auto"/>
        <w:jc w:val="center"/>
        <w:rPr>
          <w:rFonts w:ascii="Times New Roman" w:eastAsia="Yu Mincho" w:hAnsi="Times New Roman" w:cs="Times New Roman"/>
          <w:sz w:val="24"/>
          <w:szCs w:val="24"/>
          <w:lang w:eastAsia="it-IT"/>
        </w:rPr>
      </w:pPr>
      <w:bookmarkStart w:id="1" w:name="_Toc53238415"/>
      <w:r w:rsidRPr="009E22E8">
        <w:rPr>
          <w:rFonts w:ascii="Times New Roman" w:eastAsia="Yu Mincho" w:hAnsi="Times New Roman" w:cs="Times New Roman"/>
          <w:b/>
          <w:sz w:val="24"/>
          <w:szCs w:val="24"/>
          <w:lang w:eastAsia="it-IT"/>
        </w:rPr>
        <w:t>CANDIDATO</w:t>
      </w:r>
      <w:r w:rsidRPr="009E22E8">
        <w:rPr>
          <w:rFonts w:ascii="Times New Roman" w:eastAsia="Yu Mincho" w:hAnsi="Times New Roman" w:cs="Times New Roman"/>
          <w:sz w:val="24"/>
          <w:szCs w:val="24"/>
          <w:lang w:eastAsia="it-IT"/>
        </w:rPr>
        <w:t xml:space="preserve">: </w:t>
      </w:r>
      <w:bookmarkEnd w:id="1"/>
      <w:r>
        <w:rPr>
          <w:rFonts w:ascii="Times New Roman" w:eastAsia="Yu Mincho" w:hAnsi="Times New Roman" w:cs="Times New Roman"/>
          <w:sz w:val="24"/>
          <w:szCs w:val="24"/>
          <w:lang w:eastAsia="it-IT"/>
        </w:rPr>
        <w:t xml:space="preserve">Veronica </w:t>
      </w:r>
      <w:proofErr w:type="spellStart"/>
      <w:r>
        <w:rPr>
          <w:rFonts w:ascii="Times New Roman" w:eastAsia="Yu Mincho" w:hAnsi="Times New Roman" w:cs="Times New Roman"/>
          <w:sz w:val="24"/>
          <w:szCs w:val="24"/>
          <w:lang w:eastAsia="it-IT"/>
        </w:rPr>
        <w:t>Proia</w:t>
      </w:r>
      <w:proofErr w:type="spellEnd"/>
    </w:p>
    <w:p w14:paraId="60CEBFFE" w14:textId="77777777" w:rsidR="009E22E8" w:rsidRPr="009E22E8" w:rsidRDefault="009E22E8" w:rsidP="009E22E8">
      <w:pPr>
        <w:spacing w:after="0" w:line="240" w:lineRule="auto"/>
        <w:jc w:val="center"/>
        <w:rPr>
          <w:rFonts w:ascii="Times New Roman" w:eastAsia="Times New Roman" w:hAnsi="Times New Roman" w:cs="Times New Roman"/>
          <w:sz w:val="24"/>
          <w:szCs w:val="24"/>
          <w:lang w:eastAsia="it-IT"/>
        </w:rPr>
      </w:pPr>
    </w:p>
    <w:p w14:paraId="788B4F84" w14:textId="77777777" w:rsidR="00E45E5B" w:rsidRDefault="00E45E5B" w:rsidP="00E45E5B">
      <w:pPr>
        <w:spacing w:after="0" w:line="480" w:lineRule="auto"/>
        <w:jc w:val="center"/>
      </w:pPr>
      <w:bookmarkStart w:id="2" w:name="_Toc53238416"/>
      <w:r w:rsidRPr="009E22E8">
        <w:rPr>
          <w:rFonts w:ascii="Times New Roman" w:eastAsia="Yu Mincho" w:hAnsi="Times New Roman" w:cs="Times New Roman"/>
          <w:b/>
          <w:sz w:val="24"/>
          <w:szCs w:val="24"/>
          <w:lang w:eastAsia="it-IT"/>
        </w:rPr>
        <w:t>ANNO ACCADEMICO 2019/202</w:t>
      </w:r>
      <w:bookmarkEnd w:id="2"/>
      <w:r>
        <w:rPr>
          <w:rFonts w:ascii="Times New Roman" w:eastAsia="Yu Mincho" w:hAnsi="Times New Roman" w:cs="Times New Roman"/>
          <w:b/>
          <w:sz w:val="24"/>
          <w:szCs w:val="24"/>
          <w:lang w:eastAsia="it-IT"/>
        </w:rPr>
        <w:t>0</w:t>
      </w:r>
    </w:p>
    <w:p w14:paraId="76A85307" w14:textId="77777777" w:rsidR="009E22E8" w:rsidRPr="009E22E8" w:rsidRDefault="009E22E8" w:rsidP="009E22E8">
      <w:pPr>
        <w:spacing w:after="0" w:line="240" w:lineRule="auto"/>
        <w:jc w:val="center"/>
        <w:rPr>
          <w:rFonts w:ascii="Times New Roman" w:eastAsia="Times New Roman" w:hAnsi="Times New Roman" w:cs="Times New Roman"/>
          <w:sz w:val="24"/>
          <w:szCs w:val="24"/>
          <w:lang w:eastAsia="it-IT"/>
        </w:rPr>
      </w:pPr>
    </w:p>
    <w:sdt>
      <w:sdtPr>
        <w:rPr>
          <w:rFonts w:asciiTheme="minorHAnsi" w:eastAsiaTheme="minorHAnsi" w:hAnsiTheme="minorHAnsi" w:cstheme="minorBidi"/>
          <w:b w:val="0"/>
          <w:bCs w:val="0"/>
          <w:sz w:val="22"/>
          <w:szCs w:val="22"/>
          <w:lang w:val="it-IT" w:eastAsia="en-US"/>
        </w:rPr>
        <w:id w:val="-1245416344"/>
        <w:docPartObj>
          <w:docPartGallery w:val="Table of Contents"/>
          <w:docPartUnique/>
        </w:docPartObj>
      </w:sdtPr>
      <w:sdtContent>
        <w:p w14:paraId="514F9E51" w14:textId="77777777" w:rsidR="009E22E8" w:rsidRDefault="009E22E8" w:rsidP="009E22E8">
          <w:pPr>
            <w:pStyle w:val="Titolosommario"/>
          </w:pPr>
          <w:proofErr w:type="spellStart"/>
          <w:r w:rsidRPr="007A010A">
            <w:t>Sommario</w:t>
          </w:r>
          <w:proofErr w:type="spellEnd"/>
        </w:p>
        <w:p w14:paraId="76796728" w14:textId="77777777" w:rsidR="009E22E8" w:rsidRPr="002552D3" w:rsidRDefault="009E22E8" w:rsidP="009E22E8">
          <w:pPr>
            <w:rPr>
              <w:lang w:eastAsia="it-IT"/>
            </w:rPr>
          </w:pPr>
        </w:p>
        <w:p w14:paraId="2A7772A7" w14:textId="77777777" w:rsidR="009E22E8" w:rsidRPr="007A010A" w:rsidRDefault="009E22E8" w:rsidP="009E22E8">
          <w:pPr>
            <w:pStyle w:val="Sommario1"/>
            <w:tabs>
              <w:tab w:val="right" w:leader="dot" w:pos="8494"/>
            </w:tabs>
            <w:rPr>
              <w:rFonts w:asciiTheme="majorBidi" w:eastAsiaTheme="minorEastAsia" w:hAnsiTheme="majorBidi" w:cstheme="majorBidi"/>
              <w:noProof/>
              <w:sz w:val="24"/>
              <w:szCs w:val="24"/>
              <w:lang w:eastAsia="it-IT"/>
            </w:rPr>
          </w:pPr>
          <w:r w:rsidRPr="007A010A">
            <w:rPr>
              <w:rFonts w:asciiTheme="majorBidi" w:hAnsiTheme="majorBidi" w:cstheme="majorBidi"/>
              <w:sz w:val="24"/>
              <w:szCs w:val="24"/>
            </w:rPr>
            <w:fldChar w:fldCharType="begin"/>
          </w:r>
          <w:r w:rsidRPr="007A010A">
            <w:rPr>
              <w:rFonts w:asciiTheme="majorBidi" w:hAnsiTheme="majorBidi" w:cstheme="majorBidi"/>
              <w:sz w:val="24"/>
              <w:szCs w:val="24"/>
            </w:rPr>
            <w:instrText xml:space="preserve"> TOC \o "1-3" \h \z \u </w:instrText>
          </w:r>
          <w:r w:rsidRPr="007A010A">
            <w:rPr>
              <w:rFonts w:asciiTheme="majorBidi" w:hAnsiTheme="majorBidi" w:cstheme="majorBidi"/>
              <w:sz w:val="24"/>
              <w:szCs w:val="24"/>
            </w:rPr>
            <w:fldChar w:fldCharType="separate"/>
          </w:r>
          <w:hyperlink w:anchor="_Toc50918012" w:history="1">
            <w:r w:rsidRPr="007A010A">
              <w:rPr>
                <w:rStyle w:val="Collegamentoipertestuale"/>
                <w:rFonts w:asciiTheme="majorBidi" w:hAnsiTheme="majorBidi" w:cstheme="majorBidi"/>
                <w:noProof/>
                <w:sz w:val="24"/>
                <w:szCs w:val="24"/>
              </w:rPr>
              <w:t>Introduzione</w:t>
            </w:r>
            <w:r w:rsidRPr="007A010A">
              <w:rPr>
                <w:rFonts w:asciiTheme="majorBidi" w:hAnsiTheme="majorBidi" w:cstheme="majorBidi"/>
                <w:noProof/>
                <w:webHidden/>
                <w:sz w:val="24"/>
                <w:szCs w:val="24"/>
              </w:rPr>
              <w:tab/>
            </w:r>
            <w:r w:rsidRPr="007A010A">
              <w:rPr>
                <w:rFonts w:asciiTheme="majorBidi" w:hAnsiTheme="majorBidi" w:cstheme="majorBidi"/>
                <w:noProof/>
                <w:webHidden/>
                <w:sz w:val="24"/>
                <w:szCs w:val="24"/>
              </w:rPr>
              <w:fldChar w:fldCharType="begin"/>
            </w:r>
            <w:r w:rsidRPr="007A010A">
              <w:rPr>
                <w:rFonts w:asciiTheme="majorBidi" w:hAnsiTheme="majorBidi" w:cstheme="majorBidi"/>
                <w:noProof/>
                <w:webHidden/>
                <w:sz w:val="24"/>
                <w:szCs w:val="24"/>
              </w:rPr>
              <w:instrText xml:space="preserve"> PAGEREF _Toc50918012 \h </w:instrText>
            </w:r>
            <w:r w:rsidRPr="007A010A">
              <w:rPr>
                <w:rFonts w:asciiTheme="majorBidi" w:hAnsiTheme="majorBidi" w:cstheme="majorBidi"/>
                <w:noProof/>
                <w:webHidden/>
                <w:sz w:val="24"/>
                <w:szCs w:val="24"/>
              </w:rPr>
            </w:r>
            <w:r w:rsidRPr="007A010A">
              <w:rPr>
                <w:rFonts w:asciiTheme="majorBidi" w:hAnsiTheme="majorBidi" w:cstheme="majorBidi"/>
                <w:noProof/>
                <w:webHidden/>
                <w:sz w:val="24"/>
                <w:szCs w:val="24"/>
              </w:rPr>
              <w:fldChar w:fldCharType="separate"/>
            </w:r>
            <w:r>
              <w:rPr>
                <w:rFonts w:asciiTheme="majorBidi" w:hAnsiTheme="majorBidi" w:cstheme="majorBidi"/>
                <w:noProof/>
                <w:webHidden/>
                <w:sz w:val="24"/>
                <w:szCs w:val="24"/>
              </w:rPr>
              <w:t>1</w:t>
            </w:r>
            <w:r w:rsidRPr="007A010A">
              <w:rPr>
                <w:rFonts w:asciiTheme="majorBidi" w:hAnsiTheme="majorBidi" w:cstheme="majorBidi"/>
                <w:noProof/>
                <w:webHidden/>
                <w:sz w:val="24"/>
                <w:szCs w:val="24"/>
              </w:rPr>
              <w:fldChar w:fldCharType="end"/>
            </w:r>
          </w:hyperlink>
        </w:p>
        <w:p w14:paraId="437633BB" w14:textId="77777777" w:rsidR="009E22E8" w:rsidRPr="007A010A" w:rsidRDefault="007B3919" w:rsidP="009E22E8">
          <w:pPr>
            <w:pStyle w:val="Sommario1"/>
            <w:tabs>
              <w:tab w:val="right" w:leader="dot" w:pos="8494"/>
            </w:tabs>
            <w:rPr>
              <w:rFonts w:asciiTheme="majorBidi" w:eastAsiaTheme="minorEastAsia" w:hAnsiTheme="majorBidi" w:cstheme="majorBidi"/>
              <w:noProof/>
              <w:sz w:val="24"/>
              <w:szCs w:val="24"/>
              <w:lang w:eastAsia="it-IT"/>
            </w:rPr>
          </w:pPr>
          <w:hyperlink w:anchor="_Toc50918013" w:history="1">
            <w:r w:rsidR="009E22E8" w:rsidRPr="007A010A">
              <w:rPr>
                <w:rStyle w:val="Collegamentoipertestuale"/>
                <w:rFonts w:asciiTheme="majorBidi" w:hAnsiTheme="majorBidi" w:cstheme="majorBidi"/>
                <w:noProof/>
                <w:sz w:val="24"/>
                <w:szCs w:val="24"/>
              </w:rPr>
              <w:t>Capitolo 1</w:t>
            </w:r>
            <w:r w:rsidR="009E22E8" w:rsidRPr="007A010A">
              <w:rPr>
                <w:rFonts w:asciiTheme="majorBidi" w:hAnsiTheme="majorBidi" w:cstheme="majorBidi"/>
                <w:noProof/>
                <w:webHidden/>
                <w:sz w:val="24"/>
                <w:szCs w:val="24"/>
              </w:rPr>
              <w:tab/>
            </w:r>
            <w:r w:rsidR="009E22E8" w:rsidRPr="007A010A">
              <w:rPr>
                <w:rFonts w:asciiTheme="majorBidi" w:hAnsiTheme="majorBidi" w:cstheme="majorBidi"/>
                <w:noProof/>
                <w:webHidden/>
                <w:sz w:val="24"/>
                <w:szCs w:val="24"/>
              </w:rPr>
              <w:fldChar w:fldCharType="begin"/>
            </w:r>
            <w:r w:rsidR="009E22E8" w:rsidRPr="007A010A">
              <w:rPr>
                <w:rFonts w:asciiTheme="majorBidi" w:hAnsiTheme="majorBidi" w:cstheme="majorBidi"/>
                <w:noProof/>
                <w:webHidden/>
                <w:sz w:val="24"/>
                <w:szCs w:val="24"/>
              </w:rPr>
              <w:instrText xml:space="preserve"> PAGEREF _Toc50918013 \h </w:instrText>
            </w:r>
            <w:r w:rsidR="009E22E8" w:rsidRPr="007A010A">
              <w:rPr>
                <w:rFonts w:asciiTheme="majorBidi" w:hAnsiTheme="majorBidi" w:cstheme="majorBidi"/>
                <w:noProof/>
                <w:webHidden/>
                <w:sz w:val="24"/>
                <w:szCs w:val="24"/>
              </w:rPr>
            </w:r>
            <w:r w:rsidR="009E22E8" w:rsidRPr="007A010A">
              <w:rPr>
                <w:rFonts w:asciiTheme="majorBidi" w:hAnsiTheme="majorBidi" w:cstheme="majorBidi"/>
                <w:noProof/>
                <w:webHidden/>
                <w:sz w:val="24"/>
                <w:szCs w:val="24"/>
              </w:rPr>
              <w:fldChar w:fldCharType="separate"/>
            </w:r>
            <w:r w:rsidR="009E22E8">
              <w:rPr>
                <w:rFonts w:asciiTheme="majorBidi" w:hAnsiTheme="majorBidi" w:cstheme="majorBidi"/>
                <w:noProof/>
                <w:webHidden/>
                <w:sz w:val="24"/>
                <w:szCs w:val="24"/>
              </w:rPr>
              <w:t>3</w:t>
            </w:r>
            <w:r w:rsidR="009E22E8" w:rsidRPr="007A010A">
              <w:rPr>
                <w:rFonts w:asciiTheme="majorBidi" w:hAnsiTheme="majorBidi" w:cstheme="majorBidi"/>
                <w:noProof/>
                <w:webHidden/>
                <w:sz w:val="24"/>
                <w:szCs w:val="24"/>
              </w:rPr>
              <w:fldChar w:fldCharType="end"/>
            </w:r>
          </w:hyperlink>
        </w:p>
        <w:p w14:paraId="28AB5637" w14:textId="77777777" w:rsidR="009E22E8" w:rsidRPr="007A010A" w:rsidRDefault="007B3919" w:rsidP="009E22E8">
          <w:pPr>
            <w:pStyle w:val="Sommario2"/>
            <w:tabs>
              <w:tab w:val="left" w:pos="880"/>
              <w:tab w:val="right" w:leader="dot" w:pos="8494"/>
            </w:tabs>
            <w:rPr>
              <w:rFonts w:asciiTheme="majorBidi" w:eastAsiaTheme="minorEastAsia" w:hAnsiTheme="majorBidi" w:cstheme="majorBidi"/>
              <w:noProof/>
              <w:sz w:val="24"/>
              <w:szCs w:val="24"/>
              <w:lang w:eastAsia="it-IT"/>
            </w:rPr>
          </w:pPr>
          <w:hyperlink w:anchor="_Toc50918014" w:history="1">
            <w:r w:rsidR="009E22E8" w:rsidRPr="007A010A">
              <w:rPr>
                <w:rStyle w:val="Collegamentoipertestuale"/>
                <w:rFonts w:asciiTheme="majorBidi" w:hAnsiTheme="majorBidi" w:cstheme="majorBidi"/>
                <w:noProof/>
                <w:sz w:val="24"/>
                <w:szCs w:val="24"/>
              </w:rPr>
              <w:t>1.1</w:t>
            </w:r>
            <w:r w:rsidR="009E22E8" w:rsidRPr="007A010A">
              <w:rPr>
                <w:rFonts w:asciiTheme="majorBidi" w:eastAsiaTheme="minorEastAsia" w:hAnsiTheme="majorBidi" w:cstheme="majorBidi"/>
                <w:noProof/>
                <w:sz w:val="24"/>
                <w:szCs w:val="24"/>
                <w:lang w:eastAsia="it-IT"/>
              </w:rPr>
              <w:tab/>
            </w:r>
            <w:r w:rsidR="009E22E8" w:rsidRPr="007A010A">
              <w:rPr>
                <w:rStyle w:val="Collegamentoipertestuale"/>
                <w:rFonts w:asciiTheme="majorBidi" w:hAnsiTheme="majorBidi" w:cstheme="majorBidi"/>
                <w:noProof/>
                <w:sz w:val="24"/>
                <w:szCs w:val="24"/>
              </w:rPr>
              <w:t>La professione degli interpreti e dei traduttori</w:t>
            </w:r>
            <w:r w:rsidR="009E22E8" w:rsidRPr="007A010A">
              <w:rPr>
                <w:rFonts w:asciiTheme="majorBidi" w:hAnsiTheme="majorBidi" w:cstheme="majorBidi"/>
                <w:noProof/>
                <w:webHidden/>
                <w:sz w:val="24"/>
                <w:szCs w:val="24"/>
              </w:rPr>
              <w:tab/>
            </w:r>
            <w:r w:rsidR="009E22E8" w:rsidRPr="007A010A">
              <w:rPr>
                <w:rFonts w:asciiTheme="majorBidi" w:hAnsiTheme="majorBidi" w:cstheme="majorBidi"/>
                <w:noProof/>
                <w:webHidden/>
                <w:sz w:val="24"/>
                <w:szCs w:val="24"/>
              </w:rPr>
              <w:fldChar w:fldCharType="begin"/>
            </w:r>
            <w:r w:rsidR="009E22E8" w:rsidRPr="007A010A">
              <w:rPr>
                <w:rFonts w:asciiTheme="majorBidi" w:hAnsiTheme="majorBidi" w:cstheme="majorBidi"/>
                <w:noProof/>
                <w:webHidden/>
                <w:sz w:val="24"/>
                <w:szCs w:val="24"/>
              </w:rPr>
              <w:instrText xml:space="preserve"> PAGEREF _Toc50918014 \h </w:instrText>
            </w:r>
            <w:r w:rsidR="009E22E8" w:rsidRPr="007A010A">
              <w:rPr>
                <w:rFonts w:asciiTheme="majorBidi" w:hAnsiTheme="majorBidi" w:cstheme="majorBidi"/>
                <w:noProof/>
                <w:webHidden/>
                <w:sz w:val="24"/>
                <w:szCs w:val="24"/>
              </w:rPr>
            </w:r>
            <w:r w:rsidR="009E22E8" w:rsidRPr="007A010A">
              <w:rPr>
                <w:rFonts w:asciiTheme="majorBidi" w:hAnsiTheme="majorBidi" w:cstheme="majorBidi"/>
                <w:noProof/>
                <w:webHidden/>
                <w:sz w:val="24"/>
                <w:szCs w:val="24"/>
              </w:rPr>
              <w:fldChar w:fldCharType="separate"/>
            </w:r>
            <w:r w:rsidR="009E22E8">
              <w:rPr>
                <w:rFonts w:asciiTheme="majorBidi" w:hAnsiTheme="majorBidi" w:cstheme="majorBidi"/>
                <w:noProof/>
                <w:webHidden/>
                <w:sz w:val="24"/>
                <w:szCs w:val="24"/>
              </w:rPr>
              <w:t>3</w:t>
            </w:r>
            <w:r w:rsidR="009E22E8" w:rsidRPr="007A010A">
              <w:rPr>
                <w:rFonts w:asciiTheme="majorBidi" w:hAnsiTheme="majorBidi" w:cstheme="majorBidi"/>
                <w:noProof/>
                <w:webHidden/>
                <w:sz w:val="24"/>
                <w:szCs w:val="24"/>
              </w:rPr>
              <w:fldChar w:fldCharType="end"/>
            </w:r>
          </w:hyperlink>
        </w:p>
        <w:p w14:paraId="5017482F" w14:textId="77777777" w:rsidR="009E22E8" w:rsidRPr="007A010A" w:rsidRDefault="007B3919" w:rsidP="009E22E8">
          <w:pPr>
            <w:pStyle w:val="Sommario2"/>
            <w:tabs>
              <w:tab w:val="left" w:pos="880"/>
              <w:tab w:val="right" w:leader="dot" w:pos="8494"/>
            </w:tabs>
            <w:rPr>
              <w:rFonts w:asciiTheme="majorBidi" w:eastAsiaTheme="minorEastAsia" w:hAnsiTheme="majorBidi" w:cstheme="majorBidi"/>
              <w:noProof/>
              <w:sz w:val="24"/>
              <w:szCs w:val="24"/>
              <w:lang w:eastAsia="it-IT"/>
            </w:rPr>
          </w:pPr>
          <w:hyperlink w:anchor="_Toc50918015" w:history="1">
            <w:r w:rsidR="009E22E8" w:rsidRPr="007A010A">
              <w:rPr>
                <w:rStyle w:val="Collegamentoipertestuale"/>
                <w:rFonts w:asciiTheme="majorBidi" w:hAnsiTheme="majorBidi" w:cstheme="majorBidi"/>
                <w:noProof/>
                <w:sz w:val="24"/>
                <w:szCs w:val="24"/>
              </w:rPr>
              <w:t>1.2</w:t>
            </w:r>
            <w:r w:rsidR="009E22E8" w:rsidRPr="007A010A">
              <w:rPr>
                <w:rFonts w:asciiTheme="majorBidi" w:eastAsiaTheme="minorEastAsia" w:hAnsiTheme="majorBidi" w:cstheme="majorBidi"/>
                <w:noProof/>
                <w:sz w:val="24"/>
                <w:szCs w:val="24"/>
                <w:lang w:eastAsia="it-IT"/>
              </w:rPr>
              <w:tab/>
            </w:r>
            <w:r w:rsidR="009E22E8" w:rsidRPr="007A010A">
              <w:rPr>
                <w:rStyle w:val="Collegamentoipertestuale"/>
                <w:rFonts w:asciiTheme="majorBidi" w:hAnsiTheme="majorBidi" w:cstheme="majorBidi"/>
                <w:noProof/>
                <w:sz w:val="24"/>
                <w:szCs w:val="24"/>
              </w:rPr>
              <w:t>Le due professioni a confronto</w:t>
            </w:r>
            <w:r w:rsidR="009E22E8" w:rsidRPr="007A010A">
              <w:rPr>
                <w:rFonts w:asciiTheme="majorBidi" w:hAnsiTheme="majorBidi" w:cstheme="majorBidi"/>
                <w:noProof/>
                <w:webHidden/>
                <w:sz w:val="24"/>
                <w:szCs w:val="24"/>
              </w:rPr>
              <w:tab/>
            </w:r>
            <w:r w:rsidR="009E22E8" w:rsidRPr="007A010A">
              <w:rPr>
                <w:rFonts w:asciiTheme="majorBidi" w:hAnsiTheme="majorBidi" w:cstheme="majorBidi"/>
                <w:noProof/>
                <w:webHidden/>
                <w:sz w:val="24"/>
                <w:szCs w:val="24"/>
              </w:rPr>
              <w:fldChar w:fldCharType="begin"/>
            </w:r>
            <w:r w:rsidR="009E22E8" w:rsidRPr="007A010A">
              <w:rPr>
                <w:rFonts w:asciiTheme="majorBidi" w:hAnsiTheme="majorBidi" w:cstheme="majorBidi"/>
                <w:noProof/>
                <w:webHidden/>
                <w:sz w:val="24"/>
                <w:szCs w:val="24"/>
              </w:rPr>
              <w:instrText xml:space="preserve"> PAGEREF _Toc50918015 \h </w:instrText>
            </w:r>
            <w:r w:rsidR="009E22E8" w:rsidRPr="007A010A">
              <w:rPr>
                <w:rFonts w:asciiTheme="majorBidi" w:hAnsiTheme="majorBidi" w:cstheme="majorBidi"/>
                <w:noProof/>
                <w:webHidden/>
                <w:sz w:val="24"/>
                <w:szCs w:val="24"/>
              </w:rPr>
            </w:r>
            <w:r w:rsidR="009E22E8" w:rsidRPr="007A010A">
              <w:rPr>
                <w:rFonts w:asciiTheme="majorBidi" w:hAnsiTheme="majorBidi" w:cstheme="majorBidi"/>
                <w:noProof/>
                <w:webHidden/>
                <w:sz w:val="24"/>
                <w:szCs w:val="24"/>
              </w:rPr>
              <w:fldChar w:fldCharType="separate"/>
            </w:r>
            <w:r w:rsidR="009E22E8">
              <w:rPr>
                <w:rFonts w:asciiTheme="majorBidi" w:hAnsiTheme="majorBidi" w:cstheme="majorBidi"/>
                <w:noProof/>
                <w:webHidden/>
                <w:sz w:val="24"/>
                <w:szCs w:val="24"/>
              </w:rPr>
              <w:t>5</w:t>
            </w:r>
            <w:r w:rsidR="009E22E8" w:rsidRPr="007A010A">
              <w:rPr>
                <w:rFonts w:asciiTheme="majorBidi" w:hAnsiTheme="majorBidi" w:cstheme="majorBidi"/>
                <w:noProof/>
                <w:webHidden/>
                <w:sz w:val="24"/>
                <w:szCs w:val="24"/>
              </w:rPr>
              <w:fldChar w:fldCharType="end"/>
            </w:r>
          </w:hyperlink>
        </w:p>
        <w:p w14:paraId="28390280" w14:textId="77777777" w:rsidR="009E22E8" w:rsidRPr="007A010A" w:rsidRDefault="007B3919" w:rsidP="009E22E8">
          <w:pPr>
            <w:pStyle w:val="Sommario2"/>
            <w:tabs>
              <w:tab w:val="left" w:pos="880"/>
              <w:tab w:val="right" w:leader="dot" w:pos="8494"/>
            </w:tabs>
            <w:rPr>
              <w:rFonts w:asciiTheme="majorBidi" w:eastAsiaTheme="minorEastAsia" w:hAnsiTheme="majorBidi" w:cstheme="majorBidi"/>
              <w:noProof/>
              <w:sz w:val="24"/>
              <w:szCs w:val="24"/>
              <w:lang w:eastAsia="it-IT"/>
            </w:rPr>
          </w:pPr>
          <w:hyperlink w:anchor="_Toc50918016" w:history="1">
            <w:r w:rsidR="009E22E8" w:rsidRPr="007A010A">
              <w:rPr>
                <w:rStyle w:val="Collegamentoipertestuale"/>
                <w:rFonts w:asciiTheme="majorBidi" w:hAnsiTheme="majorBidi" w:cstheme="majorBidi"/>
                <w:noProof/>
                <w:sz w:val="24"/>
                <w:szCs w:val="24"/>
              </w:rPr>
              <w:t>1.3</w:t>
            </w:r>
            <w:r w:rsidR="009E22E8" w:rsidRPr="007A010A">
              <w:rPr>
                <w:rFonts w:asciiTheme="majorBidi" w:eastAsiaTheme="minorEastAsia" w:hAnsiTheme="majorBidi" w:cstheme="majorBidi"/>
                <w:noProof/>
                <w:sz w:val="24"/>
                <w:szCs w:val="24"/>
                <w:lang w:eastAsia="it-IT"/>
              </w:rPr>
              <w:tab/>
            </w:r>
            <w:r w:rsidR="009E22E8" w:rsidRPr="007A010A">
              <w:rPr>
                <w:rStyle w:val="Collegamentoipertestuale"/>
                <w:rFonts w:asciiTheme="majorBidi" w:hAnsiTheme="majorBidi" w:cstheme="majorBidi"/>
                <w:noProof/>
                <w:sz w:val="24"/>
                <w:szCs w:val="24"/>
              </w:rPr>
              <w:t>La storia delle due professioni</w:t>
            </w:r>
            <w:r w:rsidR="009E22E8" w:rsidRPr="007A010A">
              <w:rPr>
                <w:rFonts w:asciiTheme="majorBidi" w:hAnsiTheme="majorBidi" w:cstheme="majorBidi"/>
                <w:noProof/>
                <w:webHidden/>
                <w:sz w:val="24"/>
                <w:szCs w:val="24"/>
              </w:rPr>
              <w:tab/>
            </w:r>
            <w:r w:rsidR="009E22E8" w:rsidRPr="007A010A">
              <w:rPr>
                <w:rFonts w:asciiTheme="majorBidi" w:hAnsiTheme="majorBidi" w:cstheme="majorBidi"/>
                <w:noProof/>
                <w:webHidden/>
                <w:sz w:val="24"/>
                <w:szCs w:val="24"/>
              </w:rPr>
              <w:fldChar w:fldCharType="begin"/>
            </w:r>
            <w:r w:rsidR="009E22E8" w:rsidRPr="007A010A">
              <w:rPr>
                <w:rFonts w:asciiTheme="majorBidi" w:hAnsiTheme="majorBidi" w:cstheme="majorBidi"/>
                <w:noProof/>
                <w:webHidden/>
                <w:sz w:val="24"/>
                <w:szCs w:val="24"/>
              </w:rPr>
              <w:instrText xml:space="preserve"> PAGEREF _Toc50918016 \h </w:instrText>
            </w:r>
            <w:r w:rsidR="009E22E8" w:rsidRPr="007A010A">
              <w:rPr>
                <w:rFonts w:asciiTheme="majorBidi" w:hAnsiTheme="majorBidi" w:cstheme="majorBidi"/>
                <w:noProof/>
                <w:webHidden/>
                <w:sz w:val="24"/>
                <w:szCs w:val="24"/>
              </w:rPr>
            </w:r>
            <w:r w:rsidR="009E22E8" w:rsidRPr="007A010A">
              <w:rPr>
                <w:rFonts w:asciiTheme="majorBidi" w:hAnsiTheme="majorBidi" w:cstheme="majorBidi"/>
                <w:noProof/>
                <w:webHidden/>
                <w:sz w:val="24"/>
                <w:szCs w:val="24"/>
              </w:rPr>
              <w:fldChar w:fldCharType="separate"/>
            </w:r>
            <w:r w:rsidR="009E22E8">
              <w:rPr>
                <w:rFonts w:asciiTheme="majorBidi" w:hAnsiTheme="majorBidi" w:cstheme="majorBidi"/>
                <w:noProof/>
                <w:webHidden/>
                <w:sz w:val="24"/>
                <w:szCs w:val="24"/>
              </w:rPr>
              <w:t>9</w:t>
            </w:r>
            <w:r w:rsidR="009E22E8" w:rsidRPr="007A010A">
              <w:rPr>
                <w:rFonts w:asciiTheme="majorBidi" w:hAnsiTheme="majorBidi" w:cstheme="majorBidi"/>
                <w:noProof/>
                <w:webHidden/>
                <w:sz w:val="24"/>
                <w:szCs w:val="24"/>
              </w:rPr>
              <w:fldChar w:fldCharType="end"/>
            </w:r>
          </w:hyperlink>
        </w:p>
        <w:p w14:paraId="2E21B0A8" w14:textId="77777777" w:rsidR="009E22E8" w:rsidRPr="007A010A" w:rsidRDefault="007B3919" w:rsidP="009E22E8">
          <w:pPr>
            <w:pStyle w:val="Sommario2"/>
            <w:tabs>
              <w:tab w:val="left" w:pos="880"/>
              <w:tab w:val="right" w:leader="dot" w:pos="8494"/>
            </w:tabs>
            <w:rPr>
              <w:rFonts w:asciiTheme="majorBidi" w:eastAsiaTheme="minorEastAsia" w:hAnsiTheme="majorBidi" w:cstheme="majorBidi"/>
              <w:noProof/>
              <w:sz w:val="24"/>
              <w:szCs w:val="24"/>
              <w:lang w:eastAsia="it-IT"/>
            </w:rPr>
          </w:pPr>
          <w:hyperlink w:anchor="_Toc50918017" w:history="1">
            <w:r w:rsidR="009E22E8" w:rsidRPr="007A010A">
              <w:rPr>
                <w:rStyle w:val="Collegamentoipertestuale"/>
                <w:rFonts w:asciiTheme="majorBidi" w:hAnsiTheme="majorBidi" w:cstheme="majorBidi"/>
                <w:noProof/>
                <w:sz w:val="24"/>
                <w:szCs w:val="24"/>
              </w:rPr>
              <w:t>1.4</w:t>
            </w:r>
            <w:r w:rsidR="009E22E8" w:rsidRPr="007A010A">
              <w:rPr>
                <w:rFonts w:asciiTheme="majorBidi" w:eastAsiaTheme="minorEastAsia" w:hAnsiTheme="majorBidi" w:cstheme="majorBidi"/>
                <w:noProof/>
                <w:sz w:val="24"/>
                <w:szCs w:val="24"/>
                <w:lang w:eastAsia="it-IT"/>
              </w:rPr>
              <w:tab/>
            </w:r>
            <w:r w:rsidR="009E22E8" w:rsidRPr="007A010A">
              <w:rPr>
                <w:rStyle w:val="Collegamentoipertestuale"/>
                <w:rFonts w:asciiTheme="majorBidi" w:hAnsiTheme="majorBidi" w:cstheme="majorBidi"/>
                <w:noProof/>
                <w:sz w:val="24"/>
                <w:szCs w:val="24"/>
              </w:rPr>
              <w:t>Le varie modalità di esercizio e le varie tipologie delle due professioni</w:t>
            </w:r>
            <w:r w:rsidR="009E22E8" w:rsidRPr="007A010A">
              <w:rPr>
                <w:rFonts w:asciiTheme="majorBidi" w:hAnsiTheme="majorBidi" w:cstheme="majorBidi"/>
                <w:noProof/>
                <w:webHidden/>
                <w:sz w:val="24"/>
                <w:szCs w:val="24"/>
              </w:rPr>
              <w:tab/>
            </w:r>
            <w:r w:rsidR="009E22E8" w:rsidRPr="007A010A">
              <w:rPr>
                <w:rFonts w:asciiTheme="majorBidi" w:hAnsiTheme="majorBidi" w:cstheme="majorBidi"/>
                <w:noProof/>
                <w:webHidden/>
                <w:sz w:val="24"/>
                <w:szCs w:val="24"/>
              </w:rPr>
              <w:fldChar w:fldCharType="begin"/>
            </w:r>
            <w:r w:rsidR="009E22E8" w:rsidRPr="007A010A">
              <w:rPr>
                <w:rFonts w:asciiTheme="majorBidi" w:hAnsiTheme="majorBidi" w:cstheme="majorBidi"/>
                <w:noProof/>
                <w:webHidden/>
                <w:sz w:val="24"/>
                <w:szCs w:val="24"/>
              </w:rPr>
              <w:instrText xml:space="preserve"> PAGEREF _Toc50918017 \h </w:instrText>
            </w:r>
            <w:r w:rsidR="009E22E8" w:rsidRPr="007A010A">
              <w:rPr>
                <w:rFonts w:asciiTheme="majorBidi" w:hAnsiTheme="majorBidi" w:cstheme="majorBidi"/>
                <w:noProof/>
                <w:webHidden/>
                <w:sz w:val="24"/>
                <w:szCs w:val="24"/>
              </w:rPr>
            </w:r>
            <w:r w:rsidR="009E22E8" w:rsidRPr="007A010A">
              <w:rPr>
                <w:rFonts w:asciiTheme="majorBidi" w:hAnsiTheme="majorBidi" w:cstheme="majorBidi"/>
                <w:noProof/>
                <w:webHidden/>
                <w:sz w:val="24"/>
                <w:szCs w:val="24"/>
              </w:rPr>
              <w:fldChar w:fldCharType="separate"/>
            </w:r>
            <w:r w:rsidR="009E22E8">
              <w:rPr>
                <w:rFonts w:asciiTheme="majorBidi" w:hAnsiTheme="majorBidi" w:cstheme="majorBidi"/>
                <w:noProof/>
                <w:webHidden/>
                <w:sz w:val="24"/>
                <w:szCs w:val="24"/>
              </w:rPr>
              <w:t>12</w:t>
            </w:r>
            <w:r w:rsidR="009E22E8" w:rsidRPr="007A010A">
              <w:rPr>
                <w:rFonts w:asciiTheme="majorBidi" w:hAnsiTheme="majorBidi" w:cstheme="majorBidi"/>
                <w:noProof/>
                <w:webHidden/>
                <w:sz w:val="24"/>
                <w:szCs w:val="24"/>
              </w:rPr>
              <w:fldChar w:fldCharType="end"/>
            </w:r>
          </w:hyperlink>
        </w:p>
        <w:p w14:paraId="5D82F3CC" w14:textId="77777777" w:rsidR="009E22E8" w:rsidRPr="007A010A" w:rsidRDefault="007B3919" w:rsidP="009E22E8">
          <w:pPr>
            <w:pStyle w:val="Sommario1"/>
            <w:tabs>
              <w:tab w:val="right" w:leader="dot" w:pos="8494"/>
            </w:tabs>
            <w:rPr>
              <w:rFonts w:asciiTheme="majorBidi" w:eastAsiaTheme="minorEastAsia" w:hAnsiTheme="majorBidi" w:cstheme="majorBidi"/>
              <w:noProof/>
              <w:sz w:val="24"/>
              <w:szCs w:val="24"/>
              <w:lang w:eastAsia="it-IT"/>
            </w:rPr>
          </w:pPr>
          <w:hyperlink w:anchor="_Toc50918018" w:history="1">
            <w:r w:rsidR="009E22E8" w:rsidRPr="007A010A">
              <w:rPr>
                <w:rStyle w:val="Collegamentoipertestuale"/>
                <w:rFonts w:asciiTheme="majorBidi" w:hAnsiTheme="majorBidi" w:cstheme="majorBidi"/>
                <w:noProof/>
                <w:sz w:val="24"/>
                <w:szCs w:val="24"/>
              </w:rPr>
              <w:t>Capitolo 2</w:t>
            </w:r>
            <w:r w:rsidR="009E22E8" w:rsidRPr="007A010A">
              <w:rPr>
                <w:rFonts w:asciiTheme="majorBidi" w:hAnsiTheme="majorBidi" w:cstheme="majorBidi"/>
                <w:noProof/>
                <w:webHidden/>
                <w:sz w:val="24"/>
                <w:szCs w:val="24"/>
              </w:rPr>
              <w:tab/>
            </w:r>
            <w:r w:rsidR="009E22E8" w:rsidRPr="007A010A">
              <w:rPr>
                <w:rFonts w:asciiTheme="majorBidi" w:hAnsiTheme="majorBidi" w:cstheme="majorBidi"/>
                <w:noProof/>
                <w:webHidden/>
                <w:sz w:val="24"/>
                <w:szCs w:val="24"/>
              </w:rPr>
              <w:fldChar w:fldCharType="begin"/>
            </w:r>
            <w:r w:rsidR="009E22E8" w:rsidRPr="007A010A">
              <w:rPr>
                <w:rFonts w:asciiTheme="majorBidi" w:hAnsiTheme="majorBidi" w:cstheme="majorBidi"/>
                <w:noProof/>
                <w:webHidden/>
                <w:sz w:val="24"/>
                <w:szCs w:val="24"/>
              </w:rPr>
              <w:instrText xml:space="preserve"> PAGEREF _Toc50918018 \h </w:instrText>
            </w:r>
            <w:r w:rsidR="009E22E8" w:rsidRPr="007A010A">
              <w:rPr>
                <w:rFonts w:asciiTheme="majorBidi" w:hAnsiTheme="majorBidi" w:cstheme="majorBidi"/>
                <w:noProof/>
                <w:webHidden/>
                <w:sz w:val="24"/>
                <w:szCs w:val="24"/>
              </w:rPr>
            </w:r>
            <w:r w:rsidR="009E22E8" w:rsidRPr="007A010A">
              <w:rPr>
                <w:rFonts w:asciiTheme="majorBidi" w:hAnsiTheme="majorBidi" w:cstheme="majorBidi"/>
                <w:noProof/>
                <w:webHidden/>
                <w:sz w:val="24"/>
                <w:szCs w:val="24"/>
              </w:rPr>
              <w:fldChar w:fldCharType="separate"/>
            </w:r>
            <w:r w:rsidR="009E22E8">
              <w:rPr>
                <w:rFonts w:asciiTheme="majorBidi" w:hAnsiTheme="majorBidi" w:cstheme="majorBidi"/>
                <w:noProof/>
                <w:webHidden/>
                <w:sz w:val="24"/>
                <w:szCs w:val="24"/>
              </w:rPr>
              <w:t>16</w:t>
            </w:r>
            <w:r w:rsidR="009E22E8" w:rsidRPr="007A010A">
              <w:rPr>
                <w:rFonts w:asciiTheme="majorBidi" w:hAnsiTheme="majorBidi" w:cstheme="majorBidi"/>
                <w:noProof/>
                <w:webHidden/>
                <w:sz w:val="24"/>
                <w:szCs w:val="24"/>
              </w:rPr>
              <w:fldChar w:fldCharType="end"/>
            </w:r>
          </w:hyperlink>
        </w:p>
        <w:p w14:paraId="03CFBFFD" w14:textId="77777777" w:rsidR="009E22E8" w:rsidRPr="007A010A" w:rsidRDefault="007B3919" w:rsidP="009E22E8">
          <w:pPr>
            <w:pStyle w:val="Sommario1"/>
            <w:tabs>
              <w:tab w:val="right" w:leader="dot" w:pos="8494"/>
            </w:tabs>
            <w:rPr>
              <w:rFonts w:asciiTheme="majorBidi" w:eastAsiaTheme="minorEastAsia" w:hAnsiTheme="majorBidi" w:cstheme="majorBidi"/>
              <w:noProof/>
              <w:sz w:val="24"/>
              <w:szCs w:val="24"/>
              <w:lang w:eastAsia="it-IT"/>
            </w:rPr>
          </w:pPr>
          <w:hyperlink w:anchor="_Toc50918019" w:history="1">
            <w:r w:rsidR="009E22E8" w:rsidRPr="007A010A">
              <w:rPr>
                <w:rStyle w:val="Collegamentoipertestuale"/>
                <w:rFonts w:asciiTheme="majorBidi" w:hAnsiTheme="majorBidi" w:cstheme="majorBidi"/>
                <w:noProof/>
                <w:sz w:val="24"/>
                <w:szCs w:val="24"/>
              </w:rPr>
              <w:t>Capitolo 3</w:t>
            </w:r>
            <w:r w:rsidR="009E22E8" w:rsidRPr="007A010A">
              <w:rPr>
                <w:rFonts w:asciiTheme="majorBidi" w:hAnsiTheme="majorBidi" w:cstheme="majorBidi"/>
                <w:noProof/>
                <w:webHidden/>
                <w:sz w:val="24"/>
                <w:szCs w:val="24"/>
              </w:rPr>
              <w:tab/>
            </w:r>
            <w:r w:rsidR="009E22E8" w:rsidRPr="007A010A">
              <w:rPr>
                <w:rFonts w:asciiTheme="majorBidi" w:hAnsiTheme="majorBidi" w:cstheme="majorBidi"/>
                <w:noProof/>
                <w:webHidden/>
                <w:sz w:val="24"/>
                <w:szCs w:val="24"/>
              </w:rPr>
              <w:fldChar w:fldCharType="begin"/>
            </w:r>
            <w:r w:rsidR="009E22E8" w:rsidRPr="007A010A">
              <w:rPr>
                <w:rFonts w:asciiTheme="majorBidi" w:hAnsiTheme="majorBidi" w:cstheme="majorBidi"/>
                <w:noProof/>
                <w:webHidden/>
                <w:sz w:val="24"/>
                <w:szCs w:val="24"/>
              </w:rPr>
              <w:instrText xml:space="preserve"> PAGEREF _Toc50918019 \h </w:instrText>
            </w:r>
            <w:r w:rsidR="009E22E8" w:rsidRPr="007A010A">
              <w:rPr>
                <w:rFonts w:asciiTheme="majorBidi" w:hAnsiTheme="majorBidi" w:cstheme="majorBidi"/>
                <w:noProof/>
                <w:webHidden/>
                <w:sz w:val="24"/>
                <w:szCs w:val="24"/>
              </w:rPr>
            </w:r>
            <w:r w:rsidR="009E22E8" w:rsidRPr="007A010A">
              <w:rPr>
                <w:rFonts w:asciiTheme="majorBidi" w:hAnsiTheme="majorBidi" w:cstheme="majorBidi"/>
                <w:noProof/>
                <w:webHidden/>
                <w:sz w:val="24"/>
                <w:szCs w:val="24"/>
              </w:rPr>
              <w:fldChar w:fldCharType="separate"/>
            </w:r>
            <w:r w:rsidR="009E22E8">
              <w:rPr>
                <w:rFonts w:asciiTheme="majorBidi" w:hAnsiTheme="majorBidi" w:cstheme="majorBidi"/>
                <w:noProof/>
                <w:webHidden/>
                <w:sz w:val="24"/>
                <w:szCs w:val="24"/>
              </w:rPr>
              <w:t>26</w:t>
            </w:r>
            <w:r w:rsidR="009E22E8" w:rsidRPr="007A010A">
              <w:rPr>
                <w:rFonts w:asciiTheme="majorBidi" w:hAnsiTheme="majorBidi" w:cstheme="majorBidi"/>
                <w:noProof/>
                <w:webHidden/>
                <w:sz w:val="24"/>
                <w:szCs w:val="24"/>
              </w:rPr>
              <w:fldChar w:fldCharType="end"/>
            </w:r>
          </w:hyperlink>
        </w:p>
        <w:p w14:paraId="54050F72" w14:textId="77777777" w:rsidR="009E22E8" w:rsidRPr="007A010A" w:rsidRDefault="007B3919" w:rsidP="009E22E8">
          <w:pPr>
            <w:pStyle w:val="Sommario2"/>
            <w:tabs>
              <w:tab w:val="right" w:leader="dot" w:pos="8494"/>
            </w:tabs>
            <w:rPr>
              <w:rFonts w:asciiTheme="majorBidi" w:eastAsiaTheme="minorEastAsia" w:hAnsiTheme="majorBidi" w:cstheme="majorBidi"/>
              <w:noProof/>
              <w:sz w:val="24"/>
              <w:szCs w:val="24"/>
              <w:lang w:eastAsia="it-IT"/>
            </w:rPr>
          </w:pPr>
          <w:hyperlink w:anchor="_Toc50918020" w:history="1">
            <w:r w:rsidR="009E22E8" w:rsidRPr="007A010A">
              <w:rPr>
                <w:rStyle w:val="Collegamentoipertestuale"/>
                <w:rFonts w:asciiTheme="majorBidi" w:hAnsiTheme="majorBidi" w:cstheme="majorBidi"/>
                <w:noProof/>
                <w:sz w:val="24"/>
                <w:szCs w:val="24"/>
              </w:rPr>
              <w:t>3.1 – Le associazioni di categoria esistenti e il codice deontologico</w:t>
            </w:r>
            <w:r w:rsidR="009E22E8" w:rsidRPr="007A010A">
              <w:rPr>
                <w:rFonts w:asciiTheme="majorBidi" w:hAnsiTheme="majorBidi" w:cstheme="majorBidi"/>
                <w:noProof/>
                <w:webHidden/>
                <w:sz w:val="24"/>
                <w:szCs w:val="24"/>
              </w:rPr>
              <w:tab/>
            </w:r>
            <w:r w:rsidR="009E22E8" w:rsidRPr="007A010A">
              <w:rPr>
                <w:rFonts w:asciiTheme="majorBidi" w:hAnsiTheme="majorBidi" w:cstheme="majorBidi"/>
                <w:noProof/>
                <w:webHidden/>
                <w:sz w:val="24"/>
                <w:szCs w:val="24"/>
              </w:rPr>
              <w:fldChar w:fldCharType="begin"/>
            </w:r>
            <w:r w:rsidR="009E22E8" w:rsidRPr="007A010A">
              <w:rPr>
                <w:rFonts w:asciiTheme="majorBidi" w:hAnsiTheme="majorBidi" w:cstheme="majorBidi"/>
                <w:noProof/>
                <w:webHidden/>
                <w:sz w:val="24"/>
                <w:szCs w:val="24"/>
              </w:rPr>
              <w:instrText xml:space="preserve"> PAGEREF _Toc50918020 \h </w:instrText>
            </w:r>
            <w:r w:rsidR="009E22E8" w:rsidRPr="007A010A">
              <w:rPr>
                <w:rFonts w:asciiTheme="majorBidi" w:hAnsiTheme="majorBidi" w:cstheme="majorBidi"/>
                <w:noProof/>
                <w:webHidden/>
                <w:sz w:val="24"/>
                <w:szCs w:val="24"/>
              </w:rPr>
            </w:r>
            <w:r w:rsidR="009E22E8" w:rsidRPr="007A010A">
              <w:rPr>
                <w:rFonts w:asciiTheme="majorBidi" w:hAnsiTheme="majorBidi" w:cstheme="majorBidi"/>
                <w:noProof/>
                <w:webHidden/>
                <w:sz w:val="24"/>
                <w:szCs w:val="24"/>
              </w:rPr>
              <w:fldChar w:fldCharType="separate"/>
            </w:r>
            <w:r w:rsidR="009E22E8">
              <w:rPr>
                <w:rFonts w:asciiTheme="majorBidi" w:hAnsiTheme="majorBidi" w:cstheme="majorBidi"/>
                <w:noProof/>
                <w:webHidden/>
                <w:sz w:val="24"/>
                <w:szCs w:val="24"/>
              </w:rPr>
              <w:t>26</w:t>
            </w:r>
            <w:r w:rsidR="009E22E8" w:rsidRPr="007A010A">
              <w:rPr>
                <w:rFonts w:asciiTheme="majorBidi" w:hAnsiTheme="majorBidi" w:cstheme="majorBidi"/>
                <w:noProof/>
                <w:webHidden/>
                <w:sz w:val="24"/>
                <w:szCs w:val="24"/>
              </w:rPr>
              <w:fldChar w:fldCharType="end"/>
            </w:r>
          </w:hyperlink>
        </w:p>
        <w:p w14:paraId="612E6DA4" w14:textId="77777777" w:rsidR="009E22E8" w:rsidRPr="007A010A" w:rsidRDefault="007B3919" w:rsidP="009E22E8">
          <w:pPr>
            <w:pStyle w:val="Sommario2"/>
            <w:tabs>
              <w:tab w:val="right" w:leader="dot" w:pos="8494"/>
            </w:tabs>
            <w:rPr>
              <w:rFonts w:asciiTheme="majorBidi" w:eastAsiaTheme="minorEastAsia" w:hAnsiTheme="majorBidi" w:cstheme="majorBidi"/>
              <w:noProof/>
              <w:sz w:val="24"/>
              <w:szCs w:val="24"/>
              <w:lang w:eastAsia="it-IT"/>
            </w:rPr>
          </w:pPr>
          <w:hyperlink w:anchor="_Toc50918021" w:history="1">
            <w:r w:rsidR="009E22E8" w:rsidRPr="007A010A">
              <w:rPr>
                <w:rStyle w:val="Collegamentoipertestuale"/>
                <w:rFonts w:asciiTheme="majorBidi" w:hAnsiTheme="majorBidi" w:cstheme="majorBidi"/>
                <w:noProof/>
                <w:sz w:val="24"/>
                <w:szCs w:val="24"/>
              </w:rPr>
              <w:t>3.2 Le possibili modifiche da apportare agli articoli del codice deontologico</w:t>
            </w:r>
            <w:r w:rsidR="009E22E8" w:rsidRPr="007A010A">
              <w:rPr>
                <w:rFonts w:asciiTheme="majorBidi" w:hAnsiTheme="majorBidi" w:cstheme="majorBidi"/>
                <w:noProof/>
                <w:webHidden/>
                <w:sz w:val="24"/>
                <w:szCs w:val="24"/>
              </w:rPr>
              <w:tab/>
            </w:r>
            <w:r w:rsidR="009E22E8" w:rsidRPr="007A010A">
              <w:rPr>
                <w:rFonts w:asciiTheme="majorBidi" w:hAnsiTheme="majorBidi" w:cstheme="majorBidi"/>
                <w:noProof/>
                <w:webHidden/>
                <w:sz w:val="24"/>
                <w:szCs w:val="24"/>
              </w:rPr>
              <w:fldChar w:fldCharType="begin"/>
            </w:r>
            <w:r w:rsidR="009E22E8" w:rsidRPr="007A010A">
              <w:rPr>
                <w:rFonts w:asciiTheme="majorBidi" w:hAnsiTheme="majorBidi" w:cstheme="majorBidi"/>
                <w:noProof/>
                <w:webHidden/>
                <w:sz w:val="24"/>
                <w:szCs w:val="24"/>
              </w:rPr>
              <w:instrText xml:space="preserve"> PAGEREF _Toc50918021 \h </w:instrText>
            </w:r>
            <w:r w:rsidR="009E22E8" w:rsidRPr="007A010A">
              <w:rPr>
                <w:rFonts w:asciiTheme="majorBidi" w:hAnsiTheme="majorBidi" w:cstheme="majorBidi"/>
                <w:noProof/>
                <w:webHidden/>
                <w:sz w:val="24"/>
                <w:szCs w:val="24"/>
              </w:rPr>
            </w:r>
            <w:r w:rsidR="009E22E8" w:rsidRPr="007A010A">
              <w:rPr>
                <w:rFonts w:asciiTheme="majorBidi" w:hAnsiTheme="majorBidi" w:cstheme="majorBidi"/>
                <w:noProof/>
                <w:webHidden/>
                <w:sz w:val="24"/>
                <w:szCs w:val="24"/>
              </w:rPr>
              <w:fldChar w:fldCharType="separate"/>
            </w:r>
            <w:r w:rsidR="009E22E8">
              <w:rPr>
                <w:rFonts w:asciiTheme="majorBidi" w:hAnsiTheme="majorBidi" w:cstheme="majorBidi"/>
                <w:noProof/>
                <w:webHidden/>
                <w:sz w:val="24"/>
                <w:szCs w:val="24"/>
              </w:rPr>
              <w:t>40</w:t>
            </w:r>
            <w:r w:rsidR="009E22E8" w:rsidRPr="007A010A">
              <w:rPr>
                <w:rFonts w:asciiTheme="majorBidi" w:hAnsiTheme="majorBidi" w:cstheme="majorBidi"/>
                <w:noProof/>
                <w:webHidden/>
                <w:sz w:val="24"/>
                <w:szCs w:val="24"/>
              </w:rPr>
              <w:fldChar w:fldCharType="end"/>
            </w:r>
          </w:hyperlink>
        </w:p>
        <w:p w14:paraId="4D3115A1" w14:textId="77777777" w:rsidR="009E22E8" w:rsidRPr="007A010A" w:rsidRDefault="007B3919" w:rsidP="009E22E8">
          <w:pPr>
            <w:pStyle w:val="Sommario2"/>
            <w:tabs>
              <w:tab w:val="right" w:leader="dot" w:pos="8494"/>
            </w:tabs>
            <w:rPr>
              <w:rFonts w:asciiTheme="majorBidi" w:eastAsiaTheme="minorEastAsia" w:hAnsiTheme="majorBidi" w:cstheme="majorBidi"/>
              <w:noProof/>
              <w:sz w:val="24"/>
              <w:szCs w:val="24"/>
              <w:lang w:eastAsia="it-IT"/>
            </w:rPr>
          </w:pPr>
          <w:hyperlink w:anchor="_Toc50918022" w:history="1">
            <w:r w:rsidR="009E22E8" w:rsidRPr="007A010A">
              <w:rPr>
                <w:rStyle w:val="Collegamentoipertestuale"/>
                <w:rFonts w:asciiTheme="majorBidi" w:hAnsiTheme="majorBidi" w:cstheme="majorBidi"/>
                <w:noProof/>
                <w:sz w:val="24"/>
                <w:szCs w:val="24"/>
              </w:rPr>
              <w:t>3.3 Le associazioni italiane di categoria a confronto e la creazione di un unico codice deontologico</w:t>
            </w:r>
            <w:r w:rsidR="009E22E8" w:rsidRPr="007A010A">
              <w:rPr>
                <w:rFonts w:asciiTheme="majorBidi" w:hAnsiTheme="majorBidi" w:cstheme="majorBidi"/>
                <w:noProof/>
                <w:webHidden/>
                <w:sz w:val="24"/>
                <w:szCs w:val="24"/>
              </w:rPr>
              <w:tab/>
            </w:r>
            <w:r w:rsidR="009E22E8" w:rsidRPr="007A010A">
              <w:rPr>
                <w:rFonts w:asciiTheme="majorBidi" w:hAnsiTheme="majorBidi" w:cstheme="majorBidi"/>
                <w:noProof/>
                <w:webHidden/>
                <w:sz w:val="24"/>
                <w:szCs w:val="24"/>
              </w:rPr>
              <w:fldChar w:fldCharType="begin"/>
            </w:r>
            <w:r w:rsidR="009E22E8" w:rsidRPr="007A010A">
              <w:rPr>
                <w:rFonts w:asciiTheme="majorBidi" w:hAnsiTheme="majorBidi" w:cstheme="majorBidi"/>
                <w:noProof/>
                <w:webHidden/>
                <w:sz w:val="24"/>
                <w:szCs w:val="24"/>
              </w:rPr>
              <w:instrText xml:space="preserve"> PAGEREF _Toc50918022 \h </w:instrText>
            </w:r>
            <w:r w:rsidR="009E22E8" w:rsidRPr="007A010A">
              <w:rPr>
                <w:rFonts w:asciiTheme="majorBidi" w:hAnsiTheme="majorBidi" w:cstheme="majorBidi"/>
                <w:noProof/>
                <w:webHidden/>
                <w:sz w:val="24"/>
                <w:szCs w:val="24"/>
              </w:rPr>
            </w:r>
            <w:r w:rsidR="009E22E8" w:rsidRPr="007A010A">
              <w:rPr>
                <w:rFonts w:asciiTheme="majorBidi" w:hAnsiTheme="majorBidi" w:cstheme="majorBidi"/>
                <w:noProof/>
                <w:webHidden/>
                <w:sz w:val="24"/>
                <w:szCs w:val="24"/>
              </w:rPr>
              <w:fldChar w:fldCharType="separate"/>
            </w:r>
            <w:r w:rsidR="009E22E8">
              <w:rPr>
                <w:rFonts w:asciiTheme="majorBidi" w:hAnsiTheme="majorBidi" w:cstheme="majorBidi"/>
                <w:noProof/>
                <w:webHidden/>
                <w:sz w:val="24"/>
                <w:szCs w:val="24"/>
              </w:rPr>
              <w:t>42</w:t>
            </w:r>
            <w:r w:rsidR="009E22E8" w:rsidRPr="007A010A">
              <w:rPr>
                <w:rFonts w:asciiTheme="majorBidi" w:hAnsiTheme="majorBidi" w:cstheme="majorBidi"/>
                <w:noProof/>
                <w:webHidden/>
                <w:sz w:val="24"/>
                <w:szCs w:val="24"/>
              </w:rPr>
              <w:fldChar w:fldCharType="end"/>
            </w:r>
          </w:hyperlink>
        </w:p>
        <w:p w14:paraId="6F178E4A" w14:textId="77777777" w:rsidR="009E22E8" w:rsidRPr="007A010A" w:rsidRDefault="007B3919" w:rsidP="009E22E8">
          <w:pPr>
            <w:pStyle w:val="Sommario1"/>
            <w:tabs>
              <w:tab w:val="right" w:leader="dot" w:pos="8494"/>
            </w:tabs>
            <w:rPr>
              <w:rFonts w:asciiTheme="majorBidi" w:eastAsiaTheme="minorEastAsia" w:hAnsiTheme="majorBidi" w:cstheme="majorBidi"/>
              <w:noProof/>
              <w:sz w:val="24"/>
              <w:szCs w:val="24"/>
              <w:lang w:eastAsia="it-IT"/>
            </w:rPr>
          </w:pPr>
          <w:hyperlink w:anchor="_Toc50918023" w:history="1">
            <w:r w:rsidR="009E22E8" w:rsidRPr="007A010A">
              <w:rPr>
                <w:rStyle w:val="Collegamentoipertestuale"/>
                <w:rFonts w:asciiTheme="majorBidi" w:hAnsiTheme="majorBidi" w:cstheme="majorBidi"/>
                <w:noProof/>
                <w:sz w:val="24"/>
                <w:szCs w:val="24"/>
              </w:rPr>
              <w:t>Capitolo 4</w:t>
            </w:r>
            <w:r w:rsidR="009E22E8" w:rsidRPr="007A010A">
              <w:rPr>
                <w:rFonts w:asciiTheme="majorBidi" w:hAnsiTheme="majorBidi" w:cstheme="majorBidi"/>
                <w:noProof/>
                <w:webHidden/>
                <w:sz w:val="24"/>
                <w:szCs w:val="24"/>
              </w:rPr>
              <w:tab/>
            </w:r>
            <w:r w:rsidR="009E22E8" w:rsidRPr="007A010A">
              <w:rPr>
                <w:rFonts w:asciiTheme="majorBidi" w:hAnsiTheme="majorBidi" w:cstheme="majorBidi"/>
                <w:noProof/>
                <w:webHidden/>
                <w:sz w:val="24"/>
                <w:szCs w:val="24"/>
              </w:rPr>
              <w:fldChar w:fldCharType="begin"/>
            </w:r>
            <w:r w:rsidR="009E22E8" w:rsidRPr="007A010A">
              <w:rPr>
                <w:rFonts w:asciiTheme="majorBidi" w:hAnsiTheme="majorBidi" w:cstheme="majorBidi"/>
                <w:noProof/>
                <w:webHidden/>
                <w:sz w:val="24"/>
                <w:szCs w:val="24"/>
              </w:rPr>
              <w:instrText xml:space="preserve"> PAGEREF _Toc50918023 \h </w:instrText>
            </w:r>
            <w:r w:rsidR="009E22E8" w:rsidRPr="007A010A">
              <w:rPr>
                <w:rFonts w:asciiTheme="majorBidi" w:hAnsiTheme="majorBidi" w:cstheme="majorBidi"/>
                <w:noProof/>
                <w:webHidden/>
                <w:sz w:val="24"/>
                <w:szCs w:val="24"/>
              </w:rPr>
            </w:r>
            <w:r w:rsidR="009E22E8" w:rsidRPr="007A010A">
              <w:rPr>
                <w:rFonts w:asciiTheme="majorBidi" w:hAnsiTheme="majorBidi" w:cstheme="majorBidi"/>
                <w:noProof/>
                <w:webHidden/>
                <w:sz w:val="24"/>
                <w:szCs w:val="24"/>
              </w:rPr>
              <w:fldChar w:fldCharType="separate"/>
            </w:r>
            <w:r w:rsidR="009E22E8">
              <w:rPr>
                <w:rFonts w:asciiTheme="majorBidi" w:hAnsiTheme="majorBidi" w:cstheme="majorBidi"/>
                <w:noProof/>
                <w:webHidden/>
                <w:sz w:val="24"/>
                <w:szCs w:val="24"/>
              </w:rPr>
              <w:t>45</w:t>
            </w:r>
            <w:r w:rsidR="009E22E8" w:rsidRPr="007A010A">
              <w:rPr>
                <w:rFonts w:asciiTheme="majorBidi" w:hAnsiTheme="majorBidi" w:cstheme="majorBidi"/>
                <w:noProof/>
                <w:webHidden/>
                <w:sz w:val="24"/>
                <w:szCs w:val="24"/>
              </w:rPr>
              <w:fldChar w:fldCharType="end"/>
            </w:r>
          </w:hyperlink>
        </w:p>
        <w:p w14:paraId="75BA8DB0" w14:textId="77777777" w:rsidR="009E22E8" w:rsidRPr="007A010A" w:rsidRDefault="007B3919" w:rsidP="009E22E8">
          <w:pPr>
            <w:pStyle w:val="Sommario2"/>
            <w:tabs>
              <w:tab w:val="right" w:leader="dot" w:pos="8494"/>
            </w:tabs>
            <w:rPr>
              <w:rFonts w:asciiTheme="majorBidi" w:eastAsiaTheme="minorEastAsia" w:hAnsiTheme="majorBidi" w:cstheme="majorBidi"/>
              <w:noProof/>
              <w:sz w:val="24"/>
              <w:szCs w:val="24"/>
              <w:lang w:eastAsia="it-IT"/>
            </w:rPr>
          </w:pPr>
          <w:hyperlink w:anchor="_Toc50918024" w:history="1">
            <w:r w:rsidR="009E22E8" w:rsidRPr="007A010A">
              <w:rPr>
                <w:rStyle w:val="Collegamentoipertestuale"/>
                <w:rFonts w:asciiTheme="majorBidi" w:hAnsiTheme="majorBidi" w:cstheme="majorBidi"/>
                <w:noProof/>
                <w:sz w:val="24"/>
                <w:szCs w:val="24"/>
              </w:rPr>
              <w:t>4.1 – Elisabetta Savigni Ullmann, interprete ufficiale della Casa Bianca</w:t>
            </w:r>
            <w:r w:rsidR="009E22E8" w:rsidRPr="007A010A">
              <w:rPr>
                <w:rFonts w:asciiTheme="majorBidi" w:hAnsiTheme="majorBidi" w:cstheme="majorBidi"/>
                <w:noProof/>
                <w:webHidden/>
                <w:sz w:val="24"/>
                <w:szCs w:val="24"/>
              </w:rPr>
              <w:tab/>
            </w:r>
            <w:r w:rsidR="009E22E8" w:rsidRPr="007A010A">
              <w:rPr>
                <w:rFonts w:asciiTheme="majorBidi" w:hAnsiTheme="majorBidi" w:cstheme="majorBidi"/>
                <w:noProof/>
                <w:webHidden/>
                <w:sz w:val="24"/>
                <w:szCs w:val="24"/>
              </w:rPr>
              <w:fldChar w:fldCharType="begin"/>
            </w:r>
            <w:r w:rsidR="009E22E8" w:rsidRPr="007A010A">
              <w:rPr>
                <w:rFonts w:asciiTheme="majorBidi" w:hAnsiTheme="majorBidi" w:cstheme="majorBidi"/>
                <w:noProof/>
                <w:webHidden/>
                <w:sz w:val="24"/>
                <w:szCs w:val="24"/>
              </w:rPr>
              <w:instrText xml:space="preserve"> PAGEREF _Toc50918024 \h </w:instrText>
            </w:r>
            <w:r w:rsidR="009E22E8" w:rsidRPr="007A010A">
              <w:rPr>
                <w:rFonts w:asciiTheme="majorBidi" w:hAnsiTheme="majorBidi" w:cstheme="majorBidi"/>
                <w:noProof/>
                <w:webHidden/>
                <w:sz w:val="24"/>
                <w:szCs w:val="24"/>
              </w:rPr>
            </w:r>
            <w:r w:rsidR="009E22E8" w:rsidRPr="007A010A">
              <w:rPr>
                <w:rFonts w:asciiTheme="majorBidi" w:hAnsiTheme="majorBidi" w:cstheme="majorBidi"/>
                <w:noProof/>
                <w:webHidden/>
                <w:sz w:val="24"/>
                <w:szCs w:val="24"/>
              </w:rPr>
              <w:fldChar w:fldCharType="separate"/>
            </w:r>
            <w:r w:rsidR="009E22E8">
              <w:rPr>
                <w:rFonts w:asciiTheme="majorBidi" w:hAnsiTheme="majorBidi" w:cstheme="majorBidi"/>
                <w:noProof/>
                <w:webHidden/>
                <w:sz w:val="24"/>
                <w:szCs w:val="24"/>
              </w:rPr>
              <w:t>45</w:t>
            </w:r>
            <w:r w:rsidR="009E22E8" w:rsidRPr="007A010A">
              <w:rPr>
                <w:rFonts w:asciiTheme="majorBidi" w:hAnsiTheme="majorBidi" w:cstheme="majorBidi"/>
                <w:noProof/>
                <w:webHidden/>
                <w:sz w:val="24"/>
                <w:szCs w:val="24"/>
              </w:rPr>
              <w:fldChar w:fldCharType="end"/>
            </w:r>
          </w:hyperlink>
        </w:p>
        <w:p w14:paraId="10DA8CDB" w14:textId="77777777" w:rsidR="009E22E8" w:rsidRPr="007A010A" w:rsidRDefault="007B3919" w:rsidP="009E22E8">
          <w:pPr>
            <w:pStyle w:val="Sommario2"/>
            <w:tabs>
              <w:tab w:val="right" w:leader="dot" w:pos="8494"/>
            </w:tabs>
            <w:rPr>
              <w:rFonts w:asciiTheme="majorBidi" w:eastAsiaTheme="minorEastAsia" w:hAnsiTheme="majorBidi" w:cstheme="majorBidi"/>
              <w:noProof/>
              <w:sz w:val="24"/>
              <w:szCs w:val="24"/>
              <w:lang w:eastAsia="it-IT"/>
            </w:rPr>
          </w:pPr>
          <w:hyperlink w:anchor="_Toc50918025" w:history="1">
            <w:r w:rsidR="009E22E8" w:rsidRPr="007A010A">
              <w:rPr>
                <w:rStyle w:val="Collegamentoipertestuale"/>
                <w:rFonts w:asciiTheme="majorBidi" w:hAnsiTheme="majorBidi" w:cstheme="majorBidi"/>
                <w:noProof/>
                <w:sz w:val="24"/>
                <w:szCs w:val="24"/>
              </w:rPr>
              <w:t>4.2 - Intervista a Paolo Maria Noseda, interprete Rai (e il suo libro “La voce degli altri”)</w:t>
            </w:r>
            <w:r w:rsidR="009E22E8" w:rsidRPr="007A010A">
              <w:rPr>
                <w:rFonts w:asciiTheme="majorBidi" w:hAnsiTheme="majorBidi" w:cstheme="majorBidi"/>
                <w:noProof/>
                <w:webHidden/>
                <w:sz w:val="24"/>
                <w:szCs w:val="24"/>
              </w:rPr>
              <w:tab/>
            </w:r>
            <w:r w:rsidR="009E22E8" w:rsidRPr="007A010A">
              <w:rPr>
                <w:rFonts w:asciiTheme="majorBidi" w:hAnsiTheme="majorBidi" w:cstheme="majorBidi"/>
                <w:noProof/>
                <w:webHidden/>
                <w:sz w:val="24"/>
                <w:szCs w:val="24"/>
              </w:rPr>
              <w:fldChar w:fldCharType="begin"/>
            </w:r>
            <w:r w:rsidR="009E22E8" w:rsidRPr="007A010A">
              <w:rPr>
                <w:rFonts w:asciiTheme="majorBidi" w:hAnsiTheme="majorBidi" w:cstheme="majorBidi"/>
                <w:noProof/>
                <w:webHidden/>
                <w:sz w:val="24"/>
                <w:szCs w:val="24"/>
              </w:rPr>
              <w:instrText xml:space="preserve"> PAGEREF _Toc50918025 \h </w:instrText>
            </w:r>
            <w:r w:rsidR="009E22E8" w:rsidRPr="007A010A">
              <w:rPr>
                <w:rFonts w:asciiTheme="majorBidi" w:hAnsiTheme="majorBidi" w:cstheme="majorBidi"/>
                <w:noProof/>
                <w:webHidden/>
                <w:sz w:val="24"/>
                <w:szCs w:val="24"/>
              </w:rPr>
            </w:r>
            <w:r w:rsidR="009E22E8" w:rsidRPr="007A010A">
              <w:rPr>
                <w:rFonts w:asciiTheme="majorBidi" w:hAnsiTheme="majorBidi" w:cstheme="majorBidi"/>
                <w:noProof/>
                <w:webHidden/>
                <w:sz w:val="24"/>
                <w:szCs w:val="24"/>
              </w:rPr>
              <w:fldChar w:fldCharType="separate"/>
            </w:r>
            <w:r w:rsidR="009E22E8">
              <w:rPr>
                <w:rFonts w:asciiTheme="majorBidi" w:hAnsiTheme="majorBidi" w:cstheme="majorBidi"/>
                <w:noProof/>
                <w:webHidden/>
                <w:sz w:val="24"/>
                <w:szCs w:val="24"/>
              </w:rPr>
              <w:t>47</w:t>
            </w:r>
            <w:r w:rsidR="009E22E8" w:rsidRPr="007A010A">
              <w:rPr>
                <w:rFonts w:asciiTheme="majorBidi" w:hAnsiTheme="majorBidi" w:cstheme="majorBidi"/>
                <w:noProof/>
                <w:webHidden/>
                <w:sz w:val="24"/>
                <w:szCs w:val="24"/>
              </w:rPr>
              <w:fldChar w:fldCharType="end"/>
            </w:r>
          </w:hyperlink>
        </w:p>
        <w:p w14:paraId="2B5A6109" w14:textId="77777777" w:rsidR="009E22E8" w:rsidRDefault="007B3919" w:rsidP="009E22E8">
          <w:pPr>
            <w:pStyle w:val="Sommario1"/>
            <w:tabs>
              <w:tab w:val="right" w:leader="dot" w:pos="8494"/>
            </w:tabs>
          </w:pPr>
          <w:hyperlink w:anchor="_Toc50918026" w:history="1">
            <w:r w:rsidR="009E22E8" w:rsidRPr="007A010A">
              <w:rPr>
                <w:rStyle w:val="Collegamentoipertestuale"/>
                <w:rFonts w:asciiTheme="majorBidi" w:hAnsiTheme="majorBidi" w:cstheme="majorBidi"/>
                <w:noProof/>
                <w:sz w:val="24"/>
                <w:szCs w:val="24"/>
              </w:rPr>
              <w:t>Conclusione</w:t>
            </w:r>
            <w:r w:rsidR="009E22E8" w:rsidRPr="007A010A">
              <w:rPr>
                <w:rFonts w:asciiTheme="majorBidi" w:hAnsiTheme="majorBidi" w:cstheme="majorBidi"/>
                <w:noProof/>
                <w:webHidden/>
                <w:sz w:val="24"/>
                <w:szCs w:val="24"/>
              </w:rPr>
              <w:tab/>
            </w:r>
            <w:r w:rsidR="009E22E8" w:rsidRPr="007A010A">
              <w:rPr>
                <w:rFonts w:asciiTheme="majorBidi" w:hAnsiTheme="majorBidi" w:cstheme="majorBidi"/>
                <w:noProof/>
                <w:webHidden/>
                <w:sz w:val="24"/>
                <w:szCs w:val="24"/>
              </w:rPr>
              <w:fldChar w:fldCharType="begin"/>
            </w:r>
            <w:r w:rsidR="009E22E8" w:rsidRPr="007A010A">
              <w:rPr>
                <w:rFonts w:asciiTheme="majorBidi" w:hAnsiTheme="majorBidi" w:cstheme="majorBidi"/>
                <w:noProof/>
                <w:webHidden/>
                <w:sz w:val="24"/>
                <w:szCs w:val="24"/>
              </w:rPr>
              <w:instrText xml:space="preserve"> PAGEREF _Toc50918026 \h </w:instrText>
            </w:r>
            <w:r w:rsidR="009E22E8" w:rsidRPr="007A010A">
              <w:rPr>
                <w:rFonts w:asciiTheme="majorBidi" w:hAnsiTheme="majorBidi" w:cstheme="majorBidi"/>
                <w:noProof/>
                <w:webHidden/>
                <w:sz w:val="24"/>
                <w:szCs w:val="24"/>
              </w:rPr>
            </w:r>
            <w:r w:rsidR="009E22E8" w:rsidRPr="007A010A">
              <w:rPr>
                <w:rFonts w:asciiTheme="majorBidi" w:hAnsiTheme="majorBidi" w:cstheme="majorBidi"/>
                <w:noProof/>
                <w:webHidden/>
                <w:sz w:val="24"/>
                <w:szCs w:val="24"/>
              </w:rPr>
              <w:fldChar w:fldCharType="separate"/>
            </w:r>
            <w:r w:rsidR="009E22E8">
              <w:rPr>
                <w:rFonts w:asciiTheme="majorBidi" w:hAnsiTheme="majorBidi" w:cstheme="majorBidi"/>
                <w:noProof/>
                <w:webHidden/>
                <w:sz w:val="24"/>
                <w:szCs w:val="24"/>
              </w:rPr>
              <w:t>63</w:t>
            </w:r>
            <w:r w:rsidR="009E22E8" w:rsidRPr="007A010A">
              <w:rPr>
                <w:rFonts w:asciiTheme="majorBidi" w:hAnsiTheme="majorBidi" w:cstheme="majorBidi"/>
                <w:noProof/>
                <w:webHidden/>
                <w:sz w:val="24"/>
                <w:szCs w:val="24"/>
              </w:rPr>
              <w:fldChar w:fldCharType="end"/>
            </w:r>
          </w:hyperlink>
          <w:r w:rsidR="009E22E8" w:rsidRPr="007A010A">
            <w:rPr>
              <w:rFonts w:asciiTheme="majorBidi" w:hAnsiTheme="majorBidi" w:cstheme="majorBidi"/>
              <w:b/>
              <w:bCs/>
              <w:sz w:val="24"/>
              <w:szCs w:val="24"/>
            </w:rPr>
            <w:fldChar w:fldCharType="end"/>
          </w:r>
        </w:p>
      </w:sdtContent>
    </w:sdt>
    <w:p w14:paraId="7844ABEF" w14:textId="77777777" w:rsidR="009E22E8" w:rsidRDefault="009E22E8"/>
    <w:p w14:paraId="39B3D5B8" w14:textId="77777777" w:rsidR="009E22E8" w:rsidRDefault="009E22E8"/>
    <w:p w14:paraId="46A0E27E" w14:textId="084579BE" w:rsidR="0067006E" w:rsidRDefault="0067006E" w:rsidP="002552D3"/>
    <w:p w14:paraId="6C5C338E" w14:textId="2832BE02" w:rsidR="00EC052C" w:rsidRDefault="00EC052C" w:rsidP="00EC052C"/>
    <w:p w14:paraId="3DB00A19" w14:textId="258043D7" w:rsidR="00EC052C" w:rsidRDefault="00EC052C" w:rsidP="00EC052C"/>
    <w:p w14:paraId="68B40A56" w14:textId="16027C1F" w:rsidR="00EC052C" w:rsidRDefault="00EC052C" w:rsidP="00EC052C"/>
    <w:p w14:paraId="6048EB5B" w14:textId="6879DBAC" w:rsidR="00EC052C" w:rsidRDefault="00EC052C" w:rsidP="00EC052C"/>
    <w:p w14:paraId="25ED389E" w14:textId="18A1C4CA" w:rsidR="00EC052C" w:rsidRDefault="00EC052C" w:rsidP="00EC052C"/>
    <w:p w14:paraId="1107467D" w14:textId="5F27D95D" w:rsidR="00EC052C" w:rsidRDefault="00EC052C" w:rsidP="00EC052C"/>
    <w:p w14:paraId="16CAA838" w14:textId="77A4213D" w:rsidR="00EC052C" w:rsidRDefault="00EC052C" w:rsidP="00EC052C"/>
    <w:p w14:paraId="6E9C2A80" w14:textId="78176EC0" w:rsidR="00EC052C" w:rsidRDefault="00EC052C" w:rsidP="00EC052C"/>
    <w:p w14:paraId="3600BE80" w14:textId="55990CFD" w:rsidR="00EC052C" w:rsidRDefault="00EC052C" w:rsidP="00EC052C"/>
    <w:p w14:paraId="6B94339A" w14:textId="2F8C9827" w:rsidR="00EC052C" w:rsidRDefault="00EC052C" w:rsidP="00EC052C"/>
    <w:p w14:paraId="36EDC05F" w14:textId="77777777" w:rsidR="00EC052C" w:rsidRDefault="00EC052C" w:rsidP="00EC052C">
      <w:pPr>
        <w:sectPr w:rsidR="00EC052C" w:rsidSect="00EC052C">
          <w:footerReference w:type="default" r:id="rId9"/>
          <w:pgSz w:w="11906" w:h="16838"/>
          <w:pgMar w:top="1701" w:right="1701" w:bottom="1701" w:left="1701" w:header="709" w:footer="709" w:gutter="0"/>
          <w:pgNumType w:start="0"/>
          <w:cols w:space="708"/>
          <w:docGrid w:linePitch="360"/>
        </w:sectPr>
      </w:pPr>
    </w:p>
    <w:p w14:paraId="631402A8" w14:textId="2374C280" w:rsidR="00DA4E99" w:rsidRPr="00335902" w:rsidRDefault="008E3DE7" w:rsidP="002552D3">
      <w:pPr>
        <w:pStyle w:val="Titolo1"/>
        <w:rPr>
          <w:lang w:val="it-IT"/>
        </w:rPr>
      </w:pPr>
      <w:bookmarkStart w:id="3" w:name="_Toc50918012"/>
      <w:bookmarkStart w:id="4" w:name="_Toc53683641"/>
      <w:r w:rsidRPr="00335902">
        <w:rPr>
          <w:lang w:val="it-IT"/>
        </w:rPr>
        <w:lastRenderedPageBreak/>
        <w:t>Introduzione</w:t>
      </w:r>
      <w:bookmarkEnd w:id="3"/>
      <w:bookmarkEnd w:id="4"/>
    </w:p>
    <w:p w14:paraId="2FF7444C" w14:textId="77777777" w:rsidR="008E3DE7" w:rsidRDefault="008E3DE7" w:rsidP="008E3DE7"/>
    <w:p w14:paraId="62DD1602" w14:textId="77777777" w:rsidR="00EC052C" w:rsidRDefault="00EC052C" w:rsidP="008E3DE7">
      <w:pPr>
        <w:spacing w:line="480" w:lineRule="auto"/>
        <w:jc w:val="both"/>
      </w:pPr>
    </w:p>
    <w:p w14:paraId="48B698F0" w14:textId="1E37EF1E" w:rsidR="008E3DE7" w:rsidRDefault="008E3DE7" w:rsidP="008E3DE7">
      <w:pPr>
        <w:spacing w:line="480" w:lineRule="auto"/>
        <w:jc w:val="both"/>
        <w:rPr>
          <w:rFonts w:asciiTheme="majorBidi" w:hAnsiTheme="majorBidi" w:cstheme="majorBidi"/>
          <w:sz w:val="24"/>
          <w:szCs w:val="24"/>
        </w:rPr>
      </w:pPr>
      <w:r>
        <w:rPr>
          <w:rFonts w:asciiTheme="majorBidi" w:hAnsiTheme="majorBidi" w:cstheme="majorBidi"/>
          <w:sz w:val="24"/>
          <w:szCs w:val="24"/>
        </w:rPr>
        <w:t xml:space="preserve">Gli interpreti e i traduttori svolgono un ruolo fondamentale nell’ambito della comunicazione, loro hanno il compito di assicurare una traduzione, scritta o orale, adeguata </w:t>
      </w:r>
      <w:r w:rsidR="000432EC">
        <w:rPr>
          <w:rFonts w:asciiTheme="majorBidi" w:hAnsiTheme="majorBidi" w:cstheme="majorBidi"/>
          <w:sz w:val="24"/>
          <w:szCs w:val="24"/>
        </w:rPr>
        <w:t>al</w:t>
      </w:r>
      <w:r>
        <w:rPr>
          <w:rFonts w:asciiTheme="majorBidi" w:hAnsiTheme="majorBidi" w:cstheme="majorBidi"/>
          <w:sz w:val="24"/>
          <w:szCs w:val="24"/>
        </w:rPr>
        <w:t xml:space="preserve"> contesto, linguisticamente corretta e che tenga conto dell’ideologia, della cultura e della religione dei paesi della lingua di partenza e della lingua d’arrivo.  Sono dei professionisti che hanno tantissime responsabilità e per questo motivo necessitano di essere tutelati, </w:t>
      </w:r>
      <w:r w:rsidR="00C969DF">
        <w:rPr>
          <w:rFonts w:asciiTheme="majorBidi" w:hAnsiTheme="majorBidi" w:cstheme="majorBidi"/>
          <w:sz w:val="24"/>
          <w:szCs w:val="24"/>
        </w:rPr>
        <w:t xml:space="preserve">ma </w:t>
      </w:r>
      <w:r>
        <w:rPr>
          <w:rFonts w:asciiTheme="majorBidi" w:hAnsiTheme="majorBidi" w:cstheme="majorBidi"/>
          <w:sz w:val="24"/>
          <w:szCs w:val="24"/>
        </w:rPr>
        <w:t>nonostante questo, non lo sono abbastanza.  Infatti, ad oggi, non esiste un Al</w:t>
      </w:r>
      <w:r w:rsidR="00C969DF">
        <w:rPr>
          <w:rFonts w:asciiTheme="majorBidi" w:hAnsiTheme="majorBidi" w:cstheme="majorBidi"/>
          <w:sz w:val="24"/>
          <w:szCs w:val="24"/>
        </w:rPr>
        <w:t>b</w:t>
      </w:r>
      <w:r>
        <w:rPr>
          <w:rFonts w:asciiTheme="majorBidi" w:hAnsiTheme="majorBidi" w:cstheme="majorBidi"/>
          <w:sz w:val="24"/>
          <w:szCs w:val="24"/>
        </w:rPr>
        <w:t>o Professionale di Interpreti e Traduttori</w:t>
      </w:r>
      <w:r w:rsidR="004D06A0">
        <w:rPr>
          <w:rFonts w:asciiTheme="majorBidi" w:hAnsiTheme="majorBidi" w:cstheme="majorBidi"/>
          <w:sz w:val="24"/>
          <w:szCs w:val="24"/>
        </w:rPr>
        <w:t>, nonostante siano stati fatti molti tentativi per l’istituzione di quest’ultimo</w:t>
      </w:r>
      <w:r>
        <w:rPr>
          <w:rFonts w:asciiTheme="majorBidi" w:hAnsiTheme="majorBidi" w:cstheme="majorBidi"/>
          <w:sz w:val="24"/>
          <w:szCs w:val="24"/>
        </w:rPr>
        <w:t>. La tesi tratterà proprio questa problematica</w:t>
      </w:r>
      <w:r w:rsidR="00D41F18">
        <w:rPr>
          <w:rFonts w:asciiTheme="majorBidi" w:hAnsiTheme="majorBidi" w:cstheme="majorBidi"/>
          <w:sz w:val="24"/>
          <w:szCs w:val="24"/>
        </w:rPr>
        <w:t>, concentrandosi principalmente su quanto sia importante per i professionisti attenersi al codice deontologico, ovvero un elenco di normative stilate per regolare il lavoro degli interpreti e dei traduttori e per assicurare la soddisfazion</w:t>
      </w:r>
      <w:r w:rsidR="000432EC">
        <w:rPr>
          <w:rFonts w:asciiTheme="majorBidi" w:hAnsiTheme="majorBidi" w:cstheme="majorBidi"/>
          <w:sz w:val="24"/>
          <w:szCs w:val="24"/>
        </w:rPr>
        <w:t>e</w:t>
      </w:r>
      <w:r w:rsidR="00D41F18">
        <w:rPr>
          <w:rFonts w:asciiTheme="majorBidi" w:hAnsiTheme="majorBidi" w:cstheme="majorBidi"/>
          <w:sz w:val="24"/>
          <w:szCs w:val="24"/>
        </w:rPr>
        <w:t xml:space="preserve"> dei clienti</w:t>
      </w:r>
      <w:r>
        <w:rPr>
          <w:rFonts w:asciiTheme="majorBidi" w:hAnsiTheme="majorBidi" w:cstheme="majorBidi"/>
          <w:sz w:val="24"/>
          <w:szCs w:val="24"/>
        </w:rPr>
        <w:t xml:space="preserve">. Nel primo capitolo </w:t>
      </w:r>
      <w:r w:rsidR="004D06A0">
        <w:rPr>
          <w:rFonts w:asciiTheme="majorBidi" w:hAnsiTheme="majorBidi" w:cstheme="majorBidi"/>
          <w:sz w:val="24"/>
          <w:szCs w:val="24"/>
        </w:rPr>
        <w:t>si parlerà nello specifico delle due professioni, quindi chi sono gli interpreti e i traduttori, le differenze tra le due professioni, in quanto nonostante siano completamente diverse, spesso vengono considerate la stessa cosa, la storia delle due professioni e la classificazione delle varie modalità di esercizio esistenti.  Nel secondo capitolo verranno esaminati i tentativi che sono stati fatti negli anni passati per istituire un Albo Professionale, come la proposta di legge del 2006, insieme agli articoli più importanti della legge.  Il terzo capitolo presenterà le associazioni di categoria esistenti più importanti in Italia</w:t>
      </w:r>
      <w:r w:rsidR="00D41F18">
        <w:rPr>
          <w:rFonts w:asciiTheme="majorBidi" w:hAnsiTheme="majorBidi" w:cstheme="majorBidi"/>
          <w:sz w:val="24"/>
          <w:szCs w:val="24"/>
        </w:rPr>
        <w:t>, che sono gli unici enti in grado di tutelare interpreti e traduttori,</w:t>
      </w:r>
      <w:r w:rsidR="004D06A0">
        <w:rPr>
          <w:rFonts w:asciiTheme="majorBidi" w:hAnsiTheme="majorBidi" w:cstheme="majorBidi"/>
          <w:sz w:val="24"/>
          <w:szCs w:val="24"/>
        </w:rPr>
        <w:t xml:space="preserve"> con il loro codice deontologico. I codici delle varie associazioni verranno messi a confronto, in modo da capire quale sia il più adatto per i professionisti del settore</w:t>
      </w:r>
      <w:r w:rsidR="00D41F18">
        <w:rPr>
          <w:rFonts w:asciiTheme="majorBidi" w:hAnsiTheme="majorBidi" w:cstheme="majorBidi"/>
          <w:sz w:val="24"/>
          <w:szCs w:val="24"/>
        </w:rPr>
        <w:t xml:space="preserve">, e verranno </w:t>
      </w:r>
      <w:r w:rsidR="00D41F18">
        <w:rPr>
          <w:rFonts w:asciiTheme="majorBidi" w:hAnsiTheme="majorBidi" w:cstheme="majorBidi"/>
          <w:sz w:val="24"/>
          <w:szCs w:val="24"/>
        </w:rPr>
        <w:lastRenderedPageBreak/>
        <w:t>proposte possibili modifiche da apportare agli articoli attuali</w:t>
      </w:r>
      <w:r w:rsidR="004D06A0">
        <w:rPr>
          <w:rFonts w:asciiTheme="majorBidi" w:hAnsiTheme="majorBidi" w:cstheme="majorBidi"/>
          <w:sz w:val="24"/>
          <w:szCs w:val="24"/>
        </w:rPr>
        <w:t xml:space="preserve">. </w:t>
      </w:r>
      <w:r w:rsidR="00D41F18">
        <w:rPr>
          <w:rFonts w:asciiTheme="majorBidi" w:hAnsiTheme="majorBidi" w:cstheme="majorBidi"/>
          <w:sz w:val="24"/>
          <w:szCs w:val="24"/>
        </w:rPr>
        <w:t xml:space="preserve"> In più verrà presentato un nuovo codice deontologico, proposto come nuovo e unico codice in Italia per assicurare una maggiore tutela dei professionisti, molto simile ai codici già esistenti, ma più breve e conciso, con qualche particolarità in più.  L’ultimo capitolo presenta i possibili scenari nel caso in cui l’interprete o il traduttore non si attenga al codice deontologico, prendendo ad esempio un purtroppo celebre evento che ha visto come protagonista l’interprete ufficiale della Casa Bianca, Elisabetta </w:t>
      </w:r>
      <w:proofErr w:type="spellStart"/>
      <w:r w:rsidR="00D41F18">
        <w:rPr>
          <w:rFonts w:asciiTheme="majorBidi" w:hAnsiTheme="majorBidi" w:cstheme="majorBidi"/>
          <w:sz w:val="24"/>
          <w:szCs w:val="24"/>
        </w:rPr>
        <w:t>Savigni</w:t>
      </w:r>
      <w:proofErr w:type="spellEnd"/>
      <w:r w:rsidR="00D41F18">
        <w:rPr>
          <w:rFonts w:asciiTheme="majorBidi" w:hAnsiTheme="majorBidi" w:cstheme="majorBidi"/>
          <w:sz w:val="24"/>
          <w:szCs w:val="24"/>
        </w:rPr>
        <w:t xml:space="preserve"> Ullmann</w:t>
      </w:r>
      <w:r w:rsidR="00744E36">
        <w:rPr>
          <w:rFonts w:asciiTheme="majorBidi" w:hAnsiTheme="majorBidi" w:cstheme="majorBidi"/>
          <w:sz w:val="24"/>
          <w:szCs w:val="24"/>
        </w:rPr>
        <w:t>. Per migliorare la comprensione di quanto sia difficile la situazione attuale degli interpreti e dei traduttori, è stata aggiunta l’intervista a Paolo Maria Noseda,</w:t>
      </w:r>
      <w:r w:rsidR="00C969DF">
        <w:rPr>
          <w:rFonts w:asciiTheme="majorBidi" w:hAnsiTheme="majorBidi" w:cstheme="majorBidi"/>
          <w:sz w:val="24"/>
          <w:szCs w:val="24"/>
        </w:rPr>
        <w:t xml:space="preserve"> uno degli interpreti più famosi in Italia,</w:t>
      </w:r>
      <w:r w:rsidR="00744E36">
        <w:rPr>
          <w:rFonts w:asciiTheme="majorBidi" w:hAnsiTheme="majorBidi" w:cstheme="majorBidi"/>
          <w:sz w:val="24"/>
          <w:szCs w:val="24"/>
        </w:rPr>
        <w:t xml:space="preserve"> fatta appositamente per conoscere il punto di vista di un vero professionista del settore a proposito dell’argomenti presentato. </w:t>
      </w:r>
    </w:p>
    <w:p w14:paraId="086AE2F6" w14:textId="0791A228" w:rsidR="00EC052C" w:rsidRDefault="00EC052C" w:rsidP="008E3DE7">
      <w:pPr>
        <w:spacing w:line="480" w:lineRule="auto"/>
        <w:jc w:val="both"/>
        <w:rPr>
          <w:rFonts w:asciiTheme="majorBidi" w:hAnsiTheme="majorBidi" w:cstheme="majorBidi"/>
          <w:sz w:val="24"/>
          <w:szCs w:val="24"/>
        </w:rPr>
      </w:pPr>
    </w:p>
    <w:p w14:paraId="79068124" w14:textId="701EFA1B" w:rsidR="00EC052C" w:rsidRDefault="00EC052C" w:rsidP="008E3DE7">
      <w:pPr>
        <w:spacing w:line="480" w:lineRule="auto"/>
        <w:jc w:val="both"/>
        <w:rPr>
          <w:rFonts w:asciiTheme="majorBidi" w:hAnsiTheme="majorBidi" w:cstheme="majorBidi"/>
          <w:sz w:val="24"/>
          <w:szCs w:val="24"/>
        </w:rPr>
      </w:pPr>
    </w:p>
    <w:p w14:paraId="6F6DD7B7" w14:textId="527CE263" w:rsidR="00EC052C" w:rsidRDefault="00EC052C" w:rsidP="008E3DE7">
      <w:pPr>
        <w:spacing w:line="480" w:lineRule="auto"/>
        <w:jc w:val="both"/>
        <w:rPr>
          <w:rFonts w:asciiTheme="majorBidi" w:hAnsiTheme="majorBidi" w:cstheme="majorBidi"/>
          <w:sz w:val="24"/>
          <w:szCs w:val="24"/>
        </w:rPr>
      </w:pPr>
    </w:p>
    <w:p w14:paraId="1C05D366" w14:textId="0AE53695" w:rsidR="00EC052C" w:rsidRDefault="00EC052C" w:rsidP="008E3DE7">
      <w:pPr>
        <w:spacing w:line="480" w:lineRule="auto"/>
        <w:jc w:val="both"/>
        <w:rPr>
          <w:rFonts w:asciiTheme="majorBidi" w:hAnsiTheme="majorBidi" w:cstheme="majorBidi"/>
          <w:sz w:val="24"/>
          <w:szCs w:val="24"/>
        </w:rPr>
      </w:pPr>
    </w:p>
    <w:p w14:paraId="166BA11D" w14:textId="5C86C376" w:rsidR="00EC052C" w:rsidRDefault="00EC052C" w:rsidP="008E3DE7">
      <w:pPr>
        <w:spacing w:line="480" w:lineRule="auto"/>
        <w:jc w:val="both"/>
        <w:rPr>
          <w:rFonts w:asciiTheme="majorBidi" w:hAnsiTheme="majorBidi" w:cstheme="majorBidi"/>
          <w:sz w:val="24"/>
          <w:szCs w:val="24"/>
        </w:rPr>
      </w:pPr>
    </w:p>
    <w:p w14:paraId="3905651A" w14:textId="71B310BB" w:rsidR="00EC052C" w:rsidRDefault="00EC052C" w:rsidP="008E3DE7">
      <w:pPr>
        <w:spacing w:line="480" w:lineRule="auto"/>
        <w:jc w:val="both"/>
        <w:rPr>
          <w:rFonts w:asciiTheme="majorBidi" w:hAnsiTheme="majorBidi" w:cstheme="majorBidi"/>
          <w:sz w:val="24"/>
          <w:szCs w:val="24"/>
        </w:rPr>
      </w:pPr>
    </w:p>
    <w:p w14:paraId="7D95D708" w14:textId="121BCE8E" w:rsidR="00EC052C" w:rsidRDefault="00EC052C" w:rsidP="008E3DE7">
      <w:pPr>
        <w:spacing w:line="480" w:lineRule="auto"/>
        <w:jc w:val="both"/>
        <w:rPr>
          <w:rFonts w:asciiTheme="majorBidi" w:hAnsiTheme="majorBidi" w:cstheme="majorBidi"/>
          <w:sz w:val="24"/>
          <w:szCs w:val="24"/>
        </w:rPr>
      </w:pPr>
    </w:p>
    <w:p w14:paraId="4FCFE8AA" w14:textId="5FA780C8" w:rsidR="00EC052C" w:rsidRDefault="00EC052C" w:rsidP="008E3DE7">
      <w:pPr>
        <w:spacing w:line="480" w:lineRule="auto"/>
        <w:jc w:val="both"/>
        <w:rPr>
          <w:rFonts w:asciiTheme="majorBidi" w:hAnsiTheme="majorBidi" w:cstheme="majorBidi"/>
          <w:sz w:val="24"/>
          <w:szCs w:val="24"/>
        </w:rPr>
      </w:pPr>
    </w:p>
    <w:p w14:paraId="38046DFF" w14:textId="7BCA0A7E" w:rsidR="00EC052C" w:rsidRDefault="00EC052C" w:rsidP="008E3DE7">
      <w:pPr>
        <w:spacing w:line="480" w:lineRule="auto"/>
        <w:jc w:val="both"/>
        <w:rPr>
          <w:rFonts w:asciiTheme="majorBidi" w:hAnsiTheme="majorBidi" w:cstheme="majorBidi"/>
          <w:sz w:val="24"/>
          <w:szCs w:val="24"/>
        </w:rPr>
      </w:pPr>
    </w:p>
    <w:p w14:paraId="110181CE" w14:textId="77777777" w:rsidR="00EC052C" w:rsidRDefault="00EC052C" w:rsidP="008E3DE7">
      <w:pPr>
        <w:spacing w:line="480" w:lineRule="auto"/>
        <w:jc w:val="both"/>
        <w:rPr>
          <w:rFonts w:asciiTheme="majorBidi" w:hAnsiTheme="majorBidi" w:cstheme="majorBidi"/>
          <w:sz w:val="24"/>
          <w:szCs w:val="24"/>
        </w:rPr>
      </w:pPr>
    </w:p>
    <w:p w14:paraId="721D9ACD" w14:textId="77777777" w:rsidR="00AB5829" w:rsidRPr="00AB5829" w:rsidRDefault="00285BC5" w:rsidP="002552D3">
      <w:pPr>
        <w:pStyle w:val="Titolo1"/>
      </w:pPr>
      <w:bookmarkStart w:id="5" w:name="_Toc50918013"/>
      <w:bookmarkStart w:id="6" w:name="_Toc53683642"/>
      <w:bookmarkStart w:id="7" w:name="_Toc49531008"/>
      <w:r w:rsidRPr="00AB5829">
        <w:lastRenderedPageBreak/>
        <w:t>Capitolo 1</w:t>
      </w:r>
      <w:bookmarkEnd w:id="5"/>
      <w:bookmarkEnd w:id="6"/>
    </w:p>
    <w:p w14:paraId="52AE282C" w14:textId="126370D6" w:rsidR="00285BC5" w:rsidRPr="00AB5829" w:rsidRDefault="000D5D8F" w:rsidP="00AB5829">
      <w:pPr>
        <w:jc w:val="center"/>
        <w:rPr>
          <w:rFonts w:asciiTheme="majorBidi" w:hAnsiTheme="majorBidi" w:cstheme="majorBidi"/>
          <w:b/>
          <w:bCs/>
          <w:sz w:val="32"/>
          <w:szCs w:val="32"/>
        </w:rPr>
      </w:pPr>
      <w:r w:rsidRPr="00AB5829">
        <w:rPr>
          <w:rFonts w:asciiTheme="majorBidi" w:hAnsiTheme="majorBidi" w:cstheme="majorBidi"/>
          <w:b/>
          <w:bCs/>
          <w:sz w:val="32"/>
          <w:szCs w:val="32"/>
        </w:rPr>
        <w:t>Interpreti e traduttori</w:t>
      </w:r>
      <w:bookmarkEnd w:id="7"/>
    </w:p>
    <w:p w14:paraId="7E480A9B" w14:textId="77777777" w:rsidR="0002596B" w:rsidRPr="00EC77E8" w:rsidRDefault="0002596B" w:rsidP="0018333D">
      <w:pPr>
        <w:spacing w:line="480" w:lineRule="auto"/>
        <w:jc w:val="both"/>
        <w:rPr>
          <w:rFonts w:ascii="Times New Roman" w:hAnsi="Times New Roman" w:cs="Times New Roman"/>
          <w:sz w:val="24"/>
          <w:szCs w:val="24"/>
        </w:rPr>
      </w:pPr>
    </w:p>
    <w:p w14:paraId="20D22234" w14:textId="1D10B719" w:rsidR="0002596B" w:rsidRPr="00AB5829" w:rsidRDefault="00B0661B" w:rsidP="00AB5829">
      <w:pPr>
        <w:pStyle w:val="Titolo2"/>
      </w:pPr>
      <w:bookmarkStart w:id="8" w:name="_Toc49531009"/>
      <w:bookmarkStart w:id="9" w:name="_Toc50918014"/>
      <w:bookmarkStart w:id="10" w:name="_Toc53683643"/>
      <w:r w:rsidRPr="00AB5829">
        <w:t>La professione degli interpreti e dei traduttori</w:t>
      </w:r>
      <w:bookmarkEnd w:id="8"/>
      <w:bookmarkEnd w:id="9"/>
      <w:bookmarkEnd w:id="10"/>
      <w:r w:rsidRPr="00AB5829">
        <w:t xml:space="preserve"> </w:t>
      </w:r>
    </w:p>
    <w:p w14:paraId="77B0B247" w14:textId="77777777" w:rsidR="0018333D" w:rsidRPr="0018333D" w:rsidRDefault="0018333D" w:rsidP="0018333D"/>
    <w:p w14:paraId="48007FB4" w14:textId="2408C45C" w:rsidR="000D5D8F" w:rsidRDefault="003934B7" w:rsidP="0018333D">
      <w:pPr>
        <w:spacing w:line="480" w:lineRule="auto"/>
        <w:jc w:val="both"/>
        <w:rPr>
          <w:rFonts w:ascii="Times New Roman" w:hAnsi="Times New Roman" w:cs="Times New Roman"/>
          <w:sz w:val="24"/>
          <w:szCs w:val="24"/>
        </w:rPr>
      </w:pPr>
      <w:r w:rsidRPr="00EC77E8">
        <w:rPr>
          <w:rFonts w:ascii="Times New Roman" w:hAnsi="Times New Roman" w:cs="Times New Roman"/>
          <w:sz w:val="24"/>
          <w:szCs w:val="24"/>
        </w:rPr>
        <w:t xml:space="preserve">Il mestiere degli interpreti e dei traduttori è di fondamentale importanza, nonostante a volte venga sottovalutato. Il loro compito è quello di riuscire a mettere in comunicazione due o più persone di lingue, culture e ideologie diverse. </w:t>
      </w:r>
      <w:r w:rsidR="00285BC5" w:rsidRPr="00EC77E8">
        <w:rPr>
          <w:rFonts w:ascii="Times New Roman" w:hAnsi="Times New Roman" w:cs="Times New Roman"/>
          <w:sz w:val="24"/>
          <w:szCs w:val="24"/>
        </w:rPr>
        <w:t xml:space="preserve">Il pensiero di molti è che per fare l’interprete o il traduttore basti semplicemente sapere la lingua d’arrivo, ma in realtà, c’è uno studio molto più complesso dietro, in quanto bisogna saper </w:t>
      </w:r>
      <w:r w:rsidR="00A65476" w:rsidRPr="00EC77E8">
        <w:rPr>
          <w:rFonts w:ascii="Times New Roman" w:hAnsi="Times New Roman" w:cs="Times New Roman"/>
          <w:sz w:val="24"/>
          <w:szCs w:val="24"/>
        </w:rPr>
        <w:t xml:space="preserve">riconoscere il vero significato del messaggio iniziale e rispettare gli aspetti linguistici e culturali sia della lingua d’origine che di quella d’arrivo. </w:t>
      </w:r>
      <w:r w:rsidR="0085170A" w:rsidRPr="00EC77E8">
        <w:rPr>
          <w:rFonts w:ascii="Times New Roman" w:hAnsi="Times New Roman" w:cs="Times New Roman"/>
          <w:sz w:val="24"/>
          <w:szCs w:val="24"/>
        </w:rPr>
        <w:t xml:space="preserve">Inoltre, gli interpreti e i traduttori hanno l’obbligo di essere persone di grande cultura generale, </w:t>
      </w:r>
      <w:r w:rsidR="0002596B">
        <w:rPr>
          <w:rFonts w:ascii="Times New Roman" w:hAnsi="Times New Roman" w:cs="Times New Roman"/>
          <w:sz w:val="24"/>
          <w:szCs w:val="24"/>
        </w:rPr>
        <w:t xml:space="preserve">che oltre ad essere importante </w:t>
      </w:r>
      <w:r w:rsidR="00474202">
        <w:rPr>
          <w:rFonts w:ascii="Times New Roman" w:hAnsi="Times New Roman" w:cs="Times New Roman"/>
          <w:sz w:val="24"/>
          <w:szCs w:val="24"/>
        </w:rPr>
        <w:t>per la persona</w:t>
      </w:r>
      <w:r w:rsidR="0002596B">
        <w:rPr>
          <w:rFonts w:ascii="Times New Roman" w:hAnsi="Times New Roman" w:cs="Times New Roman"/>
          <w:sz w:val="24"/>
          <w:szCs w:val="24"/>
        </w:rPr>
        <w:t xml:space="preserve">, è anche utile per facilitarsi in un certo senso il lavoro, </w:t>
      </w:r>
      <w:r w:rsidR="0085170A" w:rsidRPr="00EC77E8">
        <w:rPr>
          <w:rFonts w:ascii="Times New Roman" w:hAnsi="Times New Roman" w:cs="Times New Roman"/>
          <w:sz w:val="24"/>
          <w:szCs w:val="24"/>
        </w:rPr>
        <w:t>questo perché</w:t>
      </w:r>
      <w:r w:rsidR="0002596B">
        <w:rPr>
          <w:rFonts w:ascii="Times New Roman" w:hAnsi="Times New Roman" w:cs="Times New Roman"/>
          <w:sz w:val="24"/>
          <w:szCs w:val="24"/>
        </w:rPr>
        <w:t xml:space="preserve">, sia nella mediazione scritta che orale, </w:t>
      </w:r>
      <w:r w:rsidR="0085170A" w:rsidRPr="00EC77E8">
        <w:rPr>
          <w:rFonts w:ascii="Times New Roman" w:hAnsi="Times New Roman" w:cs="Times New Roman"/>
          <w:sz w:val="24"/>
          <w:szCs w:val="24"/>
        </w:rPr>
        <w:t>p</w:t>
      </w:r>
      <w:r w:rsidR="0002596B">
        <w:rPr>
          <w:rFonts w:ascii="Times New Roman" w:hAnsi="Times New Roman" w:cs="Times New Roman"/>
          <w:sz w:val="24"/>
          <w:szCs w:val="24"/>
        </w:rPr>
        <w:t>otrebbe</w:t>
      </w:r>
      <w:r w:rsidR="0085170A" w:rsidRPr="00EC77E8">
        <w:rPr>
          <w:rFonts w:ascii="Times New Roman" w:hAnsi="Times New Roman" w:cs="Times New Roman"/>
          <w:sz w:val="24"/>
          <w:szCs w:val="24"/>
        </w:rPr>
        <w:t xml:space="preserve"> capitare di trovare riferimenti a qualsiasi cosa, da eventi del passato, alla politica o al risultato di una partita calcistica</w:t>
      </w:r>
      <w:r w:rsidR="0002596B">
        <w:rPr>
          <w:rFonts w:ascii="Times New Roman" w:hAnsi="Times New Roman" w:cs="Times New Roman"/>
          <w:sz w:val="24"/>
          <w:szCs w:val="24"/>
        </w:rPr>
        <w:t xml:space="preserve">. </w:t>
      </w:r>
      <w:r w:rsidR="0085170A" w:rsidRPr="00EC77E8">
        <w:rPr>
          <w:rFonts w:ascii="Times New Roman" w:hAnsi="Times New Roman" w:cs="Times New Roman"/>
          <w:sz w:val="24"/>
          <w:szCs w:val="24"/>
        </w:rPr>
        <w:t xml:space="preserve">Proprio per questo si può dire che l’interprete e il traduttore, nel momento in cui </w:t>
      </w:r>
      <w:r w:rsidR="006F1CAB">
        <w:rPr>
          <w:rFonts w:ascii="Times New Roman" w:hAnsi="Times New Roman" w:cs="Times New Roman"/>
          <w:sz w:val="24"/>
          <w:szCs w:val="24"/>
        </w:rPr>
        <w:t xml:space="preserve">decidono di </w:t>
      </w:r>
      <w:r w:rsidR="0085170A" w:rsidRPr="00EC77E8">
        <w:rPr>
          <w:rFonts w:ascii="Times New Roman" w:hAnsi="Times New Roman" w:cs="Times New Roman"/>
          <w:sz w:val="24"/>
          <w:szCs w:val="24"/>
        </w:rPr>
        <w:t>intra</w:t>
      </w:r>
      <w:r w:rsidR="00EC77E8" w:rsidRPr="00EC77E8">
        <w:rPr>
          <w:rFonts w:ascii="Times New Roman" w:hAnsi="Times New Roman" w:cs="Times New Roman"/>
          <w:sz w:val="24"/>
          <w:szCs w:val="24"/>
        </w:rPr>
        <w:t>p</w:t>
      </w:r>
      <w:r w:rsidR="0085170A" w:rsidRPr="00EC77E8">
        <w:rPr>
          <w:rFonts w:ascii="Times New Roman" w:hAnsi="Times New Roman" w:cs="Times New Roman"/>
          <w:sz w:val="24"/>
          <w:szCs w:val="24"/>
        </w:rPr>
        <w:t>rend</w:t>
      </w:r>
      <w:r w:rsidR="006F1CAB">
        <w:rPr>
          <w:rFonts w:ascii="Times New Roman" w:hAnsi="Times New Roman" w:cs="Times New Roman"/>
          <w:sz w:val="24"/>
          <w:szCs w:val="24"/>
        </w:rPr>
        <w:t>ere</w:t>
      </w:r>
      <w:r w:rsidR="0085170A" w:rsidRPr="00EC77E8">
        <w:rPr>
          <w:rFonts w:ascii="Times New Roman" w:hAnsi="Times New Roman" w:cs="Times New Roman"/>
          <w:sz w:val="24"/>
          <w:szCs w:val="24"/>
        </w:rPr>
        <w:t xml:space="preserve"> questa carriera, devono essere consapevoli del fatto che passeranno molto tempo della propria vita a studiare, rimanere aggiornati sull’attualità </w:t>
      </w:r>
      <w:r w:rsidR="00B0661B">
        <w:rPr>
          <w:rFonts w:ascii="Times New Roman" w:hAnsi="Times New Roman" w:cs="Times New Roman"/>
          <w:sz w:val="24"/>
          <w:szCs w:val="24"/>
        </w:rPr>
        <w:t>e</w:t>
      </w:r>
      <w:r w:rsidR="0085170A" w:rsidRPr="00EC77E8">
        <w:rPr>
          <w:rFonts w:ascii="Times New Roman" w:hAnsi="Times New Roman" w:cs="Times New Roman"/>
          <w:sz w:val="24"/>
          <w:szCs w:val="24"/>
        </w:rPr>
        <w:t xml:space="preserve"> </w:t>
      </w:r>
      <w:r w:rsidR="00A24BA2">
        <w:rPr>
          <w:rFonts w:ascii="Times New Roman" w:hAnsi="Times New Roman" w:cs="Times New Roman"/>
          <w:sz w:val="24"/>
          <w:szCs w:val="24"/>
        </w:rPr>
        <w:t>sui</w:t>
      </w:r>
      <w:r w:rsidR="0085170A" w:rsidRPr="00EC77E8">
        <w:rPr>
          <w:rFonts w:ascii="Times New Roman" w:hAnsi="Times New Roman" w:cs="Times New Roman"/>
          <w:sz w:val="24"/>
          <w:szCs w:val="24"/>
        </w:rPr>
        <w:t xml:space="preserve"> nuovi linguaggi settoriali. Quest’ultimi sono fondamentali in questo mestiere</w:t>
      </w:r>
      <w:r w:rsidR="00EC77E8" w:rsidRPr="00EC77E8">
        <w:rPr>
          <w:rFonts w:ascii="Times New Roman" w:hAnsi="Times New Roman" w:cs="Times New Roman"/>
          <w:sz w:val="24"/>
          <w:szCs w:val="24"/>
        </w:rPr>
        <w:t xml:space="preserve">, tutti i traduttori e gli interpreti devono avere </w:t>
      </w:r>
      <w:r w:rsidR="00EC77E8">
        <w:rPr>
          <w:rFonts w:ascii="Times New Roman" w:hAnsi="Times New Roman" w:cs="Times New Roman"/>
          <w:sz w:val="24"/>
          <w:szCs w:val="24"/>
        </w:rPr>
        <w:t xml:space="preserve">un’ampia conoscenza di tutti i linguaggi settoriali, </w:t>
      </w:r>
      <w:r w:rsidR="00B0661B">
        <w:rPr>
          <w:rFonts w:ascii="Times New Roman" w:hAnsi="Times New Roman" w:cs="Times New Roman"/>
          <w:sz w:val="24"/>
          <w:szCs w:val="24"/>
        </w:rPr>
        <w:t xml:space="preserve">sia </w:t>
      </w:r>
      <w:r w:rsidR="00EC77E8">
        <w:rPr>
          <w:rFonts w:ascii="Times New Roman" w:hAnsi="Times New Roman" w:cs="Times New Roman"/>
          <w:sz w:val="24"/>
          <w:szCs w:val="24"/>
        </w:rPr>
        <w:t xml:space="preserve">per avere più possibilità in ambito lavorativo conoscendo più ambiti, sia perché per fare questo mestiere è necessario avere un’elevata flessibilità per essere in grado </w:t>
      </w:r>
      <w:r w:rsidR="00B0661B">
        <w:rPr>
          <w:rFonts w:ascii="Times New Roman" w:hAnsi="Times New Roman" w:cs="Times New Roman"/>
          <w:sz w:val="24"/>
          <w:szCs w:val="24"/>
        </w:rPr>
        <w:t xml:space="preserve">di </w:t>
      </w:r>
      <w:r w:rsidR="00EC77E8">
        <w:rPr>
          <w:rFonts w:ascii="Times New Roman" w:hAnsi="Times New Roman" w:cs="Times New Roman"/>
          <w:sz w:val="24"/>
          <w:szCs w:val="24"/>
        </w:rPr>
        <w:t xml:space="preserve">passare da un ambito ad un altro, qualora </w:t>
      </w:r>
      <w:r w:rsidR="0002596B">
        <w:rPr>
          <w:rFonts w:ascii="Times New Roman" w:hAnsi="Times New Roman" w:cs="Times New Roman"/>
          <w:sz w:val="24"/>
          <w:szCs w:val="24"/>
        </w:rPr>
        <w:t>servisse</w:t>
      </w:r>
      <w:r w:rsidR="00EC77E8">
        <w:rPr>
          <w:rFonts w:ascii="Times New Roman" w:hAnsi="Times New Roman" w:cs="Times New Roman"/>
          <w:sz w:val="24"/>
          <w:szCs w:val="24"/>
        </w:rPr>
        <w:t xml:space="preserve">.  </w:t>
      </w:r>
      <w:r w:rsidR="00A24BA2">
        <w:rPr>
          <w:rFonts w:ascii="Times New Roman" w:hAnsi="Times New Roman" w:cs="Times New Roman"/>
          <w:sz w:val="24"/>
          <w:szCs w:val="24"/>
        </w:rPr>
        <w:t xml:space="preserve">Entrambe le figure professionali hanno alle spalle percorsi formativi </w:t>
      </w:r>
      <w:r w:rsidR="00A24BA2">
        <w:rPr>
          <w:rFonts w:ascii="Times New Roman" w:hAnsi="Times New Roman" w:cs="Times New Roman"/>
          <w:sz w:val="24"/>
          <w:szCs w:val="24"/>
        </w:rPr>
        <w:lastRenderedPageBreak/>
        <w:t xml:space="preserve">molto difficili, questo perché, per affermarsi in un settore professionale così </w:t>
      </w:r>
      <w:r w:rsidR="002077E5">
        <w:rPr>
          <w:rFonts w:ascii="Times New Roman" w:hAnsi="Times New Roman" w:cs="Times New Roman"/>
          <w:sz w:val="24"/>
          <w:szCs w:val="24"/>
        </w:rPr>
        <w:t>complesso</w:t>
      </w:r>
      <w:r w:rsidR="00A24BA2">
        <w:rPr>
          <w:rFonts w:ascii="Times New Roman" w:hAnsi="Times New Roman" w:cs="Times New Roman"/>
          <w:sz w:val="24"/>
          <w:szCs w:val="24"/>
        </w:rPr>
        <w:t xml:space="preserve"> sono necessarie molte qualità</w:t>
      </w:r>
      <w:r w:rsidR="002077E5">
        <w:rPr>
          <w:rFonts w:ascii="Times New Roman" w:hAnsi="Times New Roman" w:cs="Times New Roman"/>
          <w:sz w:val="24"/>
          <w:szCs w:val="24"/>
        </w:rPr>
        <w:t xml:space="preserve"> e competenze</w:t>
      </w:r>
      <w:r w:rsidR="00A24BA2">
        <w:rPr>
          <w:rFonts w:ascii="Times New Roman" w:hAnsi="Times New Roman" w:cs="Times New Roman"/>
          <w:sz w:val="24"/>
          <w:szCs w:val="24"/>
        </w:rPr>
        <w:t>, tra cui la bravura, la determinazione e la competitività</w:t>
      </w:r>
      <w:r w:rsidR="00B768F1">
        <w:rPr>
          <w:rFonts w:ascii="Times New Roman" w:hAnsi="Times New Roman" w:cs="Times New Roman"/>
          <w:sz w:val="24"/>
          <w:szCs w:val="24"/>
        </w:rPr>
        <w:t>, un alto grado di specializzazione e un costante aggiornamento professionale</w:t>
      </w:r>
      <w:r w:rsidR="00A24BA2">
        <w:rPr>
          <w:rFonts w:ascii="Times New Roman" w:hAnsi="Times New Roman" w:cs="Times New Roman"/>
          <w:sz w:val="24"/>
          <w:szCs w:val="24"/>
        </w:rPr>
        <w:t>. In più, il settore dell’interpretariato e della traduzione è in continua espansione, questo porta ad un aumento della competitività e alla nascita di nuove figure professional</w:t>
      </w:r>
      <w:r w:rsidR="00B768F1">
        <w:rPr>
          <w:rFonts w:ascii="Times New Roman" w:hAnsi="Times New Roman" w:cs="Times New Roman"/>
          <w:sz w:val="24"/>
          <w:szCs w:val="24"/>
        </w:rPr>
        <w:t xml:space="preserve">i che </w:t>
      </w:r>
      <w:r w:rsidR="00C969DF">
        <w:rPr>
          <w:rFonts w:ascii="Times New Roman" w:hAnsi="Times New Roman" w:cs="Times New Roman"/>
          <w:sz w:val="24"/>
          <w:szCs w:val="24"/>
        </w:rPr>
        <w:t>verranno presentate</w:t>
      </w:r>
      <w:r w:rsidR="00B768F1">
        <w:rPr>
          <w:rFonts w:ascii="Times New Roman" w:hAnsi="Times New Roman" w:cs="Times New Roman"/>
          <w:sz w:val="24"/>
          <w:szCs w:val="24"/>
        </w:rPr>
        <w:t xml:space="preserve"> in seguito. </w:t>
      </w:r>
    </w:p>
    <w:p w14:paraId="662104E5" w14:textId="1BC5A0FB" w:rsidR="00A0620D" w:rsidRDefault="00A0620D" w:rsidP="0018333D">
      <w:pPr>
        <w:spacing w:line="480" w:lineRule="auto"/>
        <w:jc w:val="both"/>
        <w:rPr>
          <w:rFonts w:ascii="Times New Roman" w:hAnsi="Times New Roman" w:cs="Times New Roman"/>
          <w:sz w:val="24"/>
          <w:szCs w:val="24"/>
        </w:rPr>
      </w:pPr>
    </w:p>
    <w:p w14:paraId="07BD8438" w14:textId="0C861351" w:rsidR="00A0620D" w:rsidRDefault="00A0620D" w:rsidP="0018333D">
      <w:pPr>
        <w:spacing w:line="480" w:lineRule="auto"/>
        <w:jc w:val="both"/>
        <w:rPr>
          <w:rFonts w:ascii="Times New Roman" w:hAnsi="Times New Roman" w:cs="Times New Roman"/>
          <w:sz w:val="24"/>
          <w:szCs w:val="24"/>
        </w:rPr>
      </w:pPr>
    </w:p>
    <w:p w14:paraId="0E9FBC08" w14:textId="20FD3BD3" w:rsidR="00A0620D" w:rsidRDefault="00A0620D" w:rsidP="0018333D">
      <w:pPr>
        <w:spacing w:line="480" w:lineRule="auto"/>
        <w:jc w:val="both"/>
        <w:rPr>
          <w:rFonts w:ascii="Times New Roman" w:hAnsi="Times New Roman" w:cs="Times New Roman"/>
          <w:sz w:val="24"/>
          <w:szCs w:val="24"/>
        </w:rPr>
      </w:pPr>
    </w:p>
    <w:p w14:paraId="2DECDAFB" w14:textId="7299940A" w:rsidR="00A0620D" w:rsidRDefault="00A0620D" w:rsidP="0018333D">
      <w:pPr>
        <w:spacing w:line="480" w:lineRule="auto"/>
        <w:jc w:val="both"/>
        <w:rPr>
          <w:rFonts w:ascii="Times New Roman" w:hAnsi="Times New Roman" w:cs="Times New Roman"/>
          <w:sz w:val="24"/>
          <w:szCs w:val="24"/>
        </w:rPr>
      </w:pPr>
    </w:p>
    <w:p w14:paraId="08D14111" w14:textId="5EB9DF59" w:rsidR="00A0620D" w:rsidRDefault="00A0620D" w:rsidP="0018333D">
      <w:pPr>
        <w:spacing w:line="480" w:lineRule="auto"/>
        <w:jc w:val="both"/>
        <w:rPr>
          <w:rFonts w:ascii="Times New Roman" w:hAnsi="Times New Roman" w:cs="Times New Roman"/>
          <w:sz w:val="24"/>
          <w:szCs w:val="24"/>
        </w:rPr>
      </w:pPr>
    </w:p>
    <w:p w14:paraId="1BBA3FB0" w14:textId="5329FB0F" w:rsidR="00A0620D" w:rsidRDefault="00A0620D" w:rsidP="0018333D">
      <w:pPr>
        <w:spacing w:line="480" w:lineRule="auto"/>
        <w:jc w:val="both"/>
        <w:rPr>
          <w:rFonts w:ascii="Times New Roman" w:hAnsi="Times New Roman" w:cs="Times New Roman"/>
          <w:sz w:val="24"/>
          <w:szCs w:val="24"/>
        </w:rPr>
      </w:pPr>
    </w:p>
    <w:p w14:paraId="0C914A2A" w14:textId="3CD6ED52" w:rsidR="00A0620D" w:rsidRDefault="00A0620D" w:rsidP="0018333D">
      <w:pPr>
        <w:spacing w:line="480" w:lineRule="auto"/>
        <w:jc w:val="both"/>
        <w:rPr>
          <w:rFonts w:ascii="Times New Roman" w:hAnsi="Times New Roman" w:cs="Times New Roman"/>
          <w:sz w:val="24"/>
          <w:szCs w:val="24"/>
        </w:rPr>
      </w:pPr>
    </w:p>
    <w:p w14:paraId="1C5B483F" w14:textId="74EF4A1D" w:rsidR="00A0620D" w:rsidRDefault="00A0620D" w:rsidP="0018333D">
      <w:pPr>
        <w:spacing w:line="480" w:lineRule="auto"/>
        <w:jc w:val="both"/>
        <w:rPr>
          <w:rFonts w:ascii="Times New Roman" w:hAnsi="Times New Roman" w:cs="Times New Roman"/>
          <w:sz w:val="24"/>
          <w:szCs w:val="24"/>
        </w:rPr>
      </w:pPr>
    </w:p>
    <w:p w14:paraId="1AFB2157" w14:textId="2F3AC22D" w:rsidR="00A0620D" w:rsidRDefault="00A0620D" w:rsidP="0018333D">
      <w:pPr>
        <w:spacing w:line="480" w:lineRule="auto"/>
        <w:jc w:val="both"/>
        <w:rPr>
          <w:rFonts w:ascii="Times New Roman" w:hAnsi="Times New Roman" w:cs="Times New Roman"/>
          <w:sz w:val="24"/>
          <w:szCs w:val="24"/>
        </w:rPr>
      </w:pPr>
    </w:p>
    <w:p w14:paraId="7C37FB55" w14:textId="0AB1D48F" w:rsidR="00A0620D" w:rsidRDefault="00A0620D" w:rsidP="0018333D">
      <w:pPr>
        <w:spacing w:line="480" w:lineRule="auto"/>
        <w:jc w:val="both"/>
        <w:rPr>
          <w:rFonts w:ascii="Times New Roman" w:hAnsi="Times New Roman" w:cs="Times New Roman"/>
          <w:sz w:val="24"/>
          <w:szCs w:val="24"/>
        </w:rPr>
      </w:pPr>
    </w:p>
    <w:p w14:paraId="63341BFB" w14:textId="61226890" w:rsidR="00A0620D" w:rsidRDefault="00A0620D" w:rsidP="0018333D">
      <w:pPr>
        <w:spacing w:line="480" w:lineRule="auto"/>
        <w:jc w:val="both"/>
        <w:rPr>
          <w:rFonts w:ascii="Times New Roman" w:hAnsi="Times New Roman" w:cs="Times New Roman"/>
          <w:sz w:val="24"/>
          <w:szCs w:val="24"/>
        </w:rPr>
      </w:pPr>
    </w:p>
    <w:p w14:paraId="00124A3D" w14:textId="58B6A52E" w:rsidR="00A0620D" w:rsidRDefault="00A0620D" w:rsidP="0018333D">
      <w:pPr>
        <w:spacing w:line="480" w:lineRule="auto"/>
        <w:jc w:val="both"/>
        <w:rPr>
          <w:rFonts w:ascii="Times New Roman" w:hAnsi="Times New Roman" w:cs="Times New Roman"/>
          <w:sz w:val="24"/>
          <w:szCs w:val="24"/>
        </w:rPr>
      </w:pPr>
    </w:p>
    <w:p w14:paraId="71EBB731" w14:textId="7ADFC656" w:rsidR="00A0620D" w:rsidRDefault="00A0620D" w:rsidP="0018333D">
      <w:pPr>
        <w:spacing w:line="480" w:lineRule="auto"/>
        <w:jc w:val="both"/>
        <w:rPr>
          <w:rFonts w:ascii="Times New Roman" w:hAnsi="Times New Roman" w:cs="Times New Roman"/>
          <w:sz w:val="24"/>
          <w:szCs w:val="24"/>
        </w:rPr>
      </w:pPr>
    </w:p>
    <w:p w14:paraId="713BEA1E" w14:textId="22917783" w:rsidR="000D5D8F" w:rsidRDefault="000D5D8F" w:rsidP="0018333D">
      <w:pPr>
        <w:spacing w:line="480" w:lineRule="auto"/>
        <w:jc w:val="both"/>
        <w:rPr>
          <w:rFonts w:ascii="Times New Roman" w:hAnsi="Times New Roman" w:cs="Times New Roman"/>
          <w:sz w:val="24"/>
          <w:szCs w:val="24"/>
        </w:rPr>
      </w:pPr>
    </w:p>
    <w:p w14:paraId="5F175444" w14:textId="3BF791F7" w:rsidR="0067006E" w:rsidRPr="0067006E" w:rsidRDefault="000D5D8F" w:rsidP="002C56A5">
      <w:pPr>
        <w:pStyle w:val="Titolo2"/>
      </w:pPr>
      <w:bookmarkStart w:id="11" w:name="_Toc49531010"/>
      <w:bookmarkStart w:id="12" w:name="_Toc50918015"/>
      <w:bookmarkStart w:id="13" w:name="_Toc53683644"/>
      <w:r w:rsidRPr="00AB5829">
        <w:lastRenderedPageBreak/>
        <w:t>Le due professioni a confronto</w:t>
      </w:r>
      <w:bookmarkEnd w:id="11"/>
      <w:bookmarkEnd w:id="12"/>
      <w:bookmarkEnd w:id="13"/>
      <w:r w:rsidRPr="00AB5829">
        <w:t xml:space="preserve"> </w:t>
      </w:r>
    </w:p>
    <w:p w14:paraId="161A357C" w14:textId="3F8CDCCC" w:rsidR="000D5D8F" w:rsidRDefault="000D5D8F" w:rsidP="0018333D">
      <w:pPr>
        <w:spacing w:line="480" w:lineRule="auto"/>
        <w:jc w:val="both"/>
        <w:rPr>
          <w:rFonts w:ascii="Times New Roman" w:hAnsi="Times New Roman" w:cs="Times New Roman"/>
          <w:sz w:val="24"/>
          <w:szCs w:val="24"/>
        </w:rPr>
      </w:pPr>
      <w:r w:rsidRPr="002C56A5">
        <w:rPr>
          <w:rFonts w:ascii="Times New Roman" w:hAnsi="Times New Roman" w:cs="Times New Roman"/>
          <w:sz w:val="24"/>
          <w:szCs w:val="24"/>
        </w:rPr>
        <w:t>Molto spesso, quella dell’interprete e del traduttore vengono considerate la stessa professione, mentre in realtà sono completamente diverse tra di loro</w:t>
      </w:r>
      <w:r w:rsidRPr="00792714">
        <w:rPr>
          <w:rFonts w:ascii="Times New Roman" w:hAnsi="Times New Roman" w:cs="Times New Roman"/>
          <w:sz w:val="24"/>
          <w:szCs w:val="24"/>
          <w:u w:val="single"/>
        </w:rPr>
        <w:t>.</w:t>
      </w:r>
      <w:r>
        <w:rPr>
          <w:rFonts w:ascii="Times New Roman" w:hAnsi="Times New Roman" w:cs="Times New Roman"/>
          <w:sz w:val="24"/>
          <w:szCs w:val="24"/>
        </w:rPr>
        <w:t xml:space="preserve"> Questo accade perché le due professioni</w:t>
      </w:r>
      <w:r w:rsidR="002077E5">
        <w:rPr>
          <w:rFonts w:ascii="Times New Roman" w:hAnsi="Times New Roman" w:cs="Times New Roman"/>
          <w:sz w:val="24"/>
          <w:szCs w:val="24"/>
        </w:rPr>
        <w:t>, nonostante siano di fondamentale importanza, sono ancora sconosciute e</w:t>
      </w:r>
      <w:r>
        <w:rPr>
          <w:rFonts w:ascii="Times New Roman" w:hAnsi="Times New Roman" w:cs="Times New Roman"/>
          <w:sz w:val="24"/>
          <w:szCs w:val="24"/>
        </w:rPr>
        <w:t xml:space="preserve"> non vengono valorizzate quanto dovrebbero e di conseguenza le persone non ne sanno abbastanza per poterle distinguere in modo chiaro. </w:t>
      </w:r>
      <w:r w:rsidR="00EC6BD2">
        <w:rPr>
          <w:rFonts w:ascii="Times New Roman" w:hAnsi="Times New Roman" w:cs="Times New Roman"/>
          <w:sz w:val="24"/>
          <w:szCs w:val="24"/>
        </w:rPr>
        <w:t>Cerchiamo quindi di capire quali sono le differenze tra le due professioni e quanto in realtà possono essere distinte tra di loro.</w:t>
      </w:r>
    </w:p>
    <w:p w14:paraId="4BCFABC0" w14:textId="07532885" w:rsidR="0050534F" w:rsidRDefault="00EC6BD2" w:rsidP="0018333D">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L’interprete è colui che svolge il proprio lavoro esclusivamente in modo orale, quindi colui che, traducendo tempestivamente </w:t>
      </w:r>
      <w:r w:rsidR="00D35666">
        <w:rPr>
          <w:rFonts w:ascii="Times New Roman" w:hAnsi="Times New Roman" w:cs="Times New Roman"/>
          <w:sz w:val="24"/>
          <w:szCs w:val="24"/>
        </w:rPr>
        <w:t xml:space="preserve">un discorso </w:t>
      </w:r>
      <w:r>
        <w:rPr>
          <w:rFonts w:ascii="Times New Roman" w:hAnsi="Times New Roman" w:cs="Times New Roman"/>
          <w:sz w:val="24"/>
          <w:szCs w:val="24"/>
        </w:rPr>
        <w:t>da una lingua di partenza ad una di arrivo, rende possibile la comunicazione tra due o più persone di lingua, cultura e ideologia diversa. L’interpretazione orale non</w:t>
      </w:r>
      <w:r w:rsidR="0057538D">
        <w:rPr>
          <w:rFonts w:ascii="Times New Roman" w:hAnsi="Times New Roman" w:cs="Times New Roman"/>
          <w:sz w:val="24"/>
          <w:szCs w:val="24"/>
        </w:rPr>
        <w:t xml:space="preserve"> è</w:t>
      </w:r>
      <w:r>
        <w:rPr>
          <w:rFonts w:ascii="Times New Roman" w:hAnsi="Times New Roman" w:cs="Times New Roman"/>
          <w:sz w:val="24"/>
          <w:szCs w:val="24"/>
        </w:rPr>
        <w:t xml:space="preserve"> caratterizzata solo dalla conoscenza della lingua orale, bensì sono incluse anche la mimica, la gestualità, </w:t>
      </w:r>
      <w:r w:rsidR="00A0620D">
        <w:rPr>
          <w:rFonts w:ascii="Times New Roman" w:hAnsi="Times New Roman" w:cs="Times New Roman"/>
          <w:sz w:val="24"/>
          <w:szCs w:val="24"/>
        </w:rPr>
        <w:t xml:space="preserve">la </w:t>
      </w:r>
      <w:r>
        <w:rPr>
          <w:rFonts w:ascii="Times New Roman" w:hAnsi="Times New Roman" w:cs="Times New Roman"/>
          <w:sz w:val="24"/>
          <w:szCs w:val="24"/>
        </w:rPr>
        <w:t>conoscenza della retorica</w:t>
      </w:r>
      <w:r w:rsidR="00A0620D">
        <w:rPr>
          <w:rFonts w:ascii="Times New Roman" w:hAnsi="Times New Roman" w:cs="Times New Roman"/>
          <w:sz w:val="24"/>
          <w:szCs w:val="24"/>
        </w:rPr>
        <w:t xml:space="preserve"> e la scioltezza. Un’altra capacità fondamentale in questa professione è la velocità, questo perché, soprattutto nell’interpretazione simultanea, l’interprete deve essere veloce abbastanza da comprendere ciò che l’oratore sta dicendo, rielaborare il discorso adattandolo alla lingua d’arrivo e riportarlo tradotto nell’altra lingua mentre quest’ultimo continua a parlare e allo stesso tempo mantenere un atteggiamento neutrale e adeguato alla situazione. Questo processo è molto difficile, perché per farlo l’interprete ha bisogno di tantissimo allenamento, di conoscere perfettamente la lingua d’arrivo, di controllare il proprio enunciato e di una memoria malleabile per far s</w:t>
      </w:r>
      <w:r w:rsidR="0057538D">
        <w:rPr>
          <w:rFonts w:ascii="Times New Roman" w:hAnsi="Times New Roman" w:cs="Times New Roman"/>
          <w:sz w:val="24"/>
          <w:szCs w:val="24"/>
        </w:rPr>
        <w:t>ì</w:t>
      </w:r>
      <w:r w:rsidR="00A0620D">
        <w:rPr>
          <w:rFonts w:ascii="Times New Roman" w:hAnsi="Times New Roman" w:cs="Times New Roman"/>
          <w:sz w:val="24"/>
          <w:szCs w:val="24"/>
        </w:rPr>
        <w:t xml:space="preserve"> che sviluppi la capacità di sdoppiare i due emisferi celebrali, ovvero di essere multitasking. </w:t>
      </w:r>
      <w:r w:rsidR="00D35666">
        <w:rPr>
          <w:rFonts w:ascii="Times New Roman" w:hAnsi="Times New Roman" w:cs="Times New Roman"/>
          <w:sz w:val="24"/>
          <w:szCs w:val="24"/>
        </w:rPr>
        <w:t xml:space="preserve">Tutte queste capacità vengono sviluppate nel corso della formazione degli interpreti, infatti oltre a svolgere lezioni di interpretazione consecutiva e simultanea, all’interprete vengono insegnate </w:t>
      </w:r>
      <w:r w:rsidR="00D35666">
        <w:rPr>
          <w:rFonts w:ascii="Times New Roman" w:hAnsi="Times New Roman" w:cs="Times New Roman"/>
          <w:sz w:val="24"/>
          <w:szCs w:val="24"/>
        </w:rPr>
        <w:lastRenderedPageBreak/>
        <w:t>materie come dizione (fondamentale per pronunciare correttamente e scandire in modo chiaro le parole) e comunicazione efficace (la quale è importante per stabilire un contatto con il pubblico e per trasmettere in modo adeguato il messaggio che si sta traducendo).</w:t>
      </w:r>
      <w:r w:rsidR="002077E5">
        <w:rPr>
          <w:rFonts w:ascii="Times New Roman" w:hAnsi="Times New Roman" w:cs="Times New Roman"/>
          <w:sz w:val="24"/>
          <w:szCs w:val="24"/>
        </w:rPr>
        <w:t xml:space="preserve"> Per rendere il concetto più chiaro e conciso, le parole che uno dei più noti e apprezzati interpreti in Italia ha scritto nel suo libro ‘La voce degli altri’, dedicato alla descrizione della sua professione, </w:t>
      </w:r>
      <w:r w:rsidR="0057538D">
        <w:rPr>
          <w:rFonts w:ascii="Times New Roman" w:hAnsi="Times New Roman" w:cs="Times New Roman"/>
          <w:sz w:val="24"/>
          <w:szCs w:val="24"/>
        </w:rPr>
        <w:t xml:space="preserve">sono perfette </w:t>
      </w:r>
      <w:r w:rsidR="002077E5">
        <w:rPr>
          <w:rFonts w:ascii="Times New Roman" w:hAnsi="Times New Roman" w:cs="Times New Roman"/>
          <w:sz w:val="24"/>
          <w:szCs w:val="24"/>
        </w:rPr>
        <w:t>per descrivere la figura dell’interprete:</w:t>
      </w:r>
    </w:p>
    <w:p w14:paraId="520E302B" w14:textId="78FCD0F2" w:rsidR="00EC6BD2" w:rsidRDefault="002077E5" w:rsidP="0018333D">
      <w:pPr>
        <w:spacing w:line="480" w:lineRule="auto"/>
        <w:jc w:val="both"/>
        <w:rPr>
          <w:rFonts w:ascii="Times New Roman" w:hAnsi="Times New Roman" w:cs="Times New Roman"/>
          <w:sz w:val="24"/>
          <w:szCs w:val="24"/>
        </w:rPr>
      </w:pPr>
      <w:r>
        <w:rPr>
          <w:rFonts w:ascii="Times New Roman" w:hAnsi="Times New Roman" w:cs="Times New Roman"/>
          <w:sz w:val="24"/>
          <w:szCs w:val="24"/>
        </w:rPr>
        <w:t>“Chi è l’interprete? È colui che mette in comunicazione due o più mondi, culture e lingue, con un solo obiettivo: far comprendere anche ciò che le parole non dicono. È un filtro, un messaggero, un consigliere e, anche, un funambolo.</w:t>
      </w:r>
      <w:r w:rsidR="00CA0AC1">
        <w:rPr>
          <w:rFonts w:ascii="Times New Roman" w:hAnsi="Times New Roman" w:cs="Times New Roman"/>
          <w:sz w:val="24"/>
          <w:szCs w:val="24"/>
        </w:rPr>
        <w:t xml:space="preserve"> Il mio lavoro, ovvero interpretare le parole degli altri, significa rendere mio quanto di più intimo e autentico – ma anche quanto di più menzognero – le persone hanno dento se stesse, per poi lasciare che il senso, il suono, il significato e il non detto divengano intelligibili in un diverso contesto di cultura e di vita. Le parole non sono originariamente mie, ma devono verosimilmente sgorgare dal mio profondo per poter entrare nel profondo di chi le riceve. Esiste una differenza abissale fra dire e credere in ciò che si dice</w:t>
      </w:r>
      <w:r w:rsidR="002E6911">
        <w:rPr>
          <w:rFonts w:ascii="Times New Roman" w:hAnsi="Times New Roman" w:cs="Times New Roman"/>
          <w:sz w:val="24"/>
          <w:szCs w:val="24"/>
        </w:rPr>
        <w:t>; la stessa differenza che c’è fra udire e ascoltare. Io devo comprendere sensibilità diverse, farle mie e riproporle, tramite la parola, a coloro che vogliono raccogliere quel messaggio. È un incredibile e fantastico processo circolare: una persona che parla, io che sento, nel senso profondo del termine, e traspongo il messaggio in un’altra lingua, e infine l’ascoltatore, o meglio, nel mio caso, il pubblico di una trasmissione televisiva, che recepisce il tutto e conferma, con un applauso, di essere riuscito a cogliere nel segno.”</w:t>
      </w:r>
      <w:r w:rsidR="0050534F">
        <w:rPr>
          <w:rStyle w:val="Rimandonotaapidipagina"/>
          <w:rFonts w:ascii="Times New Roman" w:hAnsi="Times New Roman" w:cs="Times New Roman"/>
          <w:sz w:val="24"/>
          <w:szCs w:val="24"/>
        </w:rPr>
        <w:footnoteReference w:id="1"/>
      </w:r>
    </w:p>
    <w:p w14:paraId="011A3D4E" w14:textId="30D2243F" w:rsidR="0050534F" w:rsidRDefault="00D35666" w:rsidP="0018333D">
      <w:pPr>
        <w:spacing w:line="48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Il traduttore, invece, è colui che svolge il proprio lavoro esclusivamente in modo scritto, quindi colui che traduce un testo da una lingua di partenza ad una lingua d’arrivo. </w:t>
      </w:r>
      <w:r w:rsidR="00DA06A6">
        <w:rPr>
          <w:rFonts w:ascii="Times New Roman" w:hAnsi="Times New Roman" w:cs="Times New Roman"/>
          <w:sz w:val="24"/>
          <w:szCs w:val="24"/>
        </w:rPr>
        <w:t>Naturalmente anche in questo caso non si tratta semplicemente di tradurre un testo in altra lingua, anche qui entrano in gioco determinati fattori. Il traduttore deve adattare perfettamente il testo rispettando la lingua d’arrivo con i suoi modi di dire, tenendo allo stesso tempo in considerazion</w:t>
      </w:r>
      <w:r w:rsidR="00C850C9">
        <w:rPr>
          <w:rFonts w:ascii="Times New Roman" w:hAnsi="Times New Roman" w:cs="Times New Roman"/>
          <w:sz w:val="24"/>
          <w:szCs w:val="24"/>
        </w:rPr>
        <w:t xml:space="preserve">e </w:t>
      </w:r>
      <w:r w:rsidR="00DA06A6">
        <w:rPr>
          <w:rFonts w:ascii="Times New Roman" w:hAnsi="Times New Roman" w:cs="Times New Roman"/>
          <w:sz w:val="24"/>
          <w:szCs w:val="24"/>
        </w:rPr>
        <w:t>l’ideologia delle persone dall’altra parte.</w:t>
      </w:r>
      <w:r w:rsidR="009E6E45">
        <w:rPr>
          <w:rFonts w:ascii="Times New Roman" w:hAnsi="Times New Roman" w:cs="Times New Roman"/>
          <w:sz w:val="24"/>
          <w:szCs w:val="24"/>
        </w:rPr>
        <w:t xml:space="preserve"> Per farlo è necessario </w:t>
      </w:r>
      <w:r w:rsidR="009E6E45" w:rsidRPr="009E6E45">
        <w:rPr>
          <w:rFonts w:ascii="Times New Roman" w:hAnsi="Times New Roman" w:cs="Times New Roman"/>
          <w:sz w:val="24"/>
          <w:szCs w:val="24"/>
        </w:rPr>
        <w:t xml:space="preserve">sia uno studio specialistico del settore </w:t>
      </w:r>
      <w:r w:rsidR="009975ED">
        <w:rPr>
          <w:rFonts w:ascii="Times New Roman" w:hAnsi="Times New Roman" w:cs="Times New Roman"/>
          <w:sz w:val="24"/>
          <w:szCs w:val="24"/>
        </w:rPr>
        <w:t xml:space="preserve">a </w:t>
      </w:r>
      <w:r w:rsidR="009E6E45" w:rsidRPr="009E6E45">
        <w:rPr>
          <w:rFonts w:ascii="Times New Roman" w:hAnsi="Times New Roman" w:cs="Times New Roman"/>
          <w:sz w:val="24"/>
          <w:szCs w:val="24"/>
        </w:rPr>
        <w:t>cui il testo è legato, sia lo studio del contesto, della sintassi, della cultura del paese d’origine e di quello di arrivo.</w:t>
      </w:r>
      <w:r w:rsidR="00DA06A6">
        <w:rPr>
          <w:rFonts w:ascii="Times New Roman" w:hAnsi="Times New Roman" w:cs="Times New Roman"/>
          <w:sz w:val="24"/>
          <w:szCs w:val="24"/>
        </w:rPr>
        <w:t xml:space="preserve"> </w:t>
      </w:r>
      <w:r w:rsidR="00D20A8C">
        <w:rPr>
          <w:rFonts w:ascii="Times New Roman" w:hAnsi="Times New Roman" w:cs="Times New Roman"/>
          <w:sz w:val="24"/>
          <w:szCs w:val="24"/>
        </w:rPr>
        <w:t xml:space="preserve">Il traduttore, quindi, nel momento in cui inizia una traduzione, deve lavorare cercando di mantenere inalterato il significato e lo stile del testo. Questo processo è molto complesso, infatti molte volte, a causa delle differenze tra lingue, è possibile trovarsi di fronte a </w:t>
      </w:r>
      <w:r w:rsidR="004417C7">
        <w:rPr>
          <w:rFonts w:ascii="Times New Roman" w:hAnsi="Times New Roman" w:cs="Times New Roman"/>
          <w:sz w:val="24"/>
          <w:szCs w:val="24"/>
        </w:rPr>
        <w:t>parole che non hanno una traduzione identica nella lingua d’arrivo, ovvero casi di</w:t>
      </w:r>
      <w:r w:rsidR="00D20A8C">
        <w:rPr>
          <w:rFonts w:ascii="Times New Roman" w:hAnsi="Times New Roman" w:cs="Times New Roman"/>
          <w:sz w:val="24"/>
          <w:szCs w:val="24"/>
        </w:rPr>
        <w:t xml:space="preserve"> intraducibilità delle lingue, in cui è molto difficile mantenere il ritmo, il registro o la metrica del testo originale</w:t>
      </w:r>
      <w:r w:rsidR="004417C7">
        <w:rPr>
          <w:rFonts w:ascii="Times New Roman" w:hAnsi="Times New Roman" w:cs="Times New Roman"/>
          <w:sz w:val="24"/>
          <w:szCs w:val="24"/>
        </w:rPr>
        <w:t>. I</w:t>
      </w:r>
      <w:r w:rsidR="00D20A8C">
        <w:rPr>
          <w:rFonts w:ascii="Times New Roman" w:hAnsi="Times New Roman" w:cs="Times New Roman"/>
          <w:sz w:val="24"/>
          <w:szCs w:val="24"/>
        </w:rPr>
        <w:t xml:space="preserve">n questi casi il traduttore è costretto </w:t>
      </w:r>
      <w:r w:rsidR="004417C7">
        <w:rPr>
          <w:rFonts w:ascii="Times New Roman" w:hAnsi="Times New Roman" w:cs="Times New Roman"/>
          <w:sz w:val="24"/>
          <w:szCs w:val="24"/>
        </w:rPr>
        <w:t xml:space="preserve">a fare delle scelte che variano a seconda della natura del testo, ad esempio nel caso di parole che rimano nella lingua originale ma non in quella d’arrivo, il traduttore può operare aggiungendo note esplicative o perifrasi. </w:t>
      </w:r>
      <w:r w:rsidR="009E6E45">
        <w:rPr>
          <w:rFonts w:ascii="Times New Roman" w:hAnsi="Times New Roman" w:cs="Times New Roman"/>
          <w:sz w:val="24"/>
          <w:szCs w:val="24"/>
        </w:rPr>
        <w:t>Quindi possiamo dire che</w:t>
      </w:r>
      <w:r w:rsidR="00C850C9">
        <w:rPr>
          <w:rFonts w:ascii="Times New Roman" w:hAnsi="Times New Roman" w:cs="Times New Roman"/>
          <w:sz w:val="24"/>
          <w:szCs w:val="24"/>
        </w:rPr>
        <w:t xml:space="preserve"> il punto di forza del traduttore è la qualità, perché quando </w:t>
      </w:r>
      <w:r w:rsidR="00C850C9" w:rsidRPr="00C850C9">
        <w:rPr>
          <w:rFonts w:ascii="Times New Roman" w:hAnsi="Times New Roman" w:cs="Times New Roman"/>
          <w:sz w:val="24"/>
          <w:szCs w:val="24"/>
        </w:rPr>
        <w:t>un testo rispecchia il contenuto, adattandosi in base al contesto culturale della lingua d’arrivo, è un testo tradotto da un professionista.</w:t>
      </w:r>
      <w:r w:rsidR="007F1D2F">
        <w:rPr>
          <w:rFonts w:ascii="Times New Roman" w:hAnsi="Times New Roman" w:cs="Times New Roman"/>
          <w:sz w:val="24"/>
          <w:szCs w:val="24"/>
        </w:rPr>
        <w:t xml:space="preserve"> Naturalmente il traduttore professionista ha alle spalle una rigorosa formazione, durante la quale viene allenata la capacità di analizzare un testo e di riformularlo in un’altra lingua in modo da renderlo comprensibile. Questo non riguarda solo le parole, bensì tutta la composizione del testo. I traduttori devono lavorare con estrema precisione e curare i dettagli.</w:t>
      </w:r>
      <w:r w:rsidR="00C850C9">
        <w:rPr>
          <w:rFonts w:ascii="Times New Roman" w:hAnsi="Times New Roman" w:cs="Times New Roman"/>
          <w:sz w:val="24"/>
          <w:szCs w:val="24"/>
        </w:rPr>
        <w:t xml:space="preserve"> </w:t>
      </w:r>
      <w:r w:rsidR="009975ED">
        <w:rPr>
          <w:rFonts w:ascii="Times New Roman" w:hAnsi="Times New Roman" w:cs="Times New Roman"/>
          <w:sz w:val="24"/>
          <w:szCs w:val="24"/>
        </w:rPr>
        <w:t>L</w:t>
      </w:r>
      <w:r w:rsidR="00C850C9">
        <w:rPr>
          <w:rFonts w:ascii="Times New Roman" w:hAnsi="Times New Roman" w:cs="Times New Roman"/>
          <w:sz w:val="24"/>
          <w:szCs w:val="24"/>
        </w:rPr>
        <w:t xml:space="preserve">a descrizione presentata nella </w:t>
      </w:r>
      <w:r w:rsidR="00C850C9">
        <w:rPr>
          <w:rFonts w:ascii="Times New Roman" w:hAnsi="Times New Roman" w:cs="Times New Roman"/>
          <w:sz w:val="24"/>
          <w:szCs w:val="24"/>
        </w:rPr>
        <w:lastRenderedPageBreak/>
        <w:t>terza edizione del libro ‘Manuale del traduttore’ scritto da Bruno Osimo</w:t>
      </w:r>
      <w:r w:rsidR="009975ED">
        <w:rPr>
          <w:rFonts w:ascii="Times New Roman" w:hAnsi="Times New Roman" w:cs="Times New Roman"/>
          <w:sz w:val="24"/>
          <w:szCs w:val="24"/>
        </w:rPr>
        <w:t xml:space="preserve"> descrive adeguatamente la professione del traduttore</w:t>
      </w:r>
      <w:r w:rsidR="00C850C9">
        <w:rPr>
          <w:rFonts w:ascii="Times New Roman" w:hAnsi="Times New Roman" w:cs="Times New Roman"/>
          <w:sz w:val="24"/>
          <w:szCs w:val="24"/>
        </w:rPr>
        <w:t>:</w:t>
      </w:r>
      <w:r w:rsidR="00C850C9" w:rsidRPr="00C850C9">
        <w:rPr>
          <w:rFonts w:ascii="Times New Roman" w:hAnsi="Times New Roman" w:cs="Times New Roman"/>
          <w:sz w:val="24"/>
          <w:szCs w:val="24"/>
        </w:rPr>
        <w:t xml:space="preserve"> </w:t>
      </w:r>
    </w:p>
    <w:p w14:paraId="4ADAF2A2" w14:textId="66AE8624" w:rsidR="00DA06A6" w:rsidRDefault="003064D5" w:rsidP="0018333D">
      <w:pPr>
        <w:spacing w:line="480" w:lineRule="auto"/>
        <w:jc w:val="both"/>
        <w:rPr>
          <w:rFonts w:ascii="Times New Roman" w:hAnsi="Times New Roman" w:cs="Times New Roman"/>
          <w:sz w:val="24"/>
          <w:szCs w:val="24"/>
        </w:rPr>
      </w:pPr>
      <w:r>
        <w:rPr>
          <w:rFonts w:ascii="Times New Roman" w:hAnsi="Times New Roman" w:cs="Times New Roman"/>
          <w:sz w:val="24"/>
          <w:szCs w:val="24"/>
        </w:rPr>
        <w:t>“</w:t>
      </w:r>
      <w:r w:rsidRPr="003064D5">
        <w:rPr>
          <w:rFonts w:ascii="Times New Roman" w:hAnsi="Times New Roman" w:cs="Times New Roman"/>
          <w:sz w:val="24"/>
          <w:szCs w:val="24"/>
        </w:rPr>
        <w:t>Non troviamo traduzione solo quando un testo viene riformulato in un’altra lingua: tutta la vita è piena di atti traduttivi sotto mentite spoglie. E anche nel concetto stesso di «lingua» è imprescindibile quello di «cultura», tanto che ormai alcuni studiosi parlano di «</w:t>
      </w:r>
      <w:proofErr w:type="spellStart"/>
      <w:r w:rsidRPr="003064D5">
        <w:rPr>
          <w:rFonts w:ascii="Times New Roman" w:hAnsi="Times New Roman" w:cs="Times New Roman"/>
          <w:sz w:val="24"/>
          <w:szCs w:val="24"/>
        </w:rPr>
        <w:t>linguacultura</w:t>
      </w:r>
      <w:proofErr w:type="spellEnd"/>
      <w:r w:rsidRPr="003064D5">
        <w:rPr>
          <w:rFonts w:ascii="Times New Roman" w:hAnsi="Times New Roman" w:cs="Times New Roman"/>
          <w:sz w:val="24"/>
          <w:szCs w:val="24"/>
        </w:rPr>
        <w:t>». Nella cultura sono tante</w:t>
      </w:r>
      <w:r>
        <w:rPr>
          <w:rFonts w:ascii="Times New Roman" w:hAnsi="Times New Roman" w:cs="Times New Roman"/>
          <w:sz w:val="24"/>
          <w:szCs w:val="24"/>
        </w:rPr>
        <w:t xml:space="preserve"> </w:t>
      </w:r>
      <w:r w:rsidRPr="003064D5">
        <w:rPr>
          <w:rFonts w:ascii="Times New Roman" w:hAnsi="Times New Roman" w:cs="Times New Roman"/>
          <w:sz w:val="24"/>
          <w:szCs w:val="24"/>
        </w:rPr>
        <w:t>le conoscenze che si dan</w:t>
      </w:r>
      <w:r>
        <w:rPr>
          <w:rFonts w:ascii="Times New Roman" w:hAnsi="Times New Roman" w:cs="Times New Roman"/>
          <w:sz w:val="24"/>
          <w:szCs w:val="24"/>
        </w:rPr>
        <w:t xml:space="preserve">no per scontate. </w:t>
      </w:r>
      <w:r w:rsidRPr="003064D5">
        <w:rPr>
          <w:rFonts w:ascii="Times New Roman" w:hAnsi="Times New Roman" w:cs="Times New Roman"/>
          <w:sz w:val="24"/>
          <w:szCs w:val="24"/>
        </w:rPr>
        <w:t>o. Non esiste nulla di simile a un “patrimonio di conoscenze condivise”, ma solo un precario, provvisorio, labile, malcerto, vago modo</w:t>
      </w:r>
      <w:r>
        <w:rPr>
          <w:rFonts w:ascii="Times New Roman" w:hAnsi="Times New Roman" w:cs="Times New Roman"/>
          <w:sz w:val="24"/>
          <w:szCs w:val="24"/>
        </w:rPr>
        <w:t xml:space="preserve"> di vedere.</w:t>
      </w:r>
      <w:r w:rsidRPr="003064D5">
        <w:rPr>
          <w:rFonts w:ascii="Times New Roman" w:hAnsi="Times New Roman" w:cs="Times New Roman"/>
          <w:sz w:val="24"/>
          <w:szCs w:val="24"/>
        </w:rPr>
        <w:t xml:space="preserve"> Quando leggiamo un testo, cerchiamo di capire che senso ha per noi. E ce lo domandiamo con il</w:t>
      </w:r>
      <w:r>
        <w:rPr>
          <w:rFonts w:ascii="Times New Roman" w:hAnsi="Times New Roman" w:cs="Times New Roman"/>
          <w:sz w:val="24"/>
          <w:szCs w:val="24"/>
        </w:rPr>
        <w:t xml:space="preserve"> linguaggio della nostra mente, che non è né l’italiano né nessun’altra lingua esterna. Non è fatto di parole. Allora il traduttore prova a pensare a quello che forse l’autore avrebbe voluto dire se l’avesse formulato in modo più simile a come avrebbe fatto il traduttore</w:t>
      </w:r>
      <w:r w:rsidR="00D413AF">
        <w:rPr>
          <w:rFonts w:ascii="Times New Roman" w:hAnsi="Times New Roman" w:cs="Times New Roman"/>
          <w:sz w:val="24"/>
          <w:szCs w:val="24"/>
        </w:rPr>
        <w:t>.</w:t>
      </w:r>
      <w:r w:rsidR="00D413AF" w:rsidRPr="00D413AF">
        <w:rPr>
          <w:rFonts w:ascii="Times New Roman" w:hAnsi="Times New Roman" w:cs="Times New Roman"/>
          <w:sz w:val="24"/>
          <w:szCs w:val="24"/>
        </w:rPr>
        <w:t xml:space="preserve"> Fa congetture e prova a mettere insieme un testo che abbia più o meno lo stesso senso, ma che di certo ha un senso almeno in parte diverso: dice qualcosa di più,</w:t>
      </w:r>
      <w:r w:rsidR="00D413AF">
        <w:rPr>
          <w:rFonts w:ascii="Times New Roman" w:hAnsi="Times New Roman" w:cs="Times New Roman"/>
          <w:sz w:val="24"/>
          <w:szCs w:val="24"/>
        </w:rPr>
        <w:t xml:space="preserve"> </w:t>
      </w:r>
      <w:r w:rsidR="00D413AF" w:rsidRPr="00D413AF">
        <w:rPr>
          <w:rFonts w:ascii="Times New Roman" w:hAnsi="Times New Roman" w:cs="Times New Roman"/>
          <w:sz w:val="24"/>
          <w:szCs w:val="24"/>
        </w:rPr>
        <w:t>dice qualcosa di meno,</w:t>
      </w:r>
      <w:r w:rsidR="00D413AF">
        <w:rPr>
          <w:rFonts w:ascii="Times New Roman" w:hAnsi="Times New Roman" w:cs="Times New Roman"/>
          <w:sz w:val="24"/>
          <w:szCs w:val="24"/>
        </w:rPr>
        <w:t xml:space="preserve"> </w:t>
      </w:r>
      <w:r w:rsidR="00D413AF" w:rsidRPr="00D413AF">
        <w:rPr>
          <w:rFonts w:ascii="Times New Roman" w:hAnsi="Times New Roman" w:cs="Times New Roman"/>
          <w:sz w:val="24"/>
          <w:szCs w:val="24"/>
        </w:rPr>
        <w:t>s’inserisce diversamente in un contesto</w:t>
      </w:r>
      <w:r w:rsidR="00D413AF">
        <w:rPr>
          <w:rFonts w:ascii="Times New Roman" w:hAnsi="Times New Roman" w:cs="Times New Roman"/>
          <w:sz w:val="24"/>
          <w:szCs w:val="24"/>
        </w:rPr>
        <w:t xml:space="preserve"> </w:t>
      </w:r>
      <w:r w:rsidR="00D413AF" w:rsidRPr="00D413AF">
        <w:rPr>
          <w:rFonts w:ascii="Times New Roman" w:hAnsi="Times New Roman" w:cs="Times New Roman"/>
          <w:sz w:val="24"/>
          <w:szCs w:val="24"/>
        </w:rPr>
        <w:t>diverso e produce reazioni diverse in lettori diversi</w:t>
      </w:r>
      <w:r w:rsidR="00D413AF">
        <w:rPr>
          <w:rFonts w:ascii="Times New Roman" w:hAnsi="Times New Roman" w:cs="Times New Roman"/>
          <w:sz w:val="24"/>
          <w:szCs w:val="24"/>
        </w:rPr>
        <w:t>.”</w:t>
      </w:r>
      <w:r w:rsidR="0050534F">
        <w:rPr>
          <w:rStyle w:val="Rimandonotaapidipagina"/>
          <w:rFonts w:ascii="Times New Roman" w:hAnsi="Times New Roman" w:cs="Times New Roman"/>
          <w:sz w:val="24"/>
          <w:szCs w:val="24"/>
        </w:rPr>
        <w:footnoteReference w:id="2"/>
      </w:r>
      <w:r w:rsidR="00D413AF">
        <w:rPr>
          <w:rFonts w:ascii="Times New Roman" w:hAnsi="Times New Roman" w:cs="Times New Roman"/>
          <w:sz w:val="24"/>
          <w:szCs w:val="24"/>
        </w:rPr>
        <w:t xml:space="preserve"> </w:t>
      </w:r>
    </w:p>
    <w:p w14:paraId="7CD70139" w14:textId="77777777" w:rsidR="003064D5" w:rsidRPr="000D5D8F" w:rsidRDefault="003064D5" w:rsidP="0018333D">
      <w:pPr>
        <w:spacing w:line="480" w:lineRule="auto"/>
        <w:jc w:val="both"/>
        <w:rPr>
          <w:rFonts w:ascii="Times New Roman" w:hAnsi="Times New Roman" w:cs="Times New Roman"/>
          <w:sz w:val="24"/>
          <w:szCs w:val="24"/>
        </w:rPr>
      </w:pPr>
    </w:p>
    <w:p w14:paraId="4F5051EF" w14:textId="4AFD24AD" w:rsidR="00D35666" w:rsidRPr="00335902" w:rsidRDefault="00D35666" w:rsidP="002552D3">
      <w:pPr>
        <w:pStyle w:val="Titolo1"/>
        <w:rPr>
          <w:lang w:val="it-IT"/>
        </w:rPr>
      </w:pPr>
    </w:p>
    <w:p w14:paraId="43176B53" w14:textId="421A3109" w:rsidR="000D5D8F" w:rsidRDefault="000D5D8F" w:rsidP="0018333D">
      <w:pPr>
        <w:spacing w:line="480" w:lineRule="auto"/>
        <w:jc w:val="both"/>
        <w:rPr>
          <w:rFonts w:ascii="Times New Roman" w:hAnsi="Times New Roman" w:cs="Times New Roman"/>
          <w:sz w:val="24"/>
          <w:szCs w:val="24"/>
        </w:rPr>
      </w:pPr>
    </w:p>
    <w:p w14:paraId="01D7F938" w14:textId="55808FBE" w:rsidR="00C850C9" w:rsidRDefault="00C850C9" w:rsidP="0018333D">
      <w:pPr>
        <w:spacing w:line="480" w:lineRule="auto"/>
        <w:jc w:val="both"/>
        <w:rPr>
          <w:rFonts w:ascii="Times New Roman" w:hAnsi="Times New Roman" w:cs="Times New Roman"/>
          <w:sz w:val="24"/>
          <w:szCs w:val="24"/>
        </w:rPr>
      </w:pPr>
    </w:p>
    <w:p w14:paraId="401740EB" w14:textId="1B218FF8" w:rsidR="00C850C9" w:rsidRDefault="00C850C9" w:rsidP="0018333D">
      <w:pPr>
        <w:spacing w:line="480" w:lineRule="auto"/>
        <w:jc w:val="both"/>
        <w:rPr>
          <w:rFonts w:ascii="Times New Roman" w:hAnsi="Times New Roman" w:cs="Times New Roman"/>
          <w:sz w:val="24"/>
          <w:szCs w:val="24"/>
        </w:rPr>
      </w:pPr>
    </w:p>
    <w:p w14:paraId="41923452" w14:textId="272BB17E" w:rsidR="00AD59BC" w:rsidRPr="00AD59BC" w:rsidRDefault="00AD59BC" w:rsidP="00AB5829">
      <w:pPr>
        <w:pStyle w:val="Titolo2"/>
      </w:pPr>
      <w:bookmarkStart w:id="15" w:name="_Toc50918016"/>
      <w:bookmarkStart w:id="16" w:name="_Toc53683645"/>
      <w:r w:rsidRPr="00AD59BC">
        <w:lastRenderedPageBreak/>
        <w:t>La storia delle due professioni</w:t>
      </w:r>
      <w:bookmarkEnd w:id="15"/>
      <w:bookmarkEnd w:id="16"/>
      <w:r w:rsidRPr="00AD59BC">
        <w:t xml:space="preserve"> </w:t>
      </w:r>
    </w:p>
    <w:p w14:paraId="76EB4429" w14:textId="475D66A7" w:rsidR="00357F28" w:rsidRPr="00027050" w:rsidRDefault="00AD59BC" w:rsidP="0018333D">
      <w:pPr>
        <w:pStyle w:val="Paragrafoelenco"/>
        <w:spacing w:line="480" w:lineRule="auto"/>
        <w:ind w:left="450"/>
        <w:jc w:val="both"/>
        <w:rPr>
          <w:rFonts w:ascii="Times New Roman" w:hAnsi="Times New Roman" w:cs="Times New Roman"/>
          <w:sz w:val="24"/>
          <w:szCs w:val="24"/>
        </w:rPr>
      </w:pPr>
      <w:r>
        <w:rPr>
          <w:rFonts w:ascii="Times New Roman" w:hAnsi="Times New Roman" w:cs="Times New Roman"/>
          <w:sz w:val="24"/>
          <w:szCs w:val="24"/>
        </w:rPr>
        <w:t>Entrambe le professioni hanno origine nell’età antica</w:t>
      </w:r>
      <w:r w:rsidR="00357F28">
        <w:rPr>
          <w:rFonts w:ascii="Times New Roman" w:hAnsi="Times New Roman" w:cs="Times New Roman"/>
          <w:sz w:val="24"/>
          <w:szCs w:val="24"/>
        </w:rPr>
        <w:t xml:space="preserve">, questo perché, sin dall’inizio della storia degli esseri umani, è sempre stato di fondamentale importanza </w:t>
      </w:r>
      <w:r w:rsidR="00357F28" w:rsidRPr="00027050">
        <w:rPr>
          <w:rFonts w:ascii="Times New Roman" w:hAnsi="Times New Roman" w:cs="Times New Roman"/>
          <w:sz w:val="24"/>
          <w:szCs w:val="24"/>
        </w:rPr>
        <w:t>comunicare. L</w:t>
      </w:r>
      <w:r w:rsidR="00452E99" w:rsidRPr="00027050">
        <w:rPr>
          <w:rFonts w:ascii="Times New Roman" w:hAnsi="Times New Roman" w:cs="Times New Roman"/>
          <w:sz w:val="24"/>
          <w:szCs w:val="24"/>
        </w:rPr>
        <w:t>e origini</w:t>
      </w:r>
      <w:r w:rsidR="00357F28" w:rsidRPr="00027050">
        <w:rPr>
          <w:rFonts w:ascii="Times New Roman" w:hAnsi="Times New Roman" w:cs="Times New Roman"/>
          <w:sz w:val="24"/>
          <w:szCs w:val="24"/>
        </w:rPr>
        <w:t xml:space="preserve"> della traduzione </w:t>
      </w:r>
      <w:r w:rsidR="00452E99" w:rsidRPr="00027050">
        <w:rPr>
          <w:rFonts w:ascii="Times New Roman" w:hAnsi="Times New Roman" w:cs="Times New Roman"/>
          <w:sz w:val="24"/>
          <w:szCs w:val="24"/>
        </w:rPr>
        <w:t xml:space="preserve">risalgono alla </w:t>
      </w:r>
      <w:r w:rsidR="00357F28" w:rsidRPr="00027050">
        <w:rPr>
          <w:rFonts w:ascii="Times New Roman" w:hAnsi="Times New Roman" w:cs="Times New Roman"/>
          <w:sz w:val="24"/>
          <w:szCs w:val="24"/>
        </w:rPr>
        <w:t>distruzione della Torre di Babele, che rappresenta la fine dell’unità linguistica universale. Varie leggende narrano dell’esistenza della professione di traduttore nella civiltà egizia e in quelle mesopotamiche già a partire dal 3000 a.C.</w:t>
      </w:r>
    </w:p>
    <w:p w14:paraId="3AA2CEC2" w14:textId="69B73521" w:rsidR="00357F28" w:rsidRPr="00027050" w:rsidRDefault="00357F28" w:rsidP="0018333D">
      <w:pPr>
        <w:pStyle w:val="Paragrafoelenco"/>
        <w:spacing w:line="480" w:lineRule="auto"/>
        <w:ind w:left="450"/>
        <w:jc w:val="both"/>
        <w:rPr>
          <w:rFonts w:ascii="Times New Roman" w:hAnsi="Times New Roman" w:cs="Times New Roman"/>
          <w:sz w:val="24"/>
          <w:szCs w:val="24"/>
        </w:rPr>
      </w:pPr>
      <w:r w:rsidRPr="00027050">
        <w:rPr>
          <w:rFonts w:ascii="Times New Roman" w:hAnsi="Times New Roman" w:cs="Times New Roman"/>
          <w:sz w:val="24"/>
          <w:szCs w:val="24"/>
        </w:rPr>
        <w:t>I primissimi traduttori furono gli scribi, che rivestivano importanti funzioni ufficiali e amministrative.</w:t>
      </w:r>
    </w:p>
    <w:p w14:paraId="57A36582" w14:textId="75CD4A6D" w:rsidR="00357F28" w:rsidRPr="00027050" w:rsidRDefault="00027050" w:rsidP="0018333D">
      <w:pPr>
        <w:pStyle w:val="Paragrafoelenco"/>
        <w:spacing w:line="480" w:lineRule="auto"/>
        <w:ind w:left="450"/>
        <w:jc w:val="both"/>
        <w:rPr>
          <w:rFonts w:ascii="Times New Roman" w:hAnsi="Times New Roman" w:cs="Times New Roman"/>
          <w:sz w:val="24"/>
          <w:szCs w:val="24"/>
        </w:rPr>
      </w:pPr>
      <w:r w:rsidRPr="00027050">
        <w:rPr>
          <w:rFonts w:ascii="Times New Roman" w:hAnsi="Times New Roman" w:cs="Times New Roman"/>
          <w:sz w:val="24"/>
          <w:szCs w:val="24"/>
        </w:rPr>
        <w:t>I</w:t>
      </w:r>
      <w:r w:rsidR="00357F28" w:rsidRPr="00027050">
        <w:rPr>
          <w:rFonts w:ascii="Times New Roman" w:hAnsi="Times New Roman" w:cs="Times New Roman"/>
          <w:sz w:val="24"/>
          <w:szCs w:val="24"/>
        </w:rPr>
        <w:t xml:space="preserve"> ritrovamenti archeologici avvenuti nel corso del tempo</w:t>
      </w:r>
      <w:r w:rsidRPr="00027050">
        <w:rPr>
          <w:rFonts w:ascii="Times New Roman" w:hAnsi="Times New Roman" w:cs="Times New Roman"/>
          <w:sz w:val="24"/>
          <w:szCs w:val="24"/>
        </w:rPr>
        <w:t>, ad esempio tavole che rappresentavano grammatiche e primitivi glossari multilingue,</w:t>
      </w:r>
      <w:r w:rsidR="00452E99" w:rsidRPr="00027050">
        <w:rPr>
          <w:rFonts w:ascii="Times New Roman" w:hAnsi="Times New Roman" w:cs="Times New Roman"/>
          <w:sz w:val="24"/>
          <w:szCs w:val="24"/>
        </w:rPr>
        <w:t xml:space="preserve"> hanno reso pi</w:t>
      </w:r>
      <w:r w:rsidRPr="00027050">
        <w:rPr>
          <w:rFonts w:ascii="Times New Roman" w:hAnsi="Times New Roman" w:cs="Times New Roman"/>
          <w:sz w:val="24"/>
          <w:szCs w:val="24"/>
        </w:rPr>
        <w:t>ù fondate tali leggende</w:t>
      </w:r>
      <w:r w:rsidR="00357F28" w:rsidRPr="00027050">
        <w:rPr>
          <w:rFonts w:ascii="Times New Roman" w:hAnsi="Times New Roman" w:cs="Times New Roman"/>
          <w:sz w:val="24"/>
          <w:szCs w:val="24"/>
        </w:rPr>
        <w:t xml:space="preserve">. </w:t>
      </w:r>
      <w:r w:rsidRPr="00027050">
        <w:rPr>
          <w:rFonts w:ascii="Times New Roman" w:hAnsi="Times New Roman" w:cs="Times New Roman"/>
          <w:sz w:val="24"/>
          <w:szCs w:val="24"/>
        </w:rPr>
        <w:t>La traduzione dei testi biblici, in articolar modo, riveste un ruolo di fondamentale importanza nella storia della traduzione occidentale, infatti l</w:t>
      </w:r>
      <w:r w:rsidR="00357F28" w:rsidRPr="00027050">
        <w:rPr>
          <w:rFonts w:ascii="Times New Roman" w:hAnsi="Times New Roman" w:cs="Times New Roman"/>
          <w:sz w:val="24"/>
          <w:szCs w:val="24"/>
        </w:rPr>
        <w:t xml:space="preserve">e prime traduzioni scritte </w:t>
      </w:r>
      <w:r w:rsidRPr="00027050">
        <w:rPr>
          <w:rFonts w:ascii="Times New Roman" w:hAnsi="Times New Roman" w:cs="Times New Roman"/>
          <w:sz w:val="24"/>
          <w:szCs w:val="24"/>
        </w:rPr>
        <w:t>effettivamente riconosciute</w:t>
      </w:r>
      <w:r w:rsidR="00357F28" w:rsidRPr="00027050">
        <w:rPr>
          <w:rFonts w:ascii="Times New Roman" w:hAnsi="Times New Roman" w:cs="Times New Roman"/>
          <w:sz w:val="24"/>
          <w:szCs w:val="24"/>
        </w:rPr>
        <w:t xml:space="preserve"> sono state</w:t>
      </w:r>
      <w:r w:rsidRPr="00027050">
        <w:rPr>
          <w:rFonts w:ascii="Times New Roman" w:hAnsi="Times New Roman" w:cs="Times New Roman"/>
          <w:sz w:val="24"/>
          <w:szCs w:val="24"/>
        </w:rPr>
        <w:t xml:space="preserve"> proprio</w:t>
      </w:r>
      <w:r w:rsidR="00357F28" w:rsidRPr="00027050">
        <w:rPr>
          <w:rFonts w:ascii="Times New Roman" w:hAnsi="Times New Roman" w:cs="Times New Roman"/>
          <w:sz w:val="24"/>
          <w:szCs w:val="24"/>
        </w:rPr>
        <w:t xml:space="preserve"> quelle della Bibbia</w:t>
      </w:r>
      <w:r w:rsidRPr="00027050">
        <w:rPr>
          <w:rFonts w:ascii="Times New Roman" w:hAnsi="Times New Roman" w:cs="Times New Roman"/>
          <w:sz w:val="24"/>
          <w:szCs w:val="24"/>
        </w:rPr>
        <w:t>, le quali sono state fatte a causa del mancato utilizzo della lingua ebraica in forma orale, che portò alla sua quasi scomparsa.</w:t>
      </w:r>
      <w:r w:rsidR="00357F28" w:rsidRPr="00027050">
        <w:rPr>
          <w:rFonts w:ascii="Times New Roman" w:hAnsi="Times New Roman" w:cs="Times New Roman"/>
          <w:sz w:val="24"/>
          <w:szCs w:val="24"/>
        </w:rPr>
        <w:t xml:space="preserve"> La maggior parte degli ebrei infatti non conosceva la propria lingua d’origine e per permetter loro di comprendere le Sacre Scritture queste furono tradotte in un linguaggio più accessibile.</w:t>
      </w:r>
    </w:p>
    <w:p w14:paraId="6B54F47C" w14:textId="168A37DB" w:rsidR="00357F28" w:rsidRPr="00027050" w:rsidRDefault="00357F28" w:rsidP="0018333D">
      <w:pPr>
        <w:pStyle w:val="Paragrafoelenco"/>
        <w:spacing w:line="480" w:lineRule="auto"/>
        <w:ind w:left="450"/>
        <w:jc w:val="both"/>
        <w:rPr>
          <w:rFonts w:ascii="Times New Roman" w:hAnsi="Times New Roman" w:cs="Times New Roman"/>
          <w:sz w:val="24"/>
          <w:szCs w:val="24"/>
        </w:rPr>
      </w:pPr>
      <w:r w:rsidRPr="00027050">
        <w:rPr>
          <w:rFonts w:ascii="Times New Roman" w:hAnsi="Times New Roman" w:cs="Times New Roman"/>
          <w:sz w:val="24"/>
          <w:szCs w:val="24"/>
        </w:rPr>
        <w:t>Tolomeo II Filadelfo nel terzo secolo a.C. ordinò la traduzione delle Sacre Scritture dall’ebreo al greco</w:t>
      </w:r>
      <w:r w:rsidR="00027050" w:rsidRPr="00027050">
        <w:rPr>
          <w:rFonts w:ascii="Times New Roman" w:hAnsi="Times New Roman" w:cs="Times New Roman"/>
          <w:sz w:val="24"/>
          <w:szCs w:val="24"/>
        </w:rPr>
        <w:t>, nota come versione alessandrina,</w:t>
      </w:r>
      <w:r w:rsidRPr="00027050">
        <w:rPr>
          <w:rFonts w:ascii="Times New Roman" w:hAnsi="Times New Roman" w:cs="Times New Roman"/>
          <w:sz w:val="24"/>
          <w:szCs w:val="24"/>
        </w:rPr>
        <w:t xml:space="preserve"> a 72 saggi che conoscevano perfettamente entrambe le lingue. Nel secondo secolo d.C. la Bibbia fu tradotta dal greco al latino (Vecchio e Nuovo Testamento)</w:t>
      </w:r>
      <w:r w:rsidR="00027050" w:rsidRPr="00027050">
        <w:rPr>
          <w:rFonts w:ascii="Times New Roman" w:hAnsi="Times New Roman" w:cs="Times New Roman"/>
          <w:sz w:val="24"/>
          <w:szCs w:val="24"/>
        </w:rPr>
        <w:t>, nota come</w:t>
      </w:r>
      <w:r w:rsidRPr="00027050">
        <w:rPr>
          <w:rFonts w:ascii="Times New Roman" w:hAnsi="Times New Roman" w:cs="Times New Roman"/>
          <w:sz w:val="24"/>
          <w:szCs w:val="24"/>
        </w:rPr>
        <w:t xml:space="preserve"> versione fu denominata </w:t>
      </w:r>
      <w:proofErr w:type="spellStart"/>
      <w:r w:rsidRPr="00027050">
        <w:rPr>
          <w:rFonts w:ascii="Times New Roman" w:hAnsi="Times New Roman" w:cs="Times New Roman"/>
          <w:sz w:val="24"/>
          <w:szCs w:val="24"/>
        </w:rPr>
        <w:t>Vetus</w:t>
      </w:r>
      <w:proofErr w:type="spellEnd"/>
      <w:r w:rsidRPr="00027050">
        <w:rPr>
          <w:rFonts w:ascii="Times New Roman" w:hAnsi="Times New Roman" w:cs="Times New Roman"/>
          <w:sz w:val="24"/>
          <w:szCs w:val="24"/>
        </w:rPr>
        <w:t xml:space="preserve"> Latina. </w:t>
      </w:r>
      <w:r w:rsidR="00027050" w:rsidRPr="00027050">
        <w:rPr>
          <w:rFonts w:ascii="Times New Roman" w:hAnsi="Times New Roman" w:cs="Times New Roman"/>
          <w:sz w:val="24"/>
          <w:szCs w:val="24"/>
        </w:rPr>
        <w:t xml:space="preserve">Da quel momento in poi, la traduzione non è più stata abbandonata, permettendo così alle civiltà di evolversi e di conoscersi. </w:t>
      </w:r>
    </w:p>
    <w:p w14:paraId="5150795D" w14:textId="31F64B94" w:rsidR="007C6088" w:rsidRPr="00ED7ECC" w:rsidRDefault="004A6427" w:rsidP="0018333D">
      <w:pPr>
        <w:pStyle w:val="Paragrafoelenco"/>
        <w:spacing w:line="480" w:lineRule="auto"/>
        <w:ind w:left="450"/>
        <w:jc w:val="both"/>
        <w:rPr>
          <w:rFonts w:ascii="Times New Roman" w:hAnsi="Times New Roman" w:cs="Times New Roman"/>
          <w:sz w:val="24"/>
          <w:szCs w:val="24"/>
        </w:rPr>
      </w:pPr>
      <w:r>
        <w:rPr>
          <w:rFonts w:ascii="Times New Roman" w:hAnsi="Times New Roman" w:cs="Times New Roman"/>
          <w:sz w:val="24"/>
          <w:szCs w:val="24"/>
        </w:rPr>
        <w:lastRenderedPageBreak/>
        <w:t xml:space="preserve">Anche </w:t>
      </w:r>
      <w:r w:rsidR="007C6088" w:rsidRPr="007C6088">
        <w:rPr>
          <w:rFonts w:ascii="Times New Roman" w:hAnsi="Times New Roman" w:cs="Times New Roman"/>
          <w:sz w:val="24"/>
          <w:szCs w:val="24"/>
        </w:rPr>
        <w:t xml:space="preserve">la professione dell’interprete ha origine nell’età antica e la prima prova dell’uso dell’interpretazione risale al 3000 a.C. ed è rappresentata da un’iscrizione su delle tombe ritrovate su un’isola del Nilo nella regione meridionale dell’Egitto. Anche i Romani facevano riferimento agli interpreti per coordinare le legioni. Sin da quei tempi gli interpreti venivano impiegati soprattutto in ambito commerciale e militare e naturalmente l’interpretazione non era considerata una professione bensì un’abilità innata. Anche i più grandi esploratori utilizzavano gli interpreti per comunicare durante le loro avventure. Cristoforo Colombo portò con sé Luis De Torres perché conosceva l’ebraico e l’arabo e nei viaggi successivi alla scoperta dell’America, usò gli indigeni stessi come interpreti. I primi interpreti professionisti nacquero all'inizio del Novecento, erano in primo luogo diplomatici che lavoravano in ambito politico e il loro impiego si intensificò con la Prima Guerra Mondiale, in quanto era necessario trovare un modo per far comunicare gli alleati di lingua inglese e quelli di lingua francese. Con il procedere delle trattative di pace, gli interpreti, che ormai avevano acquisito una certa esperienza, hanno cominciato a sviluppare la tecnica della presa di note dando vita all’interpretazione consecutiva. Nel primo dopo guerra la tecnica dell’interpretazione si diffuse sempre di più, ma quest’ultima imponeva di raddoppiare i tempi necessari. Proprio per questo nacque la necessità di velocizzare i tempi e negli anni Venti vennero sviluppati degli impianti a trasmissione radio che furono utilizzati per tradurre simultaneamente in occasione dei congressi internazionali, ma in ambito diplomatico si continuava a preferire la consecutiva. Solo con il Processo di Norimberga si affermò definitivamente l’interpretazione simultanea. A partire dal secondo dopo guerra l’interpretazione simultanea si diffuse in tutti gli ambiti e l’istituzione di diverse organizzazioni </w:t>
      </w:r>
      <w:r w:rsidR="007C6088" w:rsidRPr="007C6088">
        <w:rPr>
          <w:rFonts w:ascii="Times New Roman" w:hAnsi="Times New Roman" w:cs="Times New Roman"/>
          <w:sz w:val="24"/>
          <w:szCs w:val="24"/>
        </w:rPr>
        <w:lastRenderedPageBreak/>
        <w:t>internazionali come l’ONU, la NATO e l’UE, fece sì che la simultanea prevalesse sulla consecutiva e che il ruolo dell’interprete venisse delineato in modo più preciso, in quanto prima veniva confuso con la professione del traduttore.</w:t>
      </w:r>
    </w:p>
    <w:p w14:paraId="463B532A" w14:textId="6C5460FF" w:rsidR="00AD59BC" w:rsidRDefault="00AD59BC" w:rsidP="0018333D">
      <w:pPr>
        <w:spacing w:line="480" w:lineRule="auto"/>
        <w:jc w:val="both"/>
        <w:rPr>
          <w:rFonts w:ascii="Times New Roman" w:hAnsi="Times New Roman" w:cs="Times New Roman"/>
          <w:sz w:val="24"/>
          <w:szCs w:val="24"/>
        </w:rPr>
      </w:pPr>
    </w:p>
    <w:p w14:paraId="155BE129" w14:textId="4F8D8EF2" w:rsidR="00AD59BC" w:rsidRDefault="00AD59BC" w:rsidP="0018333D">
      <w:pPr>
        <w:spacing w:line="480" w:lineRule="auto"/>
        <w:jc w:val="both"/>
        <w:rPr>
          <w:rFonts w:ascii="Times New Roman" w:hAnsi="Times New Roman" w:cs="Times New Roman"/>
          <w:sz w:val="24"/>
          <w:szCs w:val="24"/>
        </w:rPr>
      </w:pPr>
    </w:p>
    <w:p w14:paraId="04B1B136" w14:textId="2FE8092F" w:rsidR="00027050" w:rsidRDefault="00027050" w:rsidP="0018333D">
      <w:pPr>
        <w:spacing w:line="480" w:lineRule="auto"/>
        <w:jc w:val="both"/>
        <w:rPr>
          <w:rFonts w:ascii="Times New Roman" w:hAnsi="Times New Roman" w:cs="Times New Roman"/>
          <w:sz w:val="24"/>
          <w:szCs w:val="24"/>
        </w:rPr>
      </w:pPr>
    </w:p>
    <w:p w14:paraId="73B51C20" w14:textId="467FF79A" w:rsidR="00027050" w:rsidRDefault="00027050" w:rsidP="0018333D">
      <w:pPr>
        <w:spacing w:line="480" w:lineRule="auto"/>
        <w:jc w:val="both"/>
        <w:rPr>
          <w:rFonts w:ascii="Times New Roman" w:hAnsi="Times New Roman" w:cs="Times New Roman"/>
          <w:sz w:val="24"/>
          <w:szCs w:val="24"/>
        </w:rPr>
      </w:pPr>
    </w:p>
    <w:p w14:paraId="364AB4A0" w14:textId="4C440FA3" w:rsidR="00027050" w:rsidRDefault="00027050" w:rsidP="0018333D">
      <w:pPr>
        <w:spacing w:line="480" w:lineRule="auto"/>
        <w:jc w:val="both"/>
        <w:rPr>
          <w:rFonts w:ascii="Times New Roman" w:hAnsi="Times New Roman" w:cs="Times New Roman"/>
          <w:sz w:val="24"/>
          <w:szCs w:val="24"/>
        </w:rPr>
      </w:pPr>
    </w:p>
    <w:p w14:paraId="6A18C60A" w14:textId="4B3FEE51" w:rsidR="00027050" w:rsidRDefault="00027050" w:rsidP="0018333D">
      <w:pPr>
        <w:spacing w:line="480" w:lineRule="auto"/>
        <w:jc w:val="both"/>
        <w:rPr>
          <w:rFonts w:ascii="Times New Roman" w:hAnsi="Times New Roman" w:cs="Times New Roman"/>
          <w:sz w:val="24"/>
          <w:szCs w:val="24"/>
        </w:rPr>
      </w:pPr>
    </w:p>
    <w:p w14:paraId="6EA6712A" w14:textId="5E3395FE" w:rsidR="00027050" w:rsidRDefault="00027050" w:rsidP="0018333D">
      <w:pPr>
        <w:spacing w:line="480" w:lineRule="auto"/>
        <w:jc w:val="both"/>
        <w:rPr>
          <w:rFonts w:ascii="Times New Roman" w:hAnsi="Times New Roman" w:cs="Times New Roman"/>
          <w:sz w:val="24"/>
          <w:szCs w:val="24"/>
        </w:rPr>
      </w:pPr>
    </w:p>
    <w:p w14:paraId="7C0E21AA" w14:textId="20C64812" w:rsidR="00027050" w:rsidRDefault="00027050" w:rsidP="0018333D">
      <w:pPr>
        <w:spacing w:line="480" w:lineRule="auto"/>
        <w:jc w:val="both"/>
        <w:rPr>
          <w:rFonts w:ascii="Times New Roman" w:hAnsi="Times New Roman" w:cs="Times New Roman"/>
          <w:sz w:val="24"/>
          <w:szCs w:val="24"/>
        </w:rPr>
      </w:pPr>
    </w:p>
    <w:p w14:paraId="71C7B054" w14:textId="19D99E8C" w:rsidR="00027050" w:rsidRDefault="00027050" w:rsidP="0018333D">
      <w:pPr>
        <w:spacing w:line="480" w:lineRule="auto"/>
        <w:jc w:val="both"/>
        <w:rPr>
          <w:rFonts w:ascii="Times New Roman" w:hAnsi="Times New Roman" w:cs="Times New Roman"/>
          <w:sz w:val="24"/>
          <w:szCs w:val="24"/>
        </w:rPr>
      </w:pPr>
    </w:p>
    <w:p w14:paraId="4CA42AF7" w14:textId="342D6E84" w:rsidR="00027050" w:rsidRDefault="00027050" w:rsidP="0018333D">
      <w:pPr>
        <w:spacing w:line="480" w:lineRule="auto"/>
        <w:jc w:val="both"/>
        <w:rPr>
          <w:rFonts w:ascii="Times New Roman" w:hAnsi="Times New Roman" w:cs="Times New Roman"/>
          <w:sz w:val="24"/>
          <w:szCs w:val="24"/>
        </w:rPr>
      </w:pPr>
    </w:p>
    <w:p w14:paraId="4DF59458" w14:textId="432A613D" w:rsidR="00027050" w:rsidRDefault="00027050" w:rsidP="0018333D">
      <w:pPr>
        <w:spacing w:line="480" w:lineRule="auto"/>
        <w:jc w:val="both"/>
        <w:rPr>
          <w:rFonts w:ascii="Times New Roman" w:hAnsi="Times New Roman" w:cs="Times New Roman"/>
          <w:sz w:val="24"/>
          <w:szCs w:val="24"/>
        </w:rPr>
      </w:pPr>
    </w:p>
    <w:p w14:paraId="4BE13574" w14:textId="749C3398" w:rsidR="00027050" w:rsidRDefault="00027050" w:rsidP="0018333D">
      <w:pPr>
        <w:spacing w:line="480" w:lineRule="auto"/>
        <w:jc w:val="both"/>
        <w:rPr>
          <w:rFonts w:ascii="Times New Roman" w:hAnsi="Times New Roman" w:cs="Times New Roman"/>
          <w:sz w:val="24"/>
          <w:szCs w:val="24"/>
        </w:rPr>
      </w:pPr>
    </w:p>
    <w:p w14:paraId="27743865" w14:textId="505D71FC" w:rsidR="00027050" w:rsidRDefault="00027050" w:rsidP="0018333D">
      <w:pPr>
        <w:spacing w:line="480" w:lineRule="auto"/>
        <w:jc w:val="both"/>
        <w:rPr>
          <w:rFonts w:ascii="Times New Roman" w:hAnsi="Times New Roman" w:cs="Times New Roman"/>
          <w:sz w:val="24"/>
          <w:szCs w:val="24"/>
        </w:rPr>
      </w:pPr>
    </w:p>
    <w:p w14:paraId="2BEAC297" w14:textId="43C21907" w:rsidR="00027050" w:rsidRDefault="00027050" w:rsidP="0018333D">
      <w:pPr>
        <w:spacing w:line="480" w:lineRule="auto"/>
        <w:jc w:val="both"/>
        <w:rPr>
          <w:rFonts w:ascii="Times New Roman" w:hAnsi="Times New Roman" w:cs="Times New Roman"/>
          <w:sz w:val="24"/>
          <w:szCs w:val="24"/>
        </w:rPr>
      </w:pPr>
    </w:p>
    <w:p w14:paraId="0846FAB6" w14:textId="77777777" w:rsidR="00027050" w:rsidRDefault="00027050" w:rsidP="0018333D">
      <w:pPr>
        <w:spacing w:line="480" w:lineRule="auto"/>
        <w:jc w:val="both"/>
        <w:rPr>
          <w:rFonts w:ascii="Times New Roman" w:hAnsi="Times New Roman" w:cs="Times New Roman"/>
          <w:sz w:val="24"/>
          <w:szCs w:val="24"/>
        </w:rPr>
      </w:pPr>
    </w:p>
    <w:p w14:paraId="06203D11" w14:textId="5101B82E" w:rsidR="006375E4" w:rsidRPr="006375E4" w:rsidRDefault="000D5D8F" w:rsidP="00AB5829">
      <w:pPr>
        <w:pStyle w:val="Titolo2"/>
      </w:pPr>
      <w:bookmarkStart w:id="17" w:name="_Toc49531011"/>
      <w:bookmarkStart w:id="18" w:name="_Toc50918017"/>
      <w:bookmarkStart w:id="19" w:name="_Toc53683646"/>
      <w:r w:rsidRPr="006375E4">
        <w:lastRenderedPageBreak/>
        <w:t>Le varie modalità di esercizio</w:t>
      </w:r>
      <w:r w:rsidR="00C263F5">
        <w:t xml:space="preserve"> e le varie tipologie</w:t>
      </w:r>
      <w:r w:rsidRPr="006375E4">
        <w:t xml:space="preserve"> delle due professioni</w:t>
      </w:r>
      <w:bookmarkEnd w:id="17"/>
      <w:bookmarkEnd w:id="18"/>
      <w:bookmarkEnd w:id="19"/>
      <w:r w:rsidRPr="006375E4">
        <w:t xml:space="preserve"> </w:t>
      </w:r>
    </w:p>
    <w:p w14:paraId="532BFAED" w14:textId="77777777" w:rsidR="00F055C8" w:rsidRDefault="00F055C8" w:rsidP="0018333D">
      <w:pPr>
        <w:spacing w:line="480" w:lineRule="auto"/>
        <w:jc w:val="both"/>
      </w:pPr>
    </w:p>
    <w:p w14:paraId="3876E1E2" w14:textId="2AC1A7A2" w:rsidR="00381A9B" w:rsidRDefault="00B768F1" w:rsidP="0018333D">
      <w:pPr>
        <w:spacing w:line="480" w:lineRule="auto"/>
        <w:jc w:val="both"/>
        <w:rPr>
          <w:rFonts w:ascii="Times New Roman" w:hAnsi="Times New Roman" w:cs="Times New Roman"/>
          <w:sz w:val="24"/>
          <w:szCs w:val="24"/>
        </w:rPr>
      </w:pPr>
      <w:r w:rsidRPr="00254070">
        <w:rPr>
          <w:rFonts w:ascii="Times New Roman" w:hAnsi="Times New Roman" w:cs="Times New Roman"/>
          <w:sz w:val="24"/>
          <w:szCs w:val="24"/>
        </w:rPr>
        <w:t>Gli interpreti e i traduttori possono essere distinti in varie tipologie, in base al campo in cui operano. Comincia</w:t>
      </w:r>
      <w:r w:rsidR="009975ED">
        <w:rPr>
          <w:rFonts w:ascii="Times New Roman" w:hAnsi="Times New Roman" w:cs="Times New Roman"/>
          <w:sz w:val="24"/>
          <w:szCs w:val="24"/>
        </w:rPr>
        <w:t>nd</w:t>
      </w:r>
      <w:r w:rsidRPr="00254070">
        <w:rPr>
          <w:rFonts w:ascii="Times New Roman" w:hAnsi="Times New Roman" w:cs="Times New Roman"/>
          <w:sz w:val="24"/>
          <w:szCs w:val="24"/>
        </w:rPr>
        <w:t xml:space="preserve">o con gli interpreti: </w:t>
      </w:r>
      <w:r w:rsidR="0085198B">
        <w:rPr>
          <w:rFonts w:ascii="Times New Roman" w:hAnsi="Times New Roman" w:cs="Times New Roman"/>
          <w:sz w:val="24"/>
          <w:szCs w:val="24"/>
        </w:rPr>
        <w:t xml:space="preserve">la forma più diffusa di questo lavoro è l’interprete di conferenza, ovvero colui che </w:t>
      </w:r>
      <w:r w:rsidR="0085198B" w:rsidRPr="0085198B">
        <w:rPr>
          <w:rFonts w:ascii="Times New Roman" w:hAnsi="Times New Roman" w:cs="Times New Roman"/>
          <w:sz w:val="24"/>
          <w:szCs w:val="24"/>
        </w:rPr>
        <w:t>lavora in situazioni formali come conferenze, convegni o seminari.</w:t>
      </w:r>
      <w:r w:rsidR="0085198B">
        <w:rPr>
          <w:rFonts w:ascii="Times New Roman" w:hAnsi="Times New Roman" w:cs="Times New Roman"/>
          <w:sz w:val="24"/>
          <w:szCs w:val="24"/>
        </w:rPr>
        <w:t xml:space="preserve"> L’interprete di conferenza può tradurre attraverso diverse modalità di interpretazione:</w:t>
      </w:r>
    </w:p>
    <w:p w14:paraId="32AC26B7" w14:textId="073FD8B3" w:rsidR="00254070" w:rsidRDefault="00254070" w:rsidP="0018333D">
      <w:pPr>
        <w:pStyle w:val="Paragrafoelenco"/>
        <w:numPr>
          <w:ilvl w:val="0"/>
          <w:numId w:val="7"/>
        </w:numPr>
        <w:spacing w:line="480" w:lineRule="auto"/>
        <w:jc w:val="both"/>
        <w:rPr>
          <w:rFonts w:ascii="Times New Roman" w:hAnsi="Times New Roman" w:cs="Times New Roman"/>
          <w:sz w:val="24"/>
          <w:szCs w:val="24"/>
        </w:rPr>
      </w:pPr>
      <w:r w:rsidRPr="00254070">
        <w:rPr>
          <w:rFonts w:ascii="Times New Roman" w:hAnsi="Times New Roman" w:cs="Times New Roman"/>
          <w:sz w:val="24"/>
          <w:szCs w:val="24"/>
        </w:rPr>
        <w:t xml:space="preserve">Interpretazione simultanea: </w:t>
      </w:r>
      <w:r w:rsidR="00505B39" w:rsidRPr="00505B39">
        <w:rPr>
          <w:rFonts w:ascii="Times New Roman" w:hAnsi="Times New Roman" w:cs="Times New Roman"/>
          <w:sz w:val="24"/>
          <w:szCs w:val="24"/>
        </w:rPr>
        <w:t xml:space="preserve">solitamente </w:t>
      </w:r>
      <w:r w:rsidR="00505B39">
        <w:rPr>
          <w:rFonts w:ascii="Times New Roman" w:hAnsi="Times New Roman" w:cs="Times New Roman"/>
          <w:sz w:val="24"/>
          <w:szCs w:val="24"/>
        </w:rPr>
        <w:t xml:space="preserve">l’interprete si trova all’interno di una </w:t>
      </w:r>
      <w:r w:rsidR="00505B39" w:rsidRPr="00505B39">
        <w:rPr>
          <w:rFonts w:ascii="Times New Roman" w:hAnsi="Times New Roman" w:cs="Times New Roman"/>
          <w:sz w:val="24"/>
          <w:szCs w:val="24"/>
        </w:rPr>
        <w:t>cabina</w:t>
      </w:r>
      <w:r w:rsidR="00505B39">
        <w:rPr>
          <w:rFonts w:ascii="Times New Roman" w:hAnsi="Times New Roman" w:cs="Times New Roman"/>
          <w:sz w:val="24"/>
          <w:szCs w:val="24"/>
        </w:rPr>
        <w:t xml:space="preserve"> </w:t>
      </w:r>
      <w:r w:rsidR="00505B39" w:rsidRPr="00505B39">
        <w:rPr>
          <w:rFonts w:ascii="Times New Roman" w:hAnsi="Times New Roman" w:cs="Times New Roman"/>
          <w:sz w:val="24"/>
          <w:szCs w:val="24"/>
        </w:rPr>
        <w:t>acusticamente isolata</w:t>
      </w:r>
      <w:r w:rsidR="00505B39">
        <w:rPr>
          <w:rFonts w:ascii="Times New Roman" w:hAnsi="Times New Roman" w:cs="Times New Roman"/>
          <w:sz w:val="24"/>
          <w:szCs w:val="24"/>
        </w:rPr>
        <w:t>,</w:t>
      </w:r>
      <w:r w:rsidR="00505B39" w:rsidRPr="00505B39">
        <w:rPr>
          <w:rFonts w:ascii="Times New Roman" w:hAnsi="Times New Roman" w:cs="Times New Roman"/>
          <w:sz w:val="24"/>
          <w:szCs w:val="24"/>
        </w:rPr>
        <w:t xml:space="preserve"> lavora con cuffie e microfono, ascoltando le parole dell'oratore e traducendole per il pubblico</w:t>
      </w:r>
      <w:r w:rsidR="00505B39">
        <w:rPr>
          <w:rFonts w:ascii="Times New Roman" w:hAnsi="Times New Roman" w:cs="Times New Roman"/>
          <w:sz w:val="24"/>
          <w:szCs w:val="24"/>
        </w:rPr>
        <w:t xml:space="preserve"> che le riceve grazie al sistema </w:t>
      </w:r>
      <w:proofErr w:type="spellStart"/>
      <w:r w:rsidR="00505B39">
        <w:rPr>
          <w:rFonts w:ascii="Times New Roman" w:hAnsi="Times New Roman" w:cs="Times New Roman"/>
          <w:sz w:val="24"/>
          <w:szCs w:val="24"/>
        </w:rPr>
        <w:t>Bidule</w:t>
      </w:r>
      <w:proofErr w:type="spellEnd"/>
      <w:r w:rsidR="00505B39">
        <w:rPr>
          <w:rFonts w:ascii="Times New Roman" w:hAnsi="Times New Roman" w:cs="Times New Roman"/>
          <w:sz w:val="24"/>
          <w:szCs w:val="24"/>
        </w:rPr>
        <w:t>, che mette in comunicazione i microfoni degli interpreti a dei ricevitori che vengono distribuiti agli ospiti all’inizio della conferenza.</w:t>
      </w:r>
      <w:r w:rsidR="00505B39" w:rsidRPr="00505B39">
        <w:rPr>
          <w:rFonts w:ascii="Times New Roman" w:hAnsi="Times New Roman" w:cs="Times New Roman"/>
          <w:sz w:val="24"/>
          <w:szCs w:val="24"/>
        </w:rPr>
        <w:t xml:space="preserve"> Caratteristica di questa forma di interpretariato è che l'oratore non interrompe il suo discorso, quindi la voce dell'interprete si sovrappone a quella dell'oratore. È una forma molto complessa di traduzione, perché prevede azioni difficili da svolgere in modo simultaneo: l'interprete deve essere in grado di ascoltare l'interlocutore, tradurre e parlare contemporaneamente, mantenendo sempre un alto livello di concentrazione per non perdere niente di quello che viene detto</w:t>
      </w:r>
      <w:r w:rsidR="00BE60E7">
        <w:rPr>
          <w:rFonts w:ascii="Times New Roman" w:hAnsi="Times New Roman" w:cs="Times New Roman"/>
          <w:sz w:val="24"/>
          <w:szCs w:val="24"/>
        </w:rPr>
        <w:t>;</w:t>
      </w:r>
    </w:p>
    <w:p w14:paraId="6AAB86EE" w14:textId="62291C96" w:rsidR="00254070" w:rsidRDefault="00254070" w:rsidP="0018333D">
      <w:pPr>
        <w:pStyle w:val="Paragrafoelenco"/>
        <w:numPr>
          <w:ilvl w:val="0"/>
          <w:numId w:val="7"/>
        </w:numPr>
        <w:spacing w:line="480" w:lineRule="auto"/>
        <w:jc w:val="both"/>
        <w:rPr>
          <w:rFonts w:ascii="Times New Roman" w:hAnsi="Times New Roman" w:cs="Times New Roman"/>
          <w:sz w:val="24"/>
          <w:szCs w:val="24"/>
        </w:rPr>
      </w:pPr>
      <w:r w:rsidRPr="00254070">
        <w:rPr>
          <w:rFonts w:ascii="Times New Roman" w:hAnsi="Times New Roman" w:cs="Times New Roman"/>
          <w:sz w:val="24"/>
          <w:szCs w:val="24"/>
        </w:rPr>
        <w:t xml:space="preserve">Interpretazione consecutiva: </w:t>
      </w:r>
      <w:r w:rsidR="00505B39" w:rsidRPr="00505B39">
        <w:rPr>
          <w:rFonts w:ascii="Times New Roman" w:hAnsi="Times New Roman" w:cs="Times New Roman"/>
          <w:sz w:val="24"/>
          <w:szCs w:val="24"/>
        </w:rPr>
        <w:t>i</w:t>
      </w:r>
      <w:r w:rsidR="00BE60E7">
        <w:rPr>
          <w:rFonts w:ascii="Times New Roman" w:hAnsi="Times New Roman" w:cs="Times New Roman"/>
          <w:sz w:val="24"/>
          <w:szCs w:val="24"/>
        </w:rPr>
        <w:t>n questa modalità di interpretazione l’oratore e l’interprete si alternano per parlare,</w:t>
      </w:r>
      <w:r w:rsidR="00505B39" w:rsidRPr="00505B39">
        <w:rPr>
          <w:rFonts w:ascii="Times New Roman" w:hAnsi="Times New Roman" w:cs="Times New Roman"/>
          <w:sz w:val="24"/>
          <w:szCs w:val="24"/>
        </w:rPr>
        <w:t xml:space="preserve"> sono entrambi davanti al pubblico, e l'oratore si interrompe per permettere all'interprete di tradurre le frasi che ha appena pronunciato. Nel caso di poche frasi per volta, l'interprete può </w:t>
      </w:r>
      <w:r w:rsidR="00BE60E7">
        <w:rPr>
          <w:rFonts w:ascii="Times New Roman" w:hAnsi="Times New Roman" w:cs="Times New Roman"/>
          <w:sz w:val="24"/>
          <w:szCs w:val="24"/>
        </w:rPr>
        <w:t xml:space="preserve">anche lavorare </w:t>
      </w:r>
      <w:r w:rsidR="00BE60E7">
        <w:rPr>
          <w:rFonts w:ascii="Times New Roman" w:hAnsi="Times New Roman" w:cs="Times New Roman"/>
          <w:sz w:val="24"/>
          <w:szCs w:val="24"/>
        </w:rPr>
        <w:lastRenderedPageBreak/>
        <w:t>usufruendo semplicemente della propria memoria</w:t>
      </w:r>
      <w:r w:rsidR="00505B39" w:rsidRPr="00505B39">
        <w:rPr>
          <w:rFonts w:ascii="Times New Roman" w:hAnsi="Times New Roman" w:cs="Times New Roman"/>
          <w:sz w:val="24"/>
          <w:szCs w:val="24"/>
        </w:rPr>
        <w:t>. Nel caso in cui invece l'interlocutore faccia interventi più lunghi, l'interprete prende appunti per poter poi ricostruire il discorso nella sua interezza</w:t>
      </w:r>
      <w:r w:rsidR="00BE60E7">
        <w:rPr>
          <w:rFonts w:ascii="Times New Roman" w:hAnsi="Times New Roman" w:cs="Times New Roman"/>
          <w:sz w:val="24"/>
          <w:szCs w:val="24"/>
        </w:rPr>
        <w:t>;</w:t>
      </w:r>
    </w:p>
    <w:p w14:paraId="5857D5F6" w14:textId="4BC9A4F1" w:rsidR="00254070" w:rsidRDefault="00254070" w:rsidP="0018333D">
      <w:pPr>
        <w:pStyle w:val="Paragrafoelenco"/>
        <w:numPr>
          <w:ilvl w:val="0"/>
          <w:numId w:val="7"/>
        </w:numPr>
        <w:spacing w:line="480" w:lineRule="auto"/>
        <w:jc w:val="both"/>
        <w:rPr>
          <w:rFonts w:ascii="Times New Roman" w:hAnsi="Times New Roman" w:cs="Times New Roman"/>
          <w:sz w:val="24"/>
          <w:szCs w:val="24"/>
        </w:rPr>
      </w:pPr>
      <w:proofErr w:type="spellStart"/>
      <w:r w:rsidRPr="00254070">
        <w:rPr>
          <w:rFonts w:ascii="Times New Roman" w:hAnsi="Times New Roman" w:cs="Times New Roman"/>
          <w:sz w:val="24"/>
          <w:szCs w:val="24"/>
        </w:rPr>
        <w:t>Chuchotage</w:t>
      </w:r>
      <w:proofErr w:type="spellEnd"/>
      <w:r w:rsidRPr="00254070">
        <w:rPr>
          <w:rFonts w:ascii="Times New Roman" w:hAnsi="Times New Roman" w:cs="Times New Roman"/>
          <w:sz w:val="24"/>
          <w:szCs w:val="24"/>
        </w:rPr>
        <w:t xml:space="preserve">: </w:t>
      </w:r>
      <w:r w:rsidR="00BE60E7">
        <w:rPr>
          <w:rFonts w:ascii="Times New Roman" w:hAnsi="Times New Roman" w:cs="Times New Roman"/>
          <w:sz w:val="24"/>
          <w:szCs w:val="24"/>
        </w:rPr>
        <w:t>questa tecnica consiste in</w:t>
      </w:r>
      <w:r w:rsidR="00BE60E7" w:rsidRPr="00BE60E7">
        <w:rPr>
          <w:rFonts w:ascii="Times New Roman" w:hAnsi="Times New Roman" w:cs="Times New Roman"/>
          <w:sz w:val="24"/>
          <w:szCs w:val="24"/>
        </w:rPr>
        <w:t xml:space="preserve"> una traduzione sussurrata</w:t>
      </w:r>
      <w:r w:rsidR="00664B23">
        <w:rPr>
          <w:rFonts w:ascii="Times New Roman" w:hAnsi="Times New Roman" w:cs="Times New Roman"/>
          <w:sz w:val="24"/>
          <w:szCs w:val="24"/>
        </w:rPr>
        <w:t xml:space="preserve"> e il suo nome </w:t>
      </w:r>
      <w:r w:rsidR="00BE60E7" w:rsidRPr="00BE60E7">
        <w:rPr>
          <w:rFonts w:ascii="Times New Roman" w:hAnsi="Times New Roman" w:cs="Times New Roman"/>
          <w:sz w:val="24"/>
          <w:szCs w:val="24"/>
        </w:rPr>
        <w:t xml:space="preserve">deriva dal termine francese </w:t>
      </w:r>
      <w:proofErr w:type="spellStart"/>
      <w:r w:rsidR="00BE60E7" w:rsidRPr="00BA11B3">
        <w:rPr>
          <w:rFonts w:ascii="Times New Roman" w:hAnsi="Times New Roman" w:cs="Times New Roman"/>
          <w:i/>
          <w:iCs/>
          <w:sz w:val="24"/>
          <w:szCs w:val="24"/>
        </w:rPr>
        <w:t>chuchoter</w:t>
      </w:r>
      <w:proofErr w:type="spellEnd"/>
      <w:r w:rsidR="00BE60E7" w:rsidRPr="00BE60E7">
        <w:rPr>
          <w:rFonts w:ascii="Times New Roman" w:hAnsi="Times New Roman" w:cs="Times New Roman"/>
          <w:sz w:val="24"/>
          <w:szCs w:val="24"/>
        </w:rPr>
        <w:t>,</w:t>
      </w:r>
      <w:r w:rsidR="00BE60E7">
        <w:rPr>
          <w:rFonts w:ascii="Times New Roman" w:hAnsi="Times New Roman" w:cs="Times New Roman"/>
          <w:sz w:val="24"/>
          <w:szCs w:val="24"/>
        </w:rPr>
        <w:t xml:space="preserve"> ovvero</w:t>
      </w:r>
      <w:r w:rsidR="00BE60E7" w:rsidRPr="00BE60E7">
        <w:rPr>
          <w:rFonts w:ascii="Times New Roman" w:hAnsi="Times New Roman" w:cs="Times New Roman"/>
          <w:sz w:val="24"/>
          <w:szCs w:val="24"/>
        </w:rPr>
        <w:t xml:space="preserve"> sussurrare. Può essere vista come variante dell'interpretariato simultaneo, perché </w:t>
      </w:r>
      <w:r w:rsidR="00BE60E7">
        <w:rPr>
          <w:rFonts w:ascii="Times New Roman" w:hAnsi="Times New Roman" w:cs="Times New Roman"/>
          <w:sz w:val="24"/>
          <w:szCs w:val="24"/>
        </w:rPr>
        <w:t xml:space="preserve">anche in questo caso </w:t>
      </w:r>
      <w:r w:rsidR="00BE60E7" w:rsidRPr="00BE60E7">
        <w:rPr>
          <w:rFonts w:ascii="Times New Roman" w:hAnsi="Times New Roman" w:cs="Times New Roman"/>
          <w:sz w:val="24"/>
          <w:szCs w:val="24"/>
        </w:rPr>
        <w:t>l'interprete deve essere in grado di comprendere e tradurre in modo simultaneo. La differenza è nella</w:t>
      </w:r>
      <w:r w:rsidR="00BE60E7">
        <w:rPr>
          <w:rFonts w:ascii="Times New Roman" w:hAnsi="Times New Roman" w:cs="Times New Roman"/>
          <w:sz w:val="24"/>
          <w:szCs w:val="24"/>
        </w:rPr>
        <w:t xml:space="preserve"> postazione</w:t>
      </w:r>
      <w:r w:rsidR="00BE60E7" w:rsidRPr="00BE60E7">
        <w:rPr>
          <w:rFonts w:ascii="Times New Roman" w:hAnsi="Times New Roman" w:cs="Times New Roman"/>
          <w:sz w:val="24"/>
          <w:szCs w:val="24"/>
        </w:rPr>
        <w:t>: in questo caso infatti l'interprete è seduto di fianco a</w:t>
      </w:r>
      <w:r w:rsidR="00BE60E7">
        <w:rPr>
          <w:rFonts w:ascii="Times New Roman" w:hAnsi="Times New Roman" w:cs="Times New Roman"/>
          <w:sz w:val="24"/>
          <w:szCs w:val="24"/>
        </w:rPr>
        <w:t>gli ascoltatori (che possono essere massimo tre)</w:t>
      </w:r>
      <w:r w:rsidR="00BE60E7" w:rsidRPr="00BE60E7">
        <w:rPr>
          <w:rFonts w:ascii="Times New Roman" w:hAnsi="Times New Roman" w:cs="Times New Roman"/>
          <w:sz w:val="24"/>
          <w:szCs w:val="24"/>
        </w:rPr>
        <w:t>, e gli sussurra la traduzione</w:t>
      </w:r>
      <w:r w:rsidRPr="00254070">
        <w:rPr>
          <w:rFonts w:ascii="Times New Roman" w:hAnsi="Times New Roman" w:cs="Times New Roman"/>
          <w:sz w:val="24"/>
          <w:szCs w:val="24"/>
        </w:rPr>
        <w:t>.</w:t>
      </w:r>
      <w:r>
        <w:rPr>
          <w:rFonts w:ascii="Times New Roman" w:hAnsi="Times New Roman" w:cs="Times New Roman"/>
          <w:sz w:val="24"/>
          <w:szCs w:val="24"/>
        </w:rPr>
        <w:t xml:space="preserve"> </w:t>
      </w:r>
    </w:p>
    <w:p w14:paraId="12880C92" w14:textId="77777777" w:rsidR="00664B23" w:rsidRDefault="00BE60E7" w:rsidP="0018333D">
      <w:pPr>
        <w:spacing w:line="480" w:lineRule="auto"/>
        <w:ind w:left="360"/>
        <w:jc w:val="both"/>
        <w:rPr>
          <w:rFonts w:ascii="Times New Roman" w:hAnsi="Times New Roman" w:cs="Times New Roman"/>
          <w:sz w:val="24"/>
          <w:szCs w:val="24"/>
        </w:rPr>
      </w:pPr>
      <w:r>
        <w:rPr>
          <w:rFonts w:ascii="Times New Roman" w:hAnsi="Times New Roman" w:cs="Times New Roman"/>
          <w:sz w:val="24"/>
          <w:szCs w:val="24"/>
        </w:rPr>
        <w:t>Ci sono anche altre tipologie di interpreti oltre l’interprete di conferenza</w:t>
      </w:r>
      <w:r w:rsidR="00664B23">
        <w:rPr>
          <w:rFonts w:ascii="Times New Roman" w:hAnsi="Times New Roman" w:cs="Times New Roman"/>
          <w:sz w:val="24"/>
          <w:szCs w:val="24"/>
        </w:rPr>
        <w:t xml:space="preserve">: </w:t>
      </w:r>
    </w:p>
    <w:p w14:paraId="6753EDF8" w14:textId="77777777" w:rsidR="00664B23" w:rsidRDefault="00664B23" w:rsidP="0018333D">
      <w:pPr>
        <w:pStyle w:val="Paragrafoelenco"/>
        <w:numPr>
          <w:ilvl w:val="0"/>
          <w:numId w:val="8"/>
        </w:numPr>
        <w:spacing w:line="480" w:lineRule="auto"/>
        <w:jc w:val="both"/>
        <w:rPr>
          <w:rFonts w:ascii="Times New Roman" w:hAnsi="Times New Roman" w:cs="Times New Roman"/>
          <w:sz w:val="24"/>
          <w:szCs w:val="24"/>
        </w:rPr>
      </w:pPr>
      <w:r w:rsidRPr="00664B23">
        <w:rPr>
          <w:rFonts w:ascii="Times New Roman" w:hAnsi="Times New Roman" w:cs="Times New Roman"/>
          <w:sz w:val="24"/>
          <w:szCs w:val="24"/>
        </w:rPr>
        <w:t>Interprete di trattativa: anche qui il relatore è tradotto in differita, ma cambia la tecnica in quanto l’interprete si alterna al relatore traducendo periodo per periodo. Si utilizza questo tipo di interpretazione in situazioni come riunioni di lavoro e trattative di affari (meeting; incontro commerciale, accompagnamento di delegazioni straniere presso impianti e visite aziendali). Le parti possono interagire e interrompersi liberamente secondo le esigenze dell’incontro, i partecipanti sono in numero limitato e le lingue non sono più di due.</w:t>
      </w:r>
    </w:p>
    <w:p w14:paraId="58AAC37E" w14:textId="6F8EC8CF" w:rsidR="00664B23" w:rsidRDefault="00664B23" w:rsidP="0018333D">
      <w:pPr>
        <w:pStyle w:val="Paragrafoelenco"/>
        <w:numPr>
          <w:ilvl w:val="0"/>
          <w:numId w:val="8"/>
        </w:numPr>
        <w:spacing w:line="480" w:lineRule="auto"/>
        <w:jc w:val="both"/>
        <w:rPr>
          <w:rFonts w:ascii="Times New Roman" w:hAnsi="Times New Roman" w:cs="Times New Roman"/>
          <w:sz w:val="24"/>
          <w:szCs w:val="24"/>
        </w:rPr>
      </w:pPr>
      <w:r w:rsidRPr="00664B23">
        <w:rPr>
          <w:rFonts w:ascii="Times New Roman" w:hAnsi="Times New Roman" w:cs="Times New Roman"/>
          <w:sz w:val="24"/>
          <w:szCs w:val="24"/>
        </w:rPr>
        <w:t xml:space="preserve">Interprete di liaison: </w:t>
      </w:r>
      <w:r>
        <w:rPr>
          <w:rFonts w:ascii="Times New Roman" w:hAnsi="Times New Roman" w:cs="Times New Roman"/>
          <w:sz w:val="24"/>
          <w:szCs w:val="24"/>
        </w:rPr>
        <w:t xml:space="preserve">anche in questa modalità la traduzione è </w:t>
      </w:r>
      <w:r w:rsidRPr="00664B23">
        <w:rPr>
          <w:rFonts w:ascii="Times New Roman" w:hAnsi="Times New Roman" w:cs="Times New Roman"/>
          <w:sz w:val="24"/>
          <w:szCs w:val="24"/>
        </w:rPr>
        <w:t>simultanea, l’interprete accompagna il cliente (come in situazioni di viaggi e visite guidate);</w:t>
      </w:r>
    </w:p>
    <w:p w14:paraId="53BAB0D9" w14:textId="6948C2C1" w:rsidR="00664B23" w:rsidRDefault="00664B23" w:rsidP="0018333D">
      <w:pPr>
        <w:pStyle w:val="Paragrafoelenco"/>
        <w:numPr>
          <w:ilvl w:val="0"/>
          <w:numId w:val="8"/>
        </w:numPr>
        <w:spacing w:line="480" w:lineRule="auto"/>
        <w:jc w:val="both"/>
        <w:rPr>
          <w:rFonts w:ascii="Times New Roman" w:hAnsi="Times New Roman" w:cs="Times New Roman"/>
          <w:sz w:val="24"/>
          <w:szCs w:val="24"/>
        </w:rPr>
      </w:pPr>
      <w:r>
        <w:rPr>
          <w:rFonts w:ascii="Times New Roman" w:hAnsi="Times New Roman" w:cs="Times New Roman"/>
          <w:sz w:val="24"/>
          <w:szCs w:val="24"/>
        </w:rPr>
        <w:t>Interprete di comunità</w:t>
      </w:r>
      <w:r w:rsidR="001C1D02">
        <w:rPr>
          <w:rFonts w:ascii="Times New Roman" w:hAnsi="Times New Roman" w:cs="Times New Roman"/>
          <w:sz w:val="24"/>
          <w:szCs w:val="24"/>
        </w:rPr>
        <w:t>: in questo caso l’interprete lavora in campi molto delicati, ad esempio</w:t>
      </w:r>
      <w:r w:rsidR="001C1D02" w:rsidRPr="001C1D02">
        <w:t xml:space="preserve"> </w:t>
      </w:r>
      <w:r w:rsidR="001C1D02">
        <w:t xml:space="preserve">nei </w:t>
      </w:r>
      <w:r w:rsidR="001C1D02" w:rsidRPr="001C1D02">
        <w:rPr>
          <w:rFonts w:ascii="Times New Roman" w:hAnsi="Times New Roman" w:cs="Times New Roman"/>
          <w:sz w:val="24"/>
          <w:szCs w:val="24"/>
        </w:rPr>
        <w:t>servizi governativi locali, sanitari e legali, servizi sociali e catastali, salute ambientale e istruzione.</w:t>
      </w:r>
      <w:r w:rsidR="001C1D02">
        <w:rPr>
          <w:rFonts w:ascii="Times New Roman" w:hAnsi="Times New Roman" w:cs="Times New Roman"/>
          <w:sz w:val="24"/>
          <w:szCs w:val="24"/>
        </w:rPr>
        <w:t xml:space="preserve"> I</w:t>
      </w:r>
      <w:r w:rsidR="001C1D02" w:rsidRPr="001C1D02">
        <w:rPr>
          <w:rFonts w:ascii="Times New Roman" w:hAnsi="Times New Roman" w:cs="Times New Roman"/>
          <w:sz w:val="24"/>
          <w:szCs w:val="24"/>
        </w:rPr>
        <w:t xml:space="preserve">l lavoro dell'interprete in </w:t>
      </w:r>
      <w:r w:rsidR="001C1D02" w:rsidRPr="001C1D02">
        <w:rPr>
          <w:rFonts w:ascii="Times New Roman" w:hAnsi="Times New Roman" w:cs="Times New Roman"/>
          <w:sz w:val="24"/>
          <w:szCs w:val="24"/>
        </w:rPr>
        <w:lastRenderedPageBreak/>
        <w:t>questo caso ha punti di contatto con quello del mediatore linguistico e culturale</w:t>
      </w:r>
      <w:r w:rsidR="001C1D02">
        <w:rPr>
          <w:rFonts w:ascii="Times New Roman" w:hAnsi="Times New Roman" w:cs="Times New Roman"/>
          <w:sz w:val="24"/>
          <w:szCs w:val="24"/>
        </w:rPr>
        <w:t>.</w:t>
      </w:r>
    </w:p>
    <w:p w14:paraId="59F72389" w14:textId="43EAD3D9" w:rsidR="00664B23" w:rsidRDefault="00664B23" w:rsidP="0018333D">
      <w:pPr>
        <w:pStyle w:val="Paragrafoelenco"/>
        <w:numPr>
          <w:ilvl w:val="0"/>
          <w:numId w:val="8"/>
        </w:numPr>
        <w:spacing w:line="480" w:lineRule="auto"/>
        <w:jc w:val="both"/>
        <w:rPr>
          <w:rFonts w:ascii="Times New Roman" w:hAnsi="Times New Roman" w:cs="Times New Roman"/>
          <w:sz w:val="24"/>
          <w:szCs w:val="24"/>
        </w:rPr>
      </w:pPr>
      <w:r>
        <w:rPr>
          <w:rFonts w:ascii="Times New Roman" w:hAnsi="Times New Roman" w:cs="Times New Roman"/>
          <w:sz w:val="24"/>
          <w:szCs w:val="24"/>
        </w:rPr>
        <w:t>Interprete giudiziario (interpretariato legale)</w:t>
      </w:r>
      <w:r w:rsidR="001C1D02">
        <w:rPr>
          <w:rFonts w:ascii="Times New Roman" w:hAnsi="Times New Roman" w:cs="Times New Roman"/>
          <w:sz w:val="24"/>
          <w:szCs w:val="24"/>
        </w:rPr>
        <w:t>: l</w:t>
      </w:r>
      <w:r w:rsidR="001C1D02" w:rsidRPr="001C1D02">
        <w:rPr>
          <w:rFonts w:ascii="Times New Roman" w:hAnsi="Times New Roman" w:cs="Times New Roman"/>
          <w:sz w:val="24"/>
          <w:szCs w:val="24"/>
        </w:rPr>
        <w:t>’interpretazione è simultanea o consecutiva. Lavora in processi legali, ma viene chiamato anche per deposizioni, udienze, mediazioni, arbitrati, riunioni tra clienti e altri ambiti legali. Sono necessarie, naturalmente, competenze in campo giuridico.</w:t>
      </w:r>
    </w:p>
    <w:p w14:paraId="073107A3" w14:textId="7C8618F4" w:rsidR="00664B23" w:rsidRDefault="00664B23" w:rsidP="0018333D">
      <w:pPr>
        <w:pStyle w:val="Paragrafoelenco"/>
        <w:numPr>
          <w:ilvl w:val="0"/>
          <w:numId w:val="8"/>
        </w:numPr>
        <w:spacing w:line="480" w:lineRule="auto"/>
        <w:jc w:val="both"/>
        <w:rPr>
          <w:rFonts w:ascii="Times New Roman" w:hAnsi="Times New Roman" w:cs="Times New Roman"/>
          <w:sz w:val="24"/>
          <w:szCs w:val="24"/>
        </w:rPr>
      </w:pPr>
      <w:r>
        <w:rPr>
          <w:rFonts w:ascii="Times New Roman" w:hAnsi="Times New Roman" w:cs="Times New Roman"/>
          <w:sz w:val="24"/>
          <w:szCs w:val="24"/>
        </w:rPr>
        <w:t>Interprete medico</w:t>
      </w:r>
      <w:r w:rsidR="001C1D02">
        <w:rPr>
          <w:rFonts w:ascii="Times New Roman" w:hAnsi="Times New Roman" w:cs="Times New Roman"/>
          <w:sz w:val="24"/>
          <w:szCs w:val="24"/>
        </w:rPr>
        <w:t>: p</w:t>
      </w:r>
      <w:r w:rsidR="001C1D02" w:rsidRPr="001C1D02">
        <w:rPr>
          <w:rFonts w:ascii="Times New Roman" w:hAnsi="Times New Roman" w:cs="Times New Roman"/>
          <w:sz w:val="24"/>
          <w:szCs w:val="24"/>
        </w:rPr>
        <w:t>ermette la comunicazione tra un consulente medico e un paziente o un familiare del paziente. Sono necessarie, naturalmente, competenze in campo medico.</w:t>
      </w:r>
    </w:p>
    <w:p w14:paraId="3F783643" w14:textId="46C478C8" w:rsidR="001C1D02" w:rsidRDefault="001C1D02" w:rsidP="0018333D">
      <w:pPr>
        <w:spacing w:line="480" w:lineRule="auto"/>
        <w:jc w:val="both"/>
        <w:rPr>
          <w:rFonts w:ascii="Times New Roman" w:hAnsi="Times New Roman" w:cs="Times New Roman"/>
          <w:sz w:val="24"/>
          <w:szCs w:val="24"/>
        </w:rPr>
      </w:pPr>
    </w:p>
    <w:p w14:paraId="7A5A744F" w14:textId="135C15F5" w:rsidR="001C1D02" w:rsidRDefault="001C1D02" w:rsidP="0018333D">
      <w:pPr>
        <w:spacing w:line="480" w:lineRule="auto"/>
        <w:jc w:val="both"/>
        <w:rPr>
          <w:rFonts w:ascii="Times New Roman" w:hAnsi="Times New Roman" w:cs="Times New Roman"/>
          <w:sz w:val="24"/>
          <w:szCs w:val="24"/>
        </w:rPr>
      </w:pPr>
      <w:r>
        <w:rPr>
          <w:rFonts w:ascii="Times New Roman" w:hAnsi="Times New Roman" w:cs="Times New Roman"/>
          <w:sz w:val="24"/>
          <w:szCs w:val="24"/>
        </w:rPr>
        <w:t>Per quanto riguarda i traduttori, è possibile fare una distinzione tra i diversi campi che riguardano le traduzioni scritte</w:t>
      </w:r>
      <w:r w:rsidR="00EC538D">
        <w:rPr>
          <w:rFonts w:ascii="Times New Roman" w:hAnsi="Times New Roman" w:cs="Times New Roman"/>
          <w:sz w:val="24"/>
          <w:szCs w:val="24"/>
        </w:rPr>
        <w:t xml:space="preserve">, naturalmente </w:t>
      </w:r>
      <w:r w:rsidR="00EC538D" w:rsidRPr="00EC538D">
        <w:rPr>
          <w:rFonts w:ascii="Times New Roman" w:hAnsi="Times New Roman" w:cs="Times New Roman"/>
          <w:sz w:val="24"/>
          <w:szCs w:val="24"/>
        </w:rPr>
        <w:t>ogni campo richiede competenze</w:t>
      </w:r>
      <w:r w:rsidR="00EC538D">
        <w:rPr>
          <w:rFonts w:ascii="Times New Roman" w:hAnsi="Times New Roman" w:cs="Times New Roman"/>
          <w:sz w:val="24"/>
          <w:szCs w:val="24"/>
        </w:rPr>
        <w:t xml:space="preserve"> linguistiche</w:t>
      </w:r>
      <w:r w:rsidR="00EC538D" w:rsidRPr="00EC538D">
        <w:rPr>
          <w:rFonts w:ascii="Times New Roman" w:hAnsi="Times New Roman" w:cs="Times New Roman"/>
          <w:sz w:val="24"/>
          <w:szCs w:val="24"/>
        </w:rPr>
        <w:t xml:space="preserve"> specifiche</w:t>
      </w:r>
      <w:r w:rsidR="00EC538D">
        <w:rPr>
          <w:rFonts w:ascii="Times New Roman" w:hAnsi="Times New Roman" w:cs="Times New Roman"/>
          <w:sz w:val="24"/>
          <w:szCs w:val="24"/>
        </w:rPr>
        <w:t>. Sono tantissimi gli ambiti di cui si occupano i traduttori, ma possono essere classificati nei seguenti grandi gruppi:</w:t>
      </w:r>
    </w:p>
    <w:p w14:paraId="4EC3130C" w14:textId="275B36EA" w:rsidR="00EC538D" w:rsidRDefault="00EC538D" w:rsidP="0018333D">
      <w:pPr>
        <w:pStyle w:val="Paragrafoelenco"/>
        <w:numPr>
          <w:ilvl w:val="0"/>
          <w:numId w:val="9"/>
        </w:numPr>
        <w:spacing w:line="480" w:lineRule="auto"/>
        <w:jc w:val="both"/>
        <w:rPr>
          <w:rFonts w:ascii="Times New Roman" w:hAnsi="Times New Roman" w:cs="Times New Roman"/>
          <w:sz w:val="24"/>
          <w:szCs w:val="24"/>
        </w:rPr>
      </w:pPr>
      <w:r>
        <w:rPr>
          <w:rFonts w:ascii="Times New Roman" w:hAnsi="Times New Roman" w:cs="Times New Roman"/>
          <w:sz w:val="24"/>
          <w:szCs w:val="24"/>
        </w:rPr>
        <w:t>Traduzione editoriale: r</w:t>
      </w:r>
      <w:r w:rsidRPr="00EC538D">
        <w:rPr>
          <w:rFonts w:ascii="Times New Roman" w:hAnsi="Times New Roman" w:cs="Times New Roman"/>
          <w:sz w:val="24"/>
          <w:szCs w:val="24"/>
        </w:rPr>
        <w:t>iguarda il campo dell’editoria: letteratura, saggistica, guide turistiche, riviste, fumetti, opere teatrali e simili (tutte opere che ricadono nel diritto d’autore).</w:t>
      </w:r>
    </w:p>
    <w:p w14:paraId="590E8F76" w14:textId="579003A2" w:rsidR="00EC538D" w:rsidRPr="00ED7ECC" w:rsidRDefault="00EC538D" w:rsidP="0018333D">
      <w:pPr>
        <w:pStyle w:val="Paragrafoelenco"/>
        <w:numPr>
          <w:ilvl w:val="0"/>
          <w:numId w:val="9"/>
        </w:numPr>
        <w:spacing w:line="480" w:lineRule="auto"/>
        <w:jc w:val="both"/>
        <w:rPr>
          <w:rFonts w:ascii="Times New Roman" w:hAnsi="Times New Roman" w:cs="Times New Roman"/>
          <w:sz w:val="24"/>
          <w:szCs w:val="24"/>
        </w:rPr>
      </w:pPr>
      <w:r>
        <w:rPr>
          <w:rFonts w:ascii="Times New Roman" w:hAnsi="Times New Roman" w:cs="Times New Roman"/>
          <w:sz w:val="24"/>
          <w:szCs w:val="24"/>
        </w:rPr>
        <w:t>Traduzione tecnico-sc</w:t>
      </w:r>
      <w:r w:rsidR="00BA11B3">
        <w:rPr>
          <w:rFonts w:ascii="Times New Roman" w:hAnsi="Times New Roman" w:cs="Times New Roman"/>
          <w:sz w:val="24"/>
          <w:szCs w:val="24"/>
        </w:rPr>
        <w:t>i</w:t>
      </w:r>
      <w:r>
        <w:rPr>
          <w:rFonts w:ascii="Times New Roman" w:hAnsi="Times New Roman" w:cs="Times New Roman"/>
          <w:sz w:val="24"/>
          <w:szCs w:val="24"/>
        </w:rPr>
        <w:t xml:space="preserve">entifico: </w:t>
      </w:r>
      <w:r w:rsidR="00ED7ECC">
        <w:rPr>
          <w:rFonts w:ascii="Times New Roman" w:hAnsi="Times New Roman" w:cs="Times New Roman"/>
          <w:sz w:val="24"/>
          <w:szCs w:val="24"/>
        </w:rPr>
        <w:t>s</w:t>
      </w:r>
      <w:r w:rsidRPr="00EC538D">
        <w:rPr>
          <w:rFonts w:ascii="Times New Roman" w:hAnsi="Times New Roman" w:cs="Times New Roman"/>
          <w:sz w:val="24"/>
          <w:szCs w:val="24"/>
        </w:rPr>
        <w:t>ono coinvolti tutti i numerosi campi specifici che rientrano nel mondo della tecnica e della scienza (medicina, biologia, ecc.), e ci si riferisce anche a campi ristretti (ad esempio idraulica, infissi, ecc., tantissime sono le categorie professionali).</w:t>
      </w:r>
      <w:r w:rsidR="00ED7ECC">
        <w:rPr>
          <w:rFonts w:ascii="Times New Roman" w:hAnsi="Times New Roman" w:cs="Times New Roman"/>
          <w:sz w:val="24"/>
          <w:szCs w:val="24"/>
        </w:rPr>
        <w:t xml:space="preserve"> </w:t>
      </w:r>
      <w:r w:rsidRPr="00ED7ECC">
        <w:rPr>
          <w:rFonts w:ascii="Times New Roman" w:hAnsi="Times New Roman" w:cs="Times New Roman"/>
          <w:sz w:val="24"/>
          <w:szCs w:val="24"/>
        </w:rPr>
        <w:t>La maggiore difficoltà è assumere le competenze specifiche, cosa che è possibile non solo tramite studio ma anche tramite l’esperienza diretta nel campo stesso.</w:t>
      </w:r>
    </w:p>
    <w:p w14:paraId="54C551AE" w14:textId="0C1FE0BD" w:rsidR="00EC538D" w:rsidRPr="00ED7ECC" w:rsidRDefault="00EC538D" w:rsidP="0018333D">
      <w:pPr>
        <w:pStyle w:val="Paragrafoelenco"/>
        <w:numPr>
          <w:ilvl w:val="0"/>
          <w:numId w:val="9"/>
        </w:numPr>
        <w:spacing w:line="480" w:lineRule="auto"/>
        <w:jc w:val="both"/>
        <w:rPr>
          <w:rFonts w:ascii="Times New Roman" w:hAnsi="Times New Roman" w:cs="Times New Roman"/>
          <w:sz w:val="24"/>
          <w:szCs w:val="24"/>
        </w:rPr>
      </w:pPr>
      <w:r>
        <w:rPr>
          <w:rFonts w:ascii="Times New Roman" w:hAnsi="Times New Roman" w:cs="Times New Roman"/>
          <w:sz w:val="24"/>
          <w:szCs w:val="24"/>
        </w:rPr>
        <w:lastRenderedPageBreak/>
        <w:t>Traduzione commerciale</w:t>
      </w:r>
      <w:r w:rsidR="00ED7ECC">
        <w:rPr>
          <w:rFonts w:ascii="Times New Roman" w:hAnsi="Times New Roman" w:cs="Times New Roman"/>
          <w:sz w:val="24"/>
          <w:szCs w:val="24"/>
        </w:rPr>
        <w:t xml:space="preserve">: </w:t>
      </w:r>
      <w:r w:rsidR="00ED7ECC" w:rsidRPr="00ED7ECC">
        <w:rPr>
          <w:rFonts w:ascii="Times New Roman" w:hAnsi="Times New Roman" w:cs="Times New Roman"/>
          <w:sz w:val="24"/>
          <w:szCs w:val="24"/>
        </w:rPr>
        <w:t>Ci riferiamo a traduzioni di una serie di testi di varia natura prodotti dalle aziende.</w:t>
      </w:r>
      <w:r w:rsidR="00ED7ECC">
        <w:rPr>
          <w:rFonts w:ascii="Times New Roman" w:hAnsi="Times New Roman" w:cs="Times New Roman"/>
          <w:sz w:val="24"/>
          <w:szCs w:val="24"/>
        </w:rPr>
        <w:t xml:space="preserve"> Le t</w:t>
      </w:r>
      <w:r w:rsidR="00ED7ECC" w:rsidRPr="00ED7ECC">
        <w:rPr>
          <w:rFonts w:ascii="Times New Roman" w:hAnsi="Times New Roman" w:cs="Times New Roman"/>
          <w:sz w:val="24"/>
          <w:szCs w:val="24"/>
        </w:rPr>
        <w:t>raduzioni commerciali sono testi riguardanti l’area fiscale dell’azienda: bilanci, testi legali, fatture e altro; testi riguardanti i clienti da attrarre la cui nazionalità può variare: testi di marketing, promozioni commerciali, listini di prezzi e altro.</w:t>
      </w:r>
    </w:p>
    <w:p w14:paraId="4E0A9DBD" w14:textId="4E9C7151" w:rsidR="00EC538D" w:rsidRPr="00ED7ECC" w:rsidRDefault="00EC538D" w:rsidP="0018333D">
      <w:pPr>
        <w:pStyle w:val="Paragrafoelenco"/>
        <w:numPr>
          <w:ilvl w:val="0"/>
          <w:numId w:val="9"/>
        </w:numPr>
        <w:spacing w:line="480" w:lineRule="auto"/>
        <w:jc w:val="both"/>
        <w:rPr>
          <w:rFonts w:ascii="Times New Roman" w:hAnsi="Times New Roman" w:cs="Times New Roman"/>
          <w:sz w:val="24"/>
          <w:szCs w:val="24"/>
        </w:rPr>
      </w:pPr>
      <w:r>
        <w:rPr>
          <w:rFonts w:ascii="Times New Roman" w:hAnsi="Times New Roman" w:cs="Times New Roman"/>
          <w:sz w:val="24"/>
          <w:szCs w:val="24"/>
        </w:rPr>
        <w:t>Traduzione giurata</w:t>
      </w:r>
      <w:r w:rsidR="00ED7ECC">
        <w:rPr>
          <w:rFonts w:ascii="Times New Roman" w:hAnsi="Times New Roman" w:cs="Times New Roman"/>
          <w:sz w:val="24"/>
          <w:szCs w:val="24"/>
        </w:rPr>
        <w:t xml:space="preserve">: </w:t>
      </w:r>
      <w:r w:rsidR="00ED7ECC" w:rsidRPr="00ED7ECC">
        <w:rPr>
          <w:rFonts w:ascii="Times New Roman" w:hAnsi="Times New Roman" w:cs="Times New Roman"/>
          <w:sz w:val="24"/>
          <w:szCs w:val="24"/>
        </w:rPr>
        <w:t>Da non confondersi con la traduzione giuridica che rientra nel campo delle traduzioni tecnico-scientifiche.</w:t>
      </w:r>
      <w:r w:rsidR="00ED7ECC">
        <w:rPr>
          <w:rFonts w:ascii="Times New Roman" w:hAnsi="Times New Roman" w:cs="Times New Roman"/>
          <w:sz w:val="24"/>
          <w:szCs w:val="24"/>
        </w:rPr>
        <w:t xml:space="preserve"> </w:t>
      </w:r>
      <w:r w:rsidR="00ED7ECC" w:rsidRPr="00ED7ECC">
        <w:rPr>
          <w:rFonts w:ascii="Times New Roman" w:hAnsi="Times New Roman" w:cs="Times New Roman"/>
          <w:sz w:val="24"/>
          <w:szCs w:val="24"/>
        </w:rPr>
        <w:t>Le traduzioni giurate sono traduzioni di documenti e atti di svariata natura: legale, amministrativo, fiscale, finanziario, commerciale, ecc.</w:t>
      </w:r>
    </w:p>
    <w:p w14:paraId="7F95300E" w14:textId="3509C765" w:rsidR="00EC538D" w:rsidRDefault="00EC538D" w:rsidP="0018333D">
      <w:pPr>
        <w:pStyle w:val="Paragrafoelenco"/>
        <w:numPr>
          <w:ilvl w:val="0"/>
          <w:numId w:val="9"/>
        </w:numPr>
        <w:spacing w:line="480" w:lineRule="auto"/>
        <w:jc w:val="both"/>
        <w:rPr>
          <w:rFonts w:ascii="Times New Roman" w:hAnsi="Times New Roman" w:cs="Times New Roman"/>
          <w:sz w:val="24"/>
          <w:szCs w:val="24"/>
        </w:rPr>
      </w:pPr>
      <w:r>
        <w:rPr>
          <w:rFonts w:ascii="Times New Roman" w:hAnsi="Times New Roman" w:cs="Times New Roman"/>
          <w:sz w:val="24"/>
          <w:szCs w:val="24"/>
        </w:rPr>
        <w:t>Traduzione per il web</w:t>
      </w:r>
      <w:r w:rsidR="00ED7ECC">
        <w:rPr>
          <w:rFonts w:ascii="Times New Roman" w:hAnsi="Times New Roman" w:cs="Times New Roman"/>
          <w:sz w:val="24"/>
          <w:szCs w:val="24"/>
        </w:rPr>
        <w:t>: riguarda la t</w:t>
      </w:r>
      <w:r w:rsidR="00ED7ECC" w:rsidRPr="00ED7ECC">
        <w:rPr>
          <w:rFonts w:ascii="Times New Roman" w:hAnsi="Times New Roman" w:cs="Times New Roman"/>
          <w:sz w:val="24"/>
          <w:szCs w:val="24"/>
        </w:rPr>
        <w:t>raduzion</w:t>
      </w:r>
      <w:r w:rsidR="00ED7ECC">
        <w:rPr>
          <w:rFonts w:ascii="Times New Roman" w:hAnsi="Times New Roman" w:cs="Times New Roman"/>
          <w:sz w:val="24"/>
          <w:szCs w:val="24"/>
        </w:rPr>
        <w:t>e</w:t>
      </w:r>
      <w:r w:rsidR="00ED7ECC" w:rsidRPr="00ED7ECC">
        <w:rPr>
          <w:rFonts w:ascii="Times New Roman" w:hAnsi="Times New Roman" w:cs="Times New Roman"/>
          <w:sz w:val="24"/>
          <w:szCs w:val="24"/>
        </w:rPr>
        <w:t xml:space="preserve"> di siti internet, pagine social e tutto </w:t>
      </w:r>
      <w:r w:rsidR="00ED7ECC">
        <w:rPr>
          <w:rFonts w:ascii="Times New Roman" w:hAnsi="Times New Roman" w:cs="Times New Roman"/>
          <w:sz w:val="24"/>
          <w:szCs w:val="24"/>
        </w:rPr>
        <w:t>ciò che riguarda</w:t>
      </w:r>
      <w:r w:rsidR="00ED7ECC" w:rsidRPr="00ED7ECC">
        <w:rPr>
          <w:rFonts w:ascii="Times New Roman" w:hAnsi="Times New Roman" w:cs="Times New Roman"/>
          <w:sz w:val="24"/>
          <w:szCs w:val="24"/>
        </w:rPr>
        <w:t xml:space="preserve"> il web. Si parla spesso, per queste traduzioni, di localizzazione</w:t>
      </w:r>
      <w:r w:rsidR="00ED7ECC">
        <w:rPr>
          <w:rFonts w:ascii="Times New Roman" w:hAnsi="Times New Roman" w:cs="Times New Roman"/>
          <w:sz w:val="24"/>
          <w:szCs w:val="24"/>
        </w:rPr>
        <w:t xml:space="preserve">, ovvero </w:t>
      </w:r>
      <w:r w:rsidR="00ED7ECC" w:rsidRPr="00ED7ECC">
        <w:rPr>
          <w:rFonts w:ascii="Times New Roman" w:hAnsi="Times New Roman" w:cs="Times New Roman"/>
          <w:sz w:val="24"/>
          <w:szCs w:val="24"/>
        </w:rPr>
        <w:t>il processo di adattamento di un testo dalla lingua di origine a quella di destinazione.</w:t>
      </w:r>
    </w:p>
    <w:p w14:paraId="53334B20" w14:textId="50BE476E" w:rsidR="00ED7ECC" w:rsidRDefault="00ED7ECC" w:rsidP="0018333D">
      <w:pPr>
        <w:spacing w:line="480" w:lineRule="auto"/>
        <w:jc w:val="both"/>
        <w:rPr>
          <w:rFonts w:ascii="Times New Roman" w:hAnsi="Times New Roman" w:cs="Times New Roman"/>
          <w:sz w:val="24"/>
          <w:szCs w:val="24"/>
        </w:rPr>
      </w:pPr>
    </w:p>
    <w:p w14:paraId="2EC7188F" w14:textId="2705F85F" w:rsidR="004A6427" w:rsidRDefault="004A6427" w:rsidP="0018333D">
      <w:pPr>
        <w:spacing w:line="480" w:lineRule="auto"/>
        <w:jc w:val="both"/>
        <w:rPr>
          <w:rFonts w:ascii="Times New Roman" w:hAnsi="Times New Roman" w:cs="Times New Roman"/>
          <w:sz w:val="24"/>
          <w:szCs w:val="24"/>
        </w:rPr>
      </w:pPr>
    </w:p>
    <w:p w14:paraId="2B1626DC" w14:textId="0BDD914E" w:rsidR="004A6427" w:rsidRDefault="004A6427" w:rsidP="0018333D">
      <w:pPr>
        <w:spacing w:line="480" w:lineRule="auto"/>
        <w:jc w:val="both"/>
        <w:rPr>
          <w:rFonts w:ascii="Times New Roman" w:hAnsi="Times New Roman" w:cs="Times New Roman"/>
          <w:sz w:val="24"/>
          <w:szCs w:val="24"/>
        </w:rPr>
      </w:pPr>
    </w:p>
    <w:p w14:paraId="4E1C0679" w14:textId="24311F15" w:rsidR="004A6427" w:rsidRDefault="004A6427" w:rsidP="0018333D">
      <w:pPr>
        <w:spacing w:line="480" w:lineRule="auto"/>
        <w:jc w:val="both"/>
        <w:rPr>
          <w:rFonts w:ascii="Times New Roman" w:hAnsi="Times New Roman" w:cs="Times New Roman"/>
          <w:sz w:val="24"/>
          <w:szCs w:val="24"/>
        </w:rPr>
      </w:pPr>
    </w:p>
    <w:p w14:paraId="0B823B47" w14:textId="1E28D3AF" w:rsidR="004A6427" w:rsidRDefault="004A6427" w:rsidP="0018333D">
      <w:pPr>
        <w:spacing w:line="480" w:lineRule="auto"/>
        <w:jc w:val="both"/>
        <w:rPr>
          <w:rFonts w:ascii="Times New Roman" w:hAnsi="Times New Roman" w:cs="Times New Roman"/>
          <w:sz w:val="24"/>
          <w:szCs w:val="24"/>
        </w:rPr>
      </w:pPr>
    </w:p>
    <w:p w14:paraId="1F4D9F97" w14:textId="7FF0347A" w:rsidR="004A6427" w:rsidRDefault="004A6427" w:rsidP="0018333D">
      <w:pPr>
        <w:spacing w:line="480" w:lineRule="auto"/>
        <w:jc w:val="both"/>
        <w:rPr>
          <w:rFonts w:ascii="Times New Roman" w:hAnsi="Times New Roman" w:cs="Times New Roman"/>
          <w:sz w:val="24"/>
          <w:szCs w:val="24"/>
        </w:rPr>
      </w:pPr>
    </w:p>
    <w:p w14:paraId="3D1A173E" w14:textId="2CFA8728" w:rsidR="004A6427" w:rsidRDefault="004A6427" w:rsidP="0018333D">
      <w:pPr>
        <w:spacing w:line="480" w:lineRule="auto"/>
        <w:jc w:val="both"/>
        <w:rPr>
          <w:rFonts w:ascii="Times New Roman" w:hAnsi="Times New Roman" w:cs="Times New Roman"/>
          <w:sz w:val="24"/>
          <w:szCs w:val="24"/>
        </w:rPr>
      </w:pPr>
    </w:p>
    <w:p w14:paraId="221FD702" w14:textId="3A883A86" w:rsidR="004A6427" w:rsidRDefault="004A6427" w:rsidP="0018333D">
      <w:pPr>
        <w:spacing w:line="480" w:lineRule="auto"/>
        <w:jc w:val="both"/>
        <w:rPr>
          <w:rFonts w:ascii="Times New Roman" w:hAnsi="Times New Roman" w:cs="Times New Roman"/>
          <w:sz w:val="24"/>
          <w:szCs w:val="24"/>
        </w:rPr>
      </w:pPr>
    </w:p>
    <w:p w14:paraId="198C91C9" w14:textId="40C17887" w:rsidR="004A6427" w:rsidRDefault="004A6427" w:rsidP="0018333D">
      <w:pPr>
        <w:spacing w:line="480" w:lineRule="auto"/>
        <w:jc w:val="both"/>
        <w:rPr>
          <w:rFonts w:ascii="Times New Roman" w:hAnsi="Times New Roman" w:cs="Times New Roman"/>
          <w:sz w:val="24"/>
          <w:szCs w:val="24"/>
        </w:rPr>
      </w:pPr>
    </w:p>
    <w:p w14:paraId="1A6A03E0" w14:textId="742ED7CD" w:rsidR="00AB5829" w:rsidRPr="00335902" w:rsidRDefault="004A6427" w:rsidP="002552D3">
      <w:pPr>
        <w:pStyle w:val="Titolo1"/>
        <w:rPr>
          <w:lang w:val="it-IT"/>
        </w:rPr>
      </w:pPr>
      <w:bookmarkStart w:id="20" w:name="_Toc50918018"/>
      <w:bookmarkStart w:id="21" w:name="_Toc53683647"/>
      <w:r w:rsidRPr="00335902">
        <w:rPr>
          <w:lang w:val="it-IT"/>
        </w:rPr>
        <w:lastRenderedPageBreak/>
        <w:t>Capitolo 2</w:t>
      </w:r>
      <w:bookmarkEnd w:id="20"/>
      <w:bookmarkEnd w:id="21"/>
      <w:r w:rsidRPr="00335902">
        <w:rPr>
          <w:lang w:val="it-IT"/>
        </w:rPr>
        <w:t xml:space="preserve"> </w:t>
      </w:r>
    </w:p>
    <w:p w14:paraId="5939A8D6" w14:textId="2087F260" w:rsidR="004A6427" w:rsidRPr="00AB5829" w:rsidRDefault="004A6427" w:rsidP="00AB5829">
      <w:pPr>
        <w:spacing w:line="480" w:lineRule="auto"/>
        <w:jc w:val="center"/>
        <w:rPr>
          <w:rFonts w:asciiTheme="majorBidi" w:hAnsiTheme="majorBidi" w:cstheme="majorBidi"/>
          <w:b/>
          <w:bCs/>
          <w:sz w:val="32"/>
          <w:szCs w:val="32"/>
        </w:rPr>
      </w:pPr>
      <w:r w:rsidRPr="00AB5829">
        <w:rPr>
          <w:rFonts w:asciiTheme="majorBidi" w:hAnsiTheme="majorBidi" w:cstheme="majorBidi"/>
          <w:b/>
          <w:bCs/>
          <w:sz w:val="32"/>
          <w:szCs w:val="32"/>
        </w:rPr>
        <w:t>I</w:t>
      </w:r>
      <w:r w:rsidR="00F055C8" w:rsidRPr="00AB5829">
        <w:rPr>
          <w:rFonts w:asciiTheme="majorBidi" w:hAnsiTheme="majorBidi" w:cstheme="majorBidi"/>
          <w:b/>
          <w:bCs/>
          <w:sz w:val="32"/>
          <w:szCs w:val="32"/>
        </w:rPr>
        <w:t xml:space="preserve"> tentativi legislativi al fine di istituire un Ordine Professionale di Interpreti e Traduttori</w:t>
      </w:r>
    </w:p>
    <w:p w14:paraId="1B6C4120" w14:textId="2DB24C32" w:rsidR="00C3103C" w:rsidRDefault="00CC3330" w:rsidP="0018333D">
      <w:pPr>
        <w:spacing w:line="480" w:lineRule="auto"/>
        <w:jc w:val="both"/>
        <w:rPr>
          <w:rFonts w:ascii="Times New Roman" w:hAnsi="Times New Roman" w:cs="Times New Roman"/>
          <w:sz w:val="24"/>
          <w:szCs w:val="24"/>
        </w:rPr>
      </w:pPr>
      <w:r>
        <w:rPr>
          <w:rFonts w:ascii="Times New Roman" w:hAnsi="Times New Roman" w:cs="Times New Roman"/>
          <w:sz w:val="24"/>
          <w:szCs w:val="24"/>
        </w:rPr>
        <w:t>In Italia le professioni si possono distinguere in professioni regolamentate e professioni non regolamentate. Le professioni regolamentate sono quelle il cui esercizio è regolato dalla legislazione nazionale. Infatti, lo Stato italiano definisce i criteri secondo i quali una professione può essere esercitata e lo fa attraverso leggi o regolamenti che comprendono, ad esempio, la definizione di un titolo di studio e l’iscrizione ad un ordine professionale</w:t>
      </w:r>
      <w:r w:rsidR="006375E4">
        <w:rPr>
          <w:rFonts w:ascii="Times New Roman" w:hAnsi="Times New Roman" w:cs="Times New Roman"/>
          <w:sz w:val="24"/>
          <w:szCs w:val="24"/>
        </w:rPr>
        <w:t xml:space="preserve"> (ovvero un’istituzione di autogoverno di una libera professione)</w:t>
      </w:r>
      <w:r>
        <w:rPr>
          <w:rFonts w:ascii="Times New Roman" w:hAnsi="Times New Roman" w:cs="Times New Roman"/>
          <w:sz w:val="24"/>
          <w:szCs w:val="24"/>
        </w:rPr>
        <w:t xml:space="preserve">. Le professioni non regolamentate, invece, sono le professioni che possono essere esercitate anche senza il possesso di uno specifico titolo di studio. Coloro che le esercitano possono avere titoli di studio sia italiani che esteri. Infatti chi vuole svolgere una di queste professioni in Italia ed è in possesso di un titolo di studio estero, non ha bisogno di ottenerne il riconoscimento legale per esercitarla. </w:t>
      </w:r>
      <w:r w:rsidR="006375E4">
        <w:rPr>
          <w:rFonts w:ascii="Times New Roman" w:hAnsi="Times New Roman" w:cs="Times New Roman"/>
          <w:sz w:val="24"/>
          <w:szCs w:val="24"/>
        </w:rPr>
        <w:t xml:space="preserve">Quella degli interpreti e dei traduttori, nonostante sia una professione che riveste un ruolo fondamentale nella comunicazione, viene classificata come professione non regolamentata e purtroppo, anche ad oggi, non esiste un Albo Professionale dei Traduttori e degli Interpreti. </w:t>
      </w:r>
      <w:r w:rsidR="003F3D81">
        <w:rPr>
          <w:rFonts w:ascii="Times New Roman" w:hAnsi="Times New Roman" w:cs="Times New Roman"/>
          <w:sz w:val="24"/>
          <w:szCs w:val="24"/>
        </w:rPr>
        <w:t xml:space="preserve">Molti interpreti hanno combattuto per </w:t>
      </w:r>
      <w:r w:rsidR="00C3103C">
        <w:rPr>
          <w:rFonts w:ascii="Times New Roman" w:hAnsi="Times New Roman" w:cs="Times New Roman"/>
          <w:sz w:val="24"/>
          <w:szCs w:val="24"/>
        </w:rPr>
        <w:t>ottenere l’istituzione di un Ordine Professionale,</w:t>
      </w:r>
      <w:r w:rsidR="00647EF8">
        <w:rPr>
          <w:rFonts w:ascii="Times New Roman" w:hAnsi="Times New Roman" w:cs="Times New Roman"/>
          <w:sz w:val="24"/>
          <w:szCs w:val="24"/>
        </w:rPr>
        <w:t xml:space="preserve"> che è già esistente in tutti i Paesi europei ed extraeuropei più avanzati,</w:t>
      </w:r>
      <w:r w:rsidR="00C3103C">
        <w:rPr>
          <w:rFonts w:ascii="Times New Roman" w:hAnsi="Times New Roman" w:cs="Times New Roman"/>
          <w:sz w:val="24"/>
          <w:szCs w:val="24"/>
        </w:rPr>
        <w:t xml:space="preserve"> ma tutt’oggi, questo obiettivo non è stato raggiunto.</w:t>
      </w:r>
      <w:r w:rsidR="003D2CBD">
        <w:rPr>
          <w:rFonts w:ascii="Times New Roman" w:hAnsi="Times New Roman" w:cs="Times New Roman"/>
          <w:sz w:val="24"/>
          <w:szCs w:val="24"/>
        </w:rPr>
        <w:t xml:space="preserve"> </w:t>
      </w:r>
    </w:p>
    <w:p w14:paraId="49A6708E" w14:textId="77777777" w:rsidR="00D20BA8" w:rsidRDefault="00C3103C" w:rsidP="0018333D">
      <w:pPr>
        <w:spacing w:line="480" w:lineRule="auto"/>
        <w:jc w:val="both"/>
        <w:rPr>
          <w:rFonts w:ascii="Times New Roman" w:hAnsi="Times New Roman" w:cs="Times New Roman"/>
          <w:sz w:val="24"/>
          <w:szCs w:val="24"/>
        </w:rPr>
      </w:pPr>
      <w:r>
        <w:rPr>
          <w:rFonts w:ascii="Times New Roman" w:hAnsi="Times New Roman" w:cs="Times New Roman"/>
          <w:sz w:val="24"/>
          <w:szCs w:val="24"/>
        </w:rPr>
        <w:t>Nel 200</w:t>
      </w:r>
      <w:r w:rsidR="006718E6">
        <w:rPr>
          <w:rFonts w:ascii="Times New Roman" w:hAnsi="Times New Roman" w:cs="Times New Roman"/>
          <w:sz w:val="24"/>
          <w:szCs w:val="24"/>
        </w:rPr>
        <w:t xml:space="preserve">5 iniziò </w:t>
      </w:r>
      <w:r w:rsidR="006718E6" w:rsidRPr="006718E6">
        <w:rPr>
          <w:rFonts w:ascii="Times New Roman" w:hAnsi="Times New Roman" w:cs="Times New Roman"/>
          <w:sz w:val="24"/>
          <w:szCs w:val="24"/>
        </w:rPr>
        <w:t>una raccolta di firme</w:t>
      </w:r>
      <w:r w:rsidR="006718E6">
        <w:rPr>
          <w:rFonts w:ascii="Times New Roman" w:hAnsi="Times New Roman" w:cs="Times New Roman"/>
          <w:sz w:val="24"/>
          <w:szCs w:val="24"/>
        </w:rPr>
        <w:t xml:space="preserve"> </w:t>
      </w:r>
      <w:r w:rsidR="006718E6" w:rsidRPr="006718E6">
        <w:rPr>
          <w:rFonts w:ascii="Times New Roman" w:hAnsi="Times New Roman" w:cs="Times New Roman"/>
          <w:sz w:val="24"/>
          <w:szCs w:val="24"/>
        </w:rPr>
        <w:t>a sostegno d</w:t>
      </w:r>
      <w:r w:rsidR="006718E6">
        <w:rPr>
          <w:rFonts w:ascii="Times New Roman" w:hAnsi="Times New Roman" w:cs="Times New Roman"/>
          <w:sz w:val="24"/>
          <w:szCs w:val="24"/>
        </w:rPr>
        <w:t>i alcune</w:t>
      </w:r>
      <w:r w:rsidR="006718E6" w:rsidRPr="006718E6">
        <w:rPr>
          <w:rFonts w:ascii="Times New Roman" w:hAnsi="Times New Roman" w:cs="Times New Roman"/>
          <w:sz w:val="24"/>
          <w:szCs w:val="24"/>
        </w:rPr>
        <w:t xml:space="preserve"> proposte di legge (atto Camera n. 766, XIV legislatura</w:t>
      </w:r>
      <w:r w:rsidR="006718E6">
        <w:rPr>
          <w:rFonts w:ascii="Times New Roman" w:hAnsi="Times New Roman" w:cs="Times New Roman"/>
          <w:sz w:val="24"/>
          <w:szCs w:val="24"/>
        </w:rPr>
        <w:t xml:space="preserve"> e </w:t>
      </w:r>
      <w:r w:rsidR="006718E6" w:rsidRPr="006718E6">
        <w:rPr>
          <w:rFonts w:ascii="Times New Roman" w:hAnsi="Times New Roman" w:cs="Times New Roman"/>
          <w:sz w:val="24"/>
          <w:szCs w:val="24"/>
        </w:rPr>
        <w:t>ripresentata anche nella XV legislatura, come atto Camera n. 1360)</w:t>
      </w:r>
      <w:r w:rsidR="006718E6">
        <w:rPr>
          <w:rFonts w:ascii="Times New Roman" w:hAnsi="Times New Roman" w:cs="Times New Roman"/>
          <w:sz w:val="24"/>
          <w:szCs w:val="24"/>
        </w:rPr>
        <w:t>, che avevano come scopo quello di istituire un Ordine Professionale dei traduttori e interpreti. L</w:t>
      </w:r>
      <w:r w:rsidR="006718E6" w:rsidRPr="006718E6">
        <w:rPr>
          <w:rFonts w:ascii="Times New Roman" w:hAnsi="Times New Roman" w:cs="Times New Roman"/>
          <w:sz w:val="24"/>
          <w:szCs w:val="24"/>
        </w:rPr>
        <w:t xml:space="preserve">a </w:t>
      </w:r>
      <w:r w:rsidR="006718E6">
        <w:rPr>
          <w:rFonts w:ascii="Times New Roman" w:hAnsi="Times New Roman" w:cs="Times New Roman"/>
          <w:sz w:val="24"/>
          <w:szCs w:val="24"/>
        </w:rPr>
        <w:t>raccolta</w:t>
      </w:r>
      <w:r w:rsidR="006718E6" w:rsidRPr="006718E6">
        <w:rPr>
          <w:rFonts w:ascii="Times New Roman" w:hAnsi="Times New Roman" w:cs="Times New Roman"/>
          <w:sz w:val="24"/>
          <w:szCs w:val="24"/>
        </w:rPr>
        <w:t xml:space="preserve"> superò le 1650 firme di interpreti e traduttori, sia iscritti ad </w:t>
      </w:r>
      <w:r w:rsidR="006718E6" w:rsidRPr="006718E6">
        <w:rPr>
          <w:rFonts w:ascii="Times New Roman" w:hAnsi="Times New Roman" w:cs="Times New Roman"/>
          <w:sz w:val="24"/>
          <w:szCs w:val="24"/>
        </w:rPr>
        <w:lastRenderedPageBreak/>
        <w:t xml:space="preserve">associazioni di categoria italiane e straniere (tra cui AITI, AIIC, ANITI, IOL e molte altre). Ma non furono solamente gli interpreti e i traduttori a sostenere la causa, infatti parteciparono alla raccolta di firme anche i non iscritti ad associazioni di categoria, docenti e studenti. </w:t>
      </w:r>
    </w:p>
    <w:p w14:paraId="75582D09" w14:textId="3556451E" w:rsidR="00D20BA8" w:rsidRDefault="006718E6" w:rsidP="0018333D">
      <w:pPr>
        <w:spacing w:line="480" w:lineRule="auto"/>
        <w:jc w:val="both"/>
        <w:rPr>
          <w:rFonts w:ascii="Times New Roman" w:hAnsi="Times New Roman" w:cs="Times New Roman"/>
          <w:sz w:val="24"/>
          <w:szCs w:val="24"/>
        </w:rPr>
      </w:pPr>
      <w:bookmarkStart w:id="22" w:name="_Hlk51177473"/>
      <w:r w:rsidRPr="006718E6">
        <w:rPr>
          <w:rFonts w:ascii="Times New Roman" w:hAnsi="Times New Roman" w:cs="Times New Roman"/>
          <w:sz w:val="24"/>
          <w:szCs w:val="24"/>
        </w:rPr>
        <w:t>Sempre per il raggiungimento di questo obiettivo, nel 2007 venne istituita l’associazione ALTRINIT (</w:t>
      </w:r>
      <w:proofErr w:type="spellStart"/>
      <w:r w:rsidRPr="006718E6">
        <w:rPr>
          <w:rFonts w:ascii="Times New Roman" w:hAnsi="Times New Roman" w:cs="Times New Roman"/>
          <w:sz w:val="24"/>
          <w:szCs w:val="24"/>
        </w:rPr>
        <w:t>ALbo</w:t>
      </w:r>
      <w:proofErr w:type="spellEnd"/>
      <w:r w:rsidRPr="006718E6">
        <w:rPr>
          <w:rFonts w:ascii="Times New Roman" w:hAnsi="Times New Roman" w:cs="Times New Roman"/>
          <w:sz w:val="24"/>
          <w:szCs w:val="24"/>
        </w:rPr>
        <w:t xml:space="preserve"> </w:t>
      </w:r>
      <w:proofErr w:type="spellStart"/>
      <w:r w:rsidRPr="006718E6">
        <w:rPr>
          <w:rFonts w:ascii="Times New Roman" w:hAnsi="Times New Roman" w:cs="Times New Roman"/>
          <w:sz w:val="24"/>
          <w:szCs w:val="24"/>
        </w:rPr>
        <w:t>TRaduttori</w:t>
      </w:r>
      <w:proofErr w:type="spellEnd"/>
      <w:r w:rsidRPr="006718E6">
        <w:rPr>
          <w:rFonts w:ascii="Times New Roman" w:hAnsi="Times New Roman" w:cs="Times New Roman"/>
          <w:sz w:val="24"/>
          <w:szCs w:val="24"/>
        </w:rPr>
        <w:t xml:space="preserve"> </w:t>
      </w:r>
      <w:proofErr w:type="spellStart"/>
      <w:r w:rsidRPr="006718E6">
        <w:rPr>
          <w:rFonts w:ascii="Times New Roman" w:hAnsi="Times New Roman" w:cs="Times New Roman"/>
          <w:sz w:val="24"/>
          <w:szCs w:val="24"/>
        </w:rPr>
        <w:t>INterpreti</w:t>
      </w:r>
      <w:proofErr w:type="spellEnd"/>
      <w:r w:rsidRPr="006718E6">
        <w:rPr>
          <w:rFonts w:ascii="Times New Roman" w:hAnsi="Times New Roman" w:cs="Times New Roman"/>
          <w:sz w:val="24"/>
          <w:szCs w:val="24"/>
        </w:rPr>
        <w:t xml:space="preserve"> </w:t>
      </w:r>
      <w:proofErr w:type="spellStart"/>
      <w:r w:rsidRPr="006718E6">
        <w:rPr>
          <w:rFonts w:ascii="Times New Roman" w:hAnsi="Times New Roman" w:cs="Times New Roman"/>
          <w:sz w:val="24"/>
          <w:szCs w:val="24"/>
        </w:rPr>
        <w:t>ITaliani</w:t>
      </w:r>
      <w:proofErr w:type="spellEnd"/>
      <w:r w:rsidRPr="006718E6">
        <w:rPr>
          <w:rFonts w:ascii="Times New Roman" w:hAnsi="Times New Roman" w:cs="Times New Roman"/>
          <w:sz w:val="24"/>
          <w:szCs w:val="24"/>
        </w:rPr>
        <w:t xml:space="preserve">), quest’associazione aveva come scopo principale proprio quello di sensibilizzare gli organi legislativi competenti, in modo da completare l’iter parlamentare della proposta di legge C. 766 per l’istituzione dell’Ordine Professionale Traduttori e Interpreti. </w:t>
      </w:r>
    </w:p>
    <w:p w14:paraId="420CC463" w14:textId="55B35E39" w:rsidR="00F2749E" w:rsidRDefault="00D20BA8" w:rsidP="0018333D">
      <w:pPr>
        <w:spacing w:line="480" w:lineRule="auto"/>
        <w:jc w:val="both"/>
        <w:rPr>
          <w:rFonts w:ascii="Times New Roman" w:hAnsi="Times New Roman" w:cs="Times New Roman"/>
          <w:sz w:val="24"/>
          <w:szCs w:val="24"/>
        </w:rPr>
      </w:pPr>
      <w:bookmarkStart w:id="23" w:name="_Hlk51177499"/>
      <w:bookmarkEnd w:id="22"/>
      <w:r>
        <w:rPr>
          <w:rFonts w:ascii="Times New Roman" w:hAnsi="Times New Roman" w:cs="Times New Roman"/>
          <w:sz w:val="24"/>
          <w:szCs w:val="24"/>
        </w:rPr>
        <w:t>Il 7 maggio 2008, invece, il deputato Angela Napoli present</w:t>
      </w:r>
      <w:r w:rsidR="008A0795">
        <w:rPr>
          <w:rFonts w:ascii="Times New Roman" w:hAnsi="Times New Roman" w:cs="Times New Roman"/>
          <w:sz w:val="24"/>
          <w:szCs w:val="24"/>
        </w:rPr>
        <w:t>ò</w:t>
      </w:r>
      <w:r>
        <w:rPr>
          <w:rFonts w:ascii="Times New Roman" w:hAnsi="Times New Roman" w:cs="Times New Roman"/>
          <w:sz w:val="24"/>
          <w:szCs w:val="24"/>
        </w:rPr>
        <w:t xml:space="preserve"> alla Camera dei Deputati la proposta di legge n. 801, che venne poi discussa </w:t>
      </w:r>
      <w:r w:rsidRPr="00027050">
        <w:rPr>
          <w:rFonts w:ascii="Times New Roman" w:hAnsi="Times New Roman" w:cs="Times New Roman"/>
          <w:sz w:val="24"/>
          <w:szCs w:val="24"/>
        </w:rPr>
        <w:t>il 13 maggio del medesimo anno.</w:t>
      </w:r>
      <w:r>
        <w:rPr>
          <w:rFonts w:ascii="Times New Roman" w:hAnsi="Times New Roman" w:cs="Times New Roman"/>
          <w:sz w:val="24"/>
          <w:szCs w:val="24"/>
        </w:rPr>
        <w:t xml:space="preserve"> Durante la discussione, Angela Napoli </w:t>
      </w:r>
      <w:bookmarkEnd w:id="23"/>
      <w:r>
        <w:rPr>
          <w:rFonts w:ascii="Times New Roman" w:hAnsi="Times New Roman" w:cs="Times New Roman"/>
          <w:sz w:val="24"/>
          <w:szCs w:val="24"/>
        </w:rPr>
        <w:t xml:space="preserve">presentò la proposta spiegando il motivo per il quale fosse così necessario accettarla. Infatti, quest’ultima </w:t>
      </w:r>
      <w:bookmarkStart w:id="24" w:name="_Hlk51177544"/>
      <w:r w:rsidR="00CD68E4">
        <w:rPr>
          <w:rFonts w:ascii="Times New Roman" w:hAnsi="Times New Roman" w:cs="Times New Roman"/>
          <w:sz w:val="24"/>
          <w:szCs w:val="24"/>
        </w:rPr>
        <w:t>spieg</w:t>
      </w:r>
      <w:r w:rsidR="00D02B64">
        <w:rPr>
          <w:rFonts w:ascii="Times New Roman" w:hAnsi="Times New Roman" w:cs="Times New Roman"/>
          <w:sz w:val="24"/>
          <w:szCs w:val="24"/>
        </w:rPr>
        <w:t xml:space="preserve">ò la situazione degli interpreti e dei traduttori in Italia, i quali non godevano di alcun riconoscimento, e il fatto che ci fossero così tante persone a sostenere la causa era un’ennesima dimostrazione di quanto quest’ultima fosse fondata e della necessità di attenzione di cui questa categoria aveva bisogno. </w:t>
      </w:r>
      <w:r w:rsidR="00D54A7D">
        <w:rPr>
          <w:rFonts w:ascii="Times New Roman" w:hAnsi="Times New Roman" w:cs="Times New Roman"/>
          <w:sz w:val="24"/>
          <w:szCs w:val="24"/>
        </w:rPr>
        <w:t>L</w:t>
      </w:r>
      <w:r w:rsidR="00647EF8">
        <w:rPr>
          <w:rFonts w:ascii="Times New Roman" w:hAnsi="Times New Roman" w:cs="Times New Roman"/>
          <w:sz w:val="24"/>
          <w:szCs w:val="24"/>
        </w:rPr>
        <w:t xml:space="preserve">a proposta </w:t>
      </w:r>
      <w:r w:rsidR="003D2CBD">
        <w:rPr>
          <w:rFonts w:ascii="Times New Roman" w:hAnsi="Times New Roman" w:cs="Times New Roman"/>
          <w:sz w:val="24"/>
          <w:szCs w:val="24"/>
        </w:rPr>
        <w:t xml:space="preserve">era </w:t>
      </w:r>
      <w:r w:rsidR="00647EF8">
        <w:rPr>
          <w:rFonts w:ascii="Times New Roman" w:hAnsi="Times New Roman" w:cs="Times New Roman"/>
          <w:sz w:val="24"/>
          <w:szCs w:val="24"/>
        </w:rPr>
        <w:t xml:space="preserve">composta da 16 articoli, </w:t>
      </w:r>
      <w:r w:rsidR="003D2CBD">
        <w:rPr>
          <w:rFonts w:ascii="Times New Roman" w:hAnsi="Times New Roman" w:cs="Times New Roman"/>
          <w:sz w:val="24"/>
          <w:szCs w:val="24"/>
        </w:rPr>
        <w:t>nei quali venivano</w:t>
      </w:r>
      <w:r w:rsidR="00CD68E4">
        <w:rPr>
          <w:rFonts w:ascii="Times New Roman" w:hAnsi="Times New Roman" w:cs="Times New Roman"/>
          <w:sz w:val="24"/>
          <w:szCs w:val="24"/>
        </w:rPr>
        <w:t xml:space="preserve"> spiegate le caratteristiche dell’Ordine Professionale, le modalità di elezione, i compiti e </w:t>
      </w:r>
      <w:r w:rsidR="000A3821">
        <w:rPr>
          <w:rFonts w:ascii="Times New Roman" w:hAnsi="Times New Roman" w:cs="Times New Roman"/>
          <w:sz w:val="24"/>
          <w:szCs w:val="24"/>
        </w:rPr>
        <w:t>l’</w:t>
      </w:r>
      <w:r w:rsidR="00CD68E4">
        <w:rPr>
          <w:rFonts w:ascii="Times New Roman" w:hAnsi="Times New Roman" w:cs="Times New Roman"/>
          <w:sz w:val="24"/>
          <w:szCs w:val="24"/>
        </w:rPr>
        <w:t xml:space="preserve">articolazione interna dell’Ordine, </w:t>
      </w:r>
      <w:r w:rsidR="003D2CBD">
        <w:rPr>
          <w:rFonts w:ascii="Times New Roman" w:hAnsi="Times New Roman" w:cs="Times New Roman"/>
          <w:sz w:val="24"/>
          <w:szCs w:val="24"/>
        </w:rPr>
        <w:t xml:space="preserve">i criteri </w:t>
      </w:r>
      <w:r w:rsidR="00CD68E4">
        <w:rPr>
          <w:rFonts w:ascii="Times New Roman" w:hAnsi="Times New Roman" w:cs="Times New Roman"/>
          <w:sz w:val="24"/>
          <w:szCs w:val="24"/>
        </w:rPr>
        <w:t xml:space="preserve">di ammissione e i requisiti </w:t>
      </w:r>
      <w:r w:rsidR="003D2CBD">
        <w:rPr>
          <w:rFonts w:ascii="Times New Roman" w:hAnsi="Times New Roman" w:cs="Times New Roman"/>
          <w:sz w:val="24"/>
          <w:szCs w:val="24"/>
        </w:rPr>
        <w:t>che dovevano possedere tutti gli interpreti e i traduttori</w:t>
      </w:r>
      <w:r w:rsidR="00CD68E4">
        <w:rPr>
          <w:rFonts w:ascii="Times New Roman" w:hAnsi="Times New Roman" w:cs="Times New Roman"/>
          <w:sz w:val="24"/>
          <w:szCs w:val="24"/>
        </w:rPr>
        <w:t xml:space="preserve"> che avrebbero voluto iscriversi</w:t>
      </w:r>
      <w:r w:rsidR="003D2CBD">
        <w:rPr>
          <w:rFonts w:ascii="Times New Roman" w:hAnsi="Times New Roman" w:cs="Times New Roman"/>
          <w:sz w:val="24"/>
          <w:szCs w:val="24"/>
        </w:rPr>
        <w:t>.</w:t>
      </w:r>
      <w:r w:rsidR="00CD68E4">
        <w:rPr>
          <w:rFonts w:ascii="Times New Roman" w:hAnsi="Times New Roman" w:cs="Times New Roman"/>
          <w:sz w:val="24"/>
          <w:szCs w:val="24"/>
        </w:rPr>
        <w:t xml:space="preserve"> </w:t>
      </w:r>
      <w:bookmarkEnd w:id="24"/>
      <w:r w:rsidR="00F2749E">
        <w:rPr>
          <w:rFonts w:ascii="Times New Roman" w:hAnsi="Times New Roman" w:cs="Times New Roman"/>
          <w:sz w:val="24"/>
          <w:szCs w:val="24"/>
        </w:rPr>
        <w:t xml:space="preserve">Tra gli articoli più importanti </w:t>
      </w:r>
      <w:r w:rsidR="000A3821">
        <w:rPr>
          <w:rFonts w:ascii="Times New Roman" w:hAnsi="Times New Roman" w:cs="Times New Roman"/>
          <w:sz w:val="24"/>
          <w:szCs w:val="24"/>
        </w:rPr>
        <w:t>ci son</w:t>
      </w:r>
      <w:r w:rsidR="00F2749E">
        <w:rPr>
          <w:rFonts w:ascii="Times New Roman" w:hAnsi="Times New Roman" w:cs="Times New Roman"/>
          <w:sz w:val="24"/>
          <w:szCs w:val="24"/>
        </w:rPr>
        <w:t>o:</w:t>
      </w:r>
    </w:p>
    <w:p w14:paraId="21D2B261" w14:textId="2B11EE35" w:rsidR="004B4433" w:rsidRDefault="004B4433" w:rsidP="0018333D">
      <w:pPr>
        <w:spacing w:line="480" w:lineRule="auto"/>
        <w:jc w:val="both"/>
        <w:rPr>
          <w:rFonts w:ascii="Times New Roman" w:hAnsi="Times New Roman" w:cs="Times New Roman"/>
          <w:sz w:val="24"/>
          <w:szCs w:val="24"/>
        </w:rPr>
      </w:pPr>
    </w:p>
    <w:p w14:paraId="69EC3F38" w14:textId="77777777" w:rsidR="004B4433" w:rsidRDefault="004B4433" w:rsidP="0018333D">
      <w:pPr>
        <w:spacing w:line="480" w:lineRule="auto"/>
        <w:jc w:val="both"/>
        <w:rPr>
          <w:rFonts w:ascii="Times New Roman" w:hAnsi="Times New Roman" w:cs="Times New Roman"/>
          <w:sz w:val="24"/>
          <w:szCs w:val="24"/>
        </w:rPr>
      </w:pPr>
    </w:p>
    <w:p w14:paraId="370E4212" w14:textId="6EF96BFF" w:rsidR="00EE49AD" w:rsidRDefault="004B4433" w:rsidP="0018333D">
      <w:pPr>
        <w:spacing w:line="480" w:lineRule="auto"/>
        <w:jc w:val="both"/>
        <w:rPr>
          <w:rFonts w:ascii="Times New Roman" w:hAnsi="Times New Roman" w:cs="Times New Roman"/>
          <w:sz w:val="24"/>
          <w:szCs w:val="24"/>
        </w:rPr>
      </w:pPr>
      <w:r>
        <w:rPr>
          <w:rFonts w:ascii="Times New Roman" w:hAnsi="Times New Roman" w:cs="Times New Roman"/>
          <w:sz w:val="24"/>
          <w:szCs w:val="24"/>
        </w:rPr>
        <w:lastRenderedPageBreak/>
        <w:t>“</w:t>
      </w:r>
      <w:r w:rsidR="00EE49AD" w:rsidRPr="00EE49AD">
        <w:rPr>
          <w:rFonts w:ascii="Times New Roman" w:hAnsi="Times New Roman" w:cs="Times New Roman"/>
          <w:sz w:val="24"/>
          <w:szCs w:val="24"/>
        </w:rPr>
        <w:t>Art. 1.</w:t>
      </w:r>
      <w:r w:rsidR="00EE49AD">
        <w:rPr>
          <w:rFonts w:ascii="Times New Roman" w:hAnsi="Times New Roman" w:cs="Times New Roman"/>
          <w:sz w:val="24"/>
          <w:szCs w:val="24"/>
        </w:rPr>
        <w:t xml:space="preserve"> </w:t>
      </w:r>
      <w:r w:rsidR="00EE49AD" w:rsidRPr="00EE49AD">
        <w:rPr>
          <w:rFonts w:ascii="Times New Roman" w:hAnsi="Times New Roman" w:cs="Times New Roman"/>
          <w:sz w:val="24"/>
          <w:szCs w:val="24"/>
        </w:rPr>
        <w:t>(Ordine professionale dei traduttori e interpreti).</w:t>
      </w:r>
    </w:p>
    <w:p w14:paraId="15F7E9F7" w14:textId="77F61847" w:rsidR="00EE49AD" w:rsidRPr="00EE49AD" w:rsidRDefault="00EE49AD" w:rsidP="0018333D">
      <w:pPr>
        <w:spacing w:line="480" w:lineRule="auto"/>
        <w:jc w:val="both"/>
        <w:rPr>
          <w:rFonts w:ascii="Times New Roman" w:hAnsi="Times New Roman" w:cs="Times New Roman"/>
          <w:sz w:val="24"/>
          <w:szCs w:val="24"/>
        </w:rPr>
      </w:pPr>
      <w:r w:rsidRPr="00EE49AD">
        <w:rPr>
          <w:rFonts w:ascii="Times New Roman" w:hAnsi="Times New Roman" w:cs="Times New Roman"/>
          <w:sz w:val="24"/>
          <w:szCs w:val="24"/>
        </w:rPr>
        <w:t>1. È istituito l'Ordine professionale dei traduttori e interpreti, in conformità al decreto legislativo 2 febbraio 2006, n. 30. All'Ordine professionale dei traduttori e interpreti appartengono: i traduttori e gli interpreti iscritti nei rispettivi elenchi dell'albo.</w:t>
      </w:r>
    </w:p>
    <w:p w14:paraId="62D76D96" w14:textId="24CEC19D" w:rsidR="00EE49AD" w:rsidRPr="00EE49AD" w:rsidRDefault="00EE49AD" w:rsidP="0018333D">
      <w:pPr>
        <w:spacing w:line="480" w:lineRule="auto"/>
        <w:jc w:val="both"/>
        <w:rPr>
          <w:rFonts w:ascii="Times New Roman" w:hAnsi="Times New Roman" w:cs="Times New Roman"/>
          <w:sz w:val="24"/>
          <w:szCs w:val="24"/>
        </w:rPr>
      </w:pPr>
      <w:r w:rsidRPr="00EE49AD">
        <w:rPr>
          <w:rFonts w:ascii="Times New Roman" w:hAnsi="Times New Roman" w:cs="Times New Roman"/>
          <w:sz w:val="24"/>
          <w:szCs w:val="24"/>
        </w:rPr>
        <w:t>2. L'Ordine professionale dei traduttori e interpreti ha personalità giuridica di diritto pubblico, esercita la funzione di tenuta dell'albo e vigila sull'osservanza del codice deontologico da parte degli iscritti.</w:t>
      </w:r>
    </w:p>
    <w:p w14:paraId="00F985D2" w14:textId="77777777" w:rsidR="00EE49AD" w:rsidRDefault="00EE49AD" w:rsidP="0018333D">
      <w:pPr>
        <w:spacing w:line="480" w:lineRule="auto"/>
        <w:jc w:val="both"/>
        <w:rPr>
          <w:rFonts w:ascii="Times New Roman" w:hAnsi="Times New Roman" w:cs="Times New Roman"/>
          <w:sz w:val="24"/>
          <w:szCs w:val="24"/>
        </w:rPr>
      </w:pPr>
      <w:r w:rsidRPr="00EE49AD">
        <w:rPr>
          <w:rFonts w:ascii="Times New Roman" w:hAnsi="Times New Roman" w:cs="Times New Roman"/>
          <w:sz w:val="24"/>
          <w:szCs w:val="24"/>
        </w:rPr>
        <w:t xml:space="preserve">3. Sono traduttori coloro che traspongono per iscritto un testo da una lingua all'altra consultando le fonti terminologiche e documentali disponibili, sia cartacee che elettroniche, per l'approfondimento del concetto nel testo originale e l'individuazione del traducente che conservi la fedeltà sia a livello terminologico che concettuale. Possono anche effettuare la revisione di traduzioni, sia nella forma che nello stile, come pure nei contenuti. Sono interpreti di conferenza coloro che effettuano l'interpretazione in occasione di conferenze, congressi, convegni e riunioni utilizzando le tecniche di interpretazione simultanea e consecutiva e </w:t>
      </w:r>
      <w:proofErr w:type="spellStart"/>
      <w:r w:rsidRPr="00EE49AD">
        <w:rPr>
          <w:rFonts w:ascii="Times New Roman" w:hAnsi="Times New Roman" w:cs="Times New Roman"/>
          <w:sz w:val="24"/>
          <w:szCs w:val="24"/>
        </w:rPr>
        <w:t>chucotage</w:t>
      </w:r>
      <w:proofErr w:type="spellEnd"/>
      <w:r w:rsidRPr="00EE49AD">
        <w:rPr>
          <w:rFonts w:ascii="Times New Roman" w:hAnsi="Times New Roman" w:cs="Times New Roman"/>
          <w:sz w:val="24"/>
          <w:szCs w:val="24"/>
        </w:rPr>
        <w:t xml:space="preserve"> con l'ausilio degli impianti che si rendono rispettivamente necessari. Sono interpreti di trattativa coloro che svolgono funzioni di interpretariato senza avvalersi degli impianti propri dell'interpretazione simultanea.</w:t>
      </w:r>
    </w:p>
    <w:p w14:paraId="16BA12D2" w14:textId="3F64AE3F" w:rsidR="00F2749E" w:rsidRDefault="00EE49AD" w:rsidP="0018333D">
      <w:pPr>
        <w:spacing w:line="480" w:lineRule="auto"/>
        <w:jc w:val="both"/>
        <w:rPr>
          <w:rFonts w:ascii="Times New Roman" w:hAnsi="Times New Roman" w:cs="Times New Roman"/>
          <w:sz w:val="24"/>
          <w:szCs w:val="24"/>
        </w:rPr>
      </w:pPr>
      <w:r w:rsidRPr="00EE49AD">
        <w:rPr>
          <w:rFonts w:ascii="Times New Roman" w:hAnsi="Times New Roman" w:cs="Times New Roman"/>
          <w:sz w:val="24"/>
          <w:szCs w:val="24"/>
        </w:rPr>
        <w:t>4. Il traduttore ha il diritto di far citare il proprio nome sulla traduzione da lui effettuata e di opporsi a qualsiasi deformazione della stessa. L'interprete di conferenza e trattativa ha il diritto di opporsi alla registrazione della propria traduzione</w:t>
      </w:r>
      <w:r>
        <w:rPr>
          <w:rFonts w:ascii="Times New Roman" w:hAnsi="Times New Roman" w:cs="Times New Roman"/>
          <w:sz w:val="24"/>
          <w:szCs w:val="24"/>
        </w:rPr>
        <w:t xml:space="preserve"> </w:t>
      </w:r>
      <w:r w:rsidRPr="00EE49AD">
        <w:rPr>
          <w:rFonts w:ascii="Times New Roman" w:hAnsi="Times New Roman" w:cs="Times New Roman"/>
          <w:sz w:val="24"/>
          <w:szCs w:val="24"/>
        </w:rPr>
        <w:t>durante lo svolgimento dell'interpretazione senza il consenso esplicito in forma scritta sia dell'interprete che dell'équipe.</w:t>
      </w:r>
    </w:p>
    <w:p w14:paraId="3E59E532" w14:textId="77777777" w:rsidR="00EE49AD" w:rsidRDefault="00EE49AD" w:rsidP="0018333D">
      <w:pPr>
        <w:spacing w:line="480" w:lineRule="auto"/>
        <w:jc w:val="both"/>
        <w:rPr>
          <w:rFonts w:ascii="Times New Roman" w:hAnsi="Times New Roman" w:cs="Times New Roman"/>
          <w:sz w:val="24"/>
          <w:szCs w:val="24"/>
        </w:rPr>
      </w:pPr>
      <w:r w:rsidRPr="00EE49AD">
        <w:rPr>
          <w:rFonts w:ascii="Times New Roman" w:hAnsi="Times New Roman" w:cs="Times New Roman"/>
          <w:sz w:val="24"/>
          <w:szCs w:val="24"/>
        </w:rPr>
        <w:lastRenderedPageBreak/>
        <w:t>5. L'iscrizione all'albo è obbligatoria per l'esercizio della professione. È ammessa l'iscrizione a più di un elenco. L'iscrizione all'albo dei traduttori e interpreti non impedisce l'iscrizione ad altri albi professionali.</w:t>
      </w:r>
    </w:p>
    <w:p w14:paraId="2AF9124C" w14:textId="77777777" w:rsidR="00EE49AD" w:rsidRDefault="00EE49AD" w:rsidP="0018333D">
      <w:pPr>
        <w:spacing w:line="480" w:lineRule="auto"/>
        <w:jc w:val="both"/>
        <w:rPr>
          <w:rFonts w:ascii="Times New Roman" w:hAnsi="Times New Roman" w:cs="Times New Roman"/>
          <w:sz w:val="24"/>
          <w:szCs w:val="24"/>
        </w:rPr>
      </w:pPr>
      <w:r w:rsidRPr="00EE49AD">
        <w:rPr>
          <w:rFonts w:ascii="Times New Roman" w:hAnsi="Times New Roman" w:cs="Times New Roman"/>
          <w:sz w:val="24"/>
          <w:szCs w:val="24"/>
        </w:rPr>
        <w:t>6. I traduttori e interpreti dipendenti dello Stato o di altra amministrazione, ai quali, secondo le norme loro applicabili e, in particolare, le norme di cui all'articolo 1, comma 56-bis, della legge 23 dicembre 1996, n. 662, sia vietato l'esercizio della libera professione, non possono essere iscritti all'albo e non possono esercitare la libera professione, salvo i casi previsti dagli ordinamenti a loro applicabili stante il loro stato giuridico professionale.</w:t>
      </w:r>
    </w:p>
    <w:p w14:paraId="16A9996E" w14:textId="43530F31" w:rsidR="00EE49AD" w:rsidRDefault="00EE49AD" w:rsidP="0018333D">
      <w:pPr>
        <w:spacing w:line="480" w:lineRule="auto"/>
        <w:jc w:val="both"/>
        <w:rPr>
          <w:rFonts w:ascii="Times New Roman" w:hAnsi="Times New Roman" w:cs="Times New Roman"/>
          <w:sz w:val="24"/>
          <w:szCs w:val="24"/>
        </w:rPr>
      </w:pPr>
      <w:r w:rsidRPr="00EE49AD">
        <w:rPr>
          <w:rFonts w:ascii="Times New Roman" w:hAnsi="Times New Roman" w:cs="Times New Roman"/>
          <w:sz w:val="24"/>
          <w:szCs w:val="24"/>
        </w:rPr>
        <w:t>7. Non è richiesta l'iscrizione all'albo per effettuare attività di traduzione editoriale ai sensi dell'articolo 4 della legge 22 aprile 1941, n. 633, né per esercitare l'attività di interprete turistico di cui alle normative regionali di settore. I traduttori editoriali che, non godendo del diritto di autore, desiderino iscriversi all'Ordine dei traduttori e interpreti, pur non essendovi obbligati, possono farlo se soddisfano i requisiti di cui all'articolo 9 e all'articolo 13, comma 1, lettera a), numero 5), della presente legge.</w:t>
      </w:r>
      <w:r w:rsidR="0050534F" w:rsidRPr="0050534F">
        <w:rPr>
          <w:rFonts w:ascii="Times New Roman" w:hAnsi="Times New Roman" w:cs="Times New Roman"/>
          <w:sz w:val="24"/>
          <w:szCs w:val="24"/>
        </w:rPr>
        <w:t xml:space="preserve"> </w:t>
      </w:r>
      <w:r w:rsidR="0050534F">
        <w:rPr>
          <w:rFonts w:ascii="Times New Roman" w:hAnsi="Times New Roman" w:cs="Times New Roman"/>
          <w:sz w:val="24"/>
          <w:szCs w:val="24"/>
        </w:rPr>
        <w:t>”</w:t>
      </w:r>
      <w:r w:rsidR="0050534F">
        <w:rPr>
          <w:rStyle w:val="Rimandonotaapidipagina"/>
          <w:rFonts w:ascii="Times New Roman" w:hAnsi="Times New Roman" w:cs="Times New Roman"/>
          <w:sz w:val="24"/>
          <w:szCs w:val="24"/>
        </w:rPr>
        <w:footnoteReference w:id="3"/>
      </w:r>
    </w:p>
    <w:p w14:paraId="1B2566A8" w14:textId="22F427FF" w:rsidR="00EE49AD" w:rsidRPr="00EE49AD" w:rsidRDefault="0050534F" w:rsidP="0018333D">
      <w:pPr>
        <w:spacing w:line="480" w:lineRule="auto"/>
        <w:jc w:val="both"/>
        <w:rPr>
          <w:rFonts w:ascii="Times New Roman" w:hAnsi="Times New Roman" w:cs="Times New Roman"/>
          <w:sz w:val="24"/>
          <w:szCs w:val="24"/>
        </w:rPr>
      </w:pPr>
      <w:r>
        <w:rPr>
          <w:rFonts w:ascii="Times New Roman" w:hAnsi="Times New Roman" w:cs="Times New Roman"/>
          <w:sz w:val="24"/>
          <w:szCs w:val="24"/>
        </w:rPr>
        <w:t>“</w:t>
      </w:r>
      <w:r w:rsidR="00EE49AD" w:rsidRPr="00EE49AD">
        <w:rPr>
          <w:rFonts w:ascii="Times New Roman" w:hAnsi="Times New Roman" w:cs="Times New Roman"/>
          <w:sz w:val="24"/>
          <w:szCs w:val="24"/>
        </w:rPr>
        <w:t>Art. 9. (Iscrizione all'albo).</w:t>
      </w:r>
    </w:p>
    <w:p w14:paraId="04DFF687" w14:textId="77777777" w:rsidR="00EE49AD" w:rsidRPr="00EE49AD" w:rsidRDefault="00EE49AD" w:rsidP="0018333D">
      <w:pPr>
        <w:spacing w:line="480" w:lineRule="auto"/>
        <w:jc w:val="both"/>
        <w:rPr>
          <w:rFonts w:ascii="Times New Roman" w:hAnsi="Times New Roman" w:cs="Times New Roman"/>
          <w:sz w:val="24"/>
          <w:szCs w:val="24"/>
        </w:rPr>
      </w:pPr>
      <w:r w:rsidRPr="00EE49AD">
        <w:rPr>
          <w:rFonts w:ascii="Times New Roman" w:hAnsi="Times New Roman" w:cs="Times New Roman"/>
          <w:sz w:val="24"/>
          <w:szCs w:val="24"/>
        </w:rPr>
        <w:t>1. L'iscrizione all'albo avviene a seguito di istanza rivolta alla sezione competente del Consiglio dell'Ordine. Possono ottenere l'iscrizione all'albo coloro che risultano in possesso dei seguenti requisiti:</w:t>
      </w:r>
    </w:p>
    <w:p w14:paraId="1F015510" w14:textId="77777777" w:rsidR="00EE49AD" w:rsidRPr="00EE49AD" w:rsidRDefault="00EE49AD" w:rsidP="0018333D">
      <w:pPr>
        <w:spacing w:line="480" w:lineRule="auto"/>
        <w:jc w:val="both"/>
        <w:rPr>
          <w:rFonts w:ascii="Times New Roman" w:hAnsi="Times New Roman" w:cs="Times New Roman"/>
          <w:sz w:val="24"/>
          <w:szCs w:val="24"/>
        </w:rPr>
      </w:pPr>
      <w:r w:rsidRPr="00EE49AD">
        <w:rPr>
          <w:rFonts w:ascii="Times New Roman" w:hAnsi="Times New Roman" w:cs="Times New Roman"/>
          <w:sz w:val="24"/>
          <w:szCs w:val="24"/>
        </w:rPr>
        <w:lastRenderedPageBreak/>
        <w:t>a) essere cittadino italiano o italiano appartenente a territori non uniti politicamente alla Repubblica italiana, ovvero essere cittadino di uno Stato membro dell'Unione europea o di uno Stato con cui esiste trattamento di reciprocità attestato dal Ministero degli affari esteri;</w:t>
      </w:r>
    </w:p>
    <w:p w14:paraId="11290D40" w14:textId="77777777" w:rsidR="00EE49AD" w:rsidRPr="00EE49AD" w:rsidRDefault="00EE49AD" w:rsidP="0018333D">
      <w:pPr>
        <w:spacing w:line="480" w:lineRule="auto"/>
        <w:jc w:val="both"/>
        <w:rPr>
          <w:rFonts w:ascii="Times New Roman" w:hAnsi="Times New Roman" w:cs="Times New Roman"/>
          <w:sz w:val="24"/>
          <w:szCs w:val="24"/>
        </w:rPr>
      </w:pPr>
      <w:r w:rsidRPr="00EE49AD">
        <w:rPr>
          <w:rFonts w:ascii="Times New Roman" w:hAnsi="Times New Roman" w:cs="Times New Roman"/>
          <w:sz w:val="24"/>
          <w:szCs w:val="24"/>
        </w:rPr>
        <w:t>b) godimento dei diritti civili;</w:t>
      </w:r>
    </w:p>
    <w:p w14:paraId="6EEDF9D5" w14:textId="77777777" w:rsidR="00EE49AD" w:rsidRPr="00EE49AD" w:rsidRDefault="00EE49AD" w:rsidP="0018333D">
      <w:pPr>
        <w:spacing w:line="480" w:lineRule="auto"/>
        <w:jc w:val="both"/>
        <w:rPr>
          <w:rFonts w:ascii="Times New Roman" w:hAnsi="Times New Roman" w:cs="Times New Roman"/>
          <w:sz w:val="24"/>
          <w:szCs w:val="24"/>
        </w:rPr>
      </w:pPr>
      <w:r w:rsidRPr="00EE49AD">
        <w:rPr>
          <w:rFonts w:ascii="Times New Roman" w:hAnsi="Times New Roman" w:cs="Times New Roman"/>
          <w:sz w:val="24"/>
          <w:szCs w:val="24"/>
        </w:rPr>
        <w:t>c) abilitazione all'esercizio della professione;</w:t>
      </w:r>
    </w:p>
    <w:p w14:paraId="3A965950" w14:textId="77777777" w:rsidR="00EE49AD" w:rsidRPr="00EE49AD" w:rsidRDefault="00EE49AD" w:rsidP="0018333D">
      <w:pPr>
        <w:spacing w:line="480" w:lineRule="auto"/>
        <w:jc w:val="both"/>
        <w:rPr>
          <w:rFonts w:ascii="Times New Roman" w:hAnsi="Times New Roman" w:cs="Times New Roman"/>
          <w:sz w:val="24"/>
          <w:szCs w:val="24"/>
        </w:rPr>
      </w:pPr>
      <w:r w:rsidRPr="00EE49AD">
        <w:rPr>
          <w:rFonts w:ascii="Times New Roman" w:hAnsi="Times New Roman" w:cs="Times New Roman"/>
          <w:sz w:val="24"/>
          <w:szCs w:val="24"/>
        </w:rPr>
        <w:t>d) residenza nel territorio della Repubblica italiana;</w:t>
      </w:r>
    </w:p>
    <w:p w14:paraId="34ED327F" w14:textId="77777777" w:rsidR="00EE49AD" w:rsidRPr="00EE49AD" w:rsidRDefault="00EE49AD" w:rsidP="0018333D">
      <w:pPr>
        <w:spacing w:line="480" w:lineRule="auto"/>
        <w:jc w:val="both"/>
        <w:rPr>
          <w:rFonts w:ascii="Times New Roman" w:hAnsi="Times New Roman" w:cs="Times New Roman"/>
          <w:sz w:val="24"/>
          <w:szCs w:val="24"/>
        </w:rPr>
      </w:pPr>
      <w:r w:rsidRPr="00EE49AD">
        <w:rPr>
          <w:rFonts w:ascii="Times New Roman" w:hAnsi="Times New Roman" w:cs="Times New Roman"/>
          <w:sz w:val="24"/>
          <w:szCs w:val="24"/>
        </w:rPr>
        <w:t>e) aver compiuto un periodo di tirocinio, conformemente al regolamento di cui all'articolo 10 e alle norme deontologiche approvate dal Consiglio dell'Ordine.</w:t>
      </w:r>
    </w:p>
    <w:p w14:paraId="0AB70336" w14:textId="77777777" w:rsidR="00EE49AD" w:rsidRPr="00EE49AD" w:rsidRDefault="00EE49AD" w:rsidP="0018333D">
      <w:pPr>
        <w:spacing w:line="480" w:lineRule="auto"/>
        <w:jc w:val="both"/>
        <w:rPr>
          <w:rFonts w:ascii="Times New Roman" w:hAnsi="Times New Roman" w:cs="Times New Roman"/>
          <w:sz w:val="24"/>
          <w:szCs w:val="24"/>
        </w:rPr>
      </w:pPr>
      <w:r w:rsidRPr="00EE49AD">
        <w:rPr>
          <w:rFonts w:ascii="Times New Roman" w:hAnsi="Times New Roman" w:cs="Times New Roman"/>
          <w:sz w:val="24"/>
          <w:szCs w:val="24"/>
        </w:rPr>
        <w:t>2. Per l'iscrizione all'albo relativamente all'elenco degli interpreti di conferenza si</w:t>
      </w:r>
    </w:p>
    <w:p w14:paraId="0E7DB2EC" w14:textId="069D8AD0" w:rsidR="00EE49AD" w:rsidRDefault="00EE49AD" w:rsidP="0018333D">
      <w:pPr>
        <w:spacing w:line="480" w:lineRule="auto"/>
        <w:jc w:val="both"/>
        <w:rPr>
          <w:rFonts w:ascii="Times New Roman" w:hAnsi="Times New Roman" w:cs="Times New Roman"/>
          <w:sz w:val="24"/>
          <w:szCs w:val="24"/>
        </w:rPr>
      </w:pPr>
      <w:r w:rsidRPr="00EE49AD">
        <w:rPr>
          <w:rFonts w:ascii="Times New Roman" w:hAnsi="Times New Roman" w:cs="Times New Roman"/>
          <w:sz w:val="24"/>
          <w:szCs w:val="24"/>
        </w:rPr>
        <w:t>prescinde dai requisiti di cui alle lettere a) e d) del comma 1.</w:t>
      </w:r>
      <w:r w:rsidR="0050534F">
        <w:rPr>
          <w:rFonts w:ascii="Times New Roman" w:hAnsi="Times New Roman" w:cs="Times New Roman"/>
          <w:sz w:val="24"/>
          <w:szCs w:val="24"/>
        </w:rPr>
        <w:t>”</w:t>
      </w:r>
      <w:r w:rsidR="0050534F">
        <w:rPr>
          <w:rStyle w:val="Rimandonotaapidipagina"/>
          <w:rFonts w:ascii="Times New Roman" w:hAnsi="Times New Roman" w:cs="Times New Roman"/>
          <w:sz w:val="24"/>
          <w:szCs w:val="24"/>
        </w:rPr>
        <w:footnoteReference w:id="4"/>
      </w:r>
    </w:p>
    <w:p w14:paraId="26A99405" w14:textId="2E50F413" w:rsidR="00EE49AD" w:rsidRDefault="0050534F" w:rsidP="0018333D">
      <w:pPr>
        <w:spacing w:line="480" w:lineRule="auto"/>
        <w:jc w:val="both"/>
        <w:rPr>
          <w:rFonts w:ascii="Times New Roman" w:hAnsi="Times New Roman" w:cs="Times New Roman"/>
          <w:sz w:val="24"/>
          <w:szCs w:val="24"/>
        </w:rPr>
      </w:pPr>
      <w:r>
        <w:rPr>
          <w:rFonts w:ascii="Times New Roman" w:hAnsi="Times New Roman" w:cs="Times New Roman"/>
          <w:sz w:val="24"/>
          <w:szCs w:val="24"/>
        </w:rPr>
        <w:t>“</w:t>
      </w:r>
      <w:r w:rsidR="00EE49AD" w:rsidRPr="00EE49AD">
        <w:rPr>
          <w:rFonts w:ascii="Times New Roman" w:hAnsi="Times New Roman" w:cs="Times New Roman"/>
          <w:sz w:val="24"/>
          <w:szCs w:val="24"/>
        </w:rPr>
        <w:t>Art. 12.</w:t>
      </w:r>
      <w:r w:rsidR="00EE49AD">
        <w:rPr>
          <w:rFonts w:ascii="Times New Roman" w:hAnsi="Times New Roman" w:cs="Times New Roman"/>
          <w:sz w:val="24"/>
          <w:szCs w:val="24"/>
        </w:rPr>
        <w:t xml:space="preserve"> </w:t>
      </w:r>
      <w:r w:rsidR="00EE49AD" w:rsidRPr="00EE49AD">
        <w:rPr>
          <w:rFonts w:ascii="Times New Roman" w:hAnsi="Times New Roman" w:cs="Times New Roman"/>
          <w:sz w:val="24"/>
          <w:szCs w:val="24"/>
        </w:rPr>
        <w:t>(Obbligo del segreto professionale)</w:t>
      </w:r>
    </w:p>
    <w:p w14:paraId="22491FC3" w14:textId="31C5A5AE" w:rsidR="00EE49AD" w:rsidRPr="004B4433" w:rsidRDefault="00EE49AD" w:rsidP="004B4433">
      <w:pPr>
        <w:spacing w:line="480" w:lineRule="auto"/>
        <w:jc w:val="both"/>
        <w:rPr>
          <w:rFonts w:ascii="Times New Roman" w:hAnsi="Times New Roman" w:cs="Times New Roman"/>
          <w:sz w:val="24"/>
          <w:szCs w:val="24"/>
        </w:rPr>
      </w:pPr>
      <w:r w:rsidRPr="004B4433">
        <w:rPr>
          <w:rFonts w:ascii="Times New Roman" w:hAnsi="Times New Roman" w:cs="Times New Roman"/>
          <w:sz w:val="24"/>
          <w:szCs w:val="24"/>
        </w:rPr>
        <w:t>I traduttori e gli interpreti sono tenuti al segreto professionale. Nei loro confronti si applica l'articolo 200 del codice di procedura penale.</w:t>
      </w:r>
      <w:r w:rsidR="0050534F">
        <w:rPr>
          <w:rFonts w:ascii="Times New Roman" w:hAnsi="Times New Roman" w:cs="Times New Roman"/>
          <w:sz w:val="24"/>
          <w:szCs w:val="24"/>
        </w:rPr>
        <w:t>”</w:t>
      </w:r>
      <w:r w:rsidR="0050534F">
        <w:rPr>
          <w:rStyle w:val="Rimandonotaapidipagina"/>
          <w:rFonts w:ascii="Times New Roman" w:hAnsi="Times New Roman" w:cs="Times New Roman"/>
          <w:sz w:val="24"/>
          <w:szCs w:val="24"/>
        </w:rPr>
        <w:footnoteReference w:id="5"/>
      </w:r>
    </w:p>
    <w:p w14:paraId="360128E0" w14:textId="1E85F9A7" w:rsidR="00C3103C" w:rsidRDefault="00B309DA" w:rsidP="0018333D">
      <w:pPr>
        <w:spacing w:line="480" w:lineRule="auto"/>
        <w:jc w:val="both"/>
        <w:rPr>
          <w:rFonts w:ascii="Times New Roman" w:hAnsi="Times New Roman" w:cs="Times New Roman"/>
          <w:sz w:val="24"/>
          <w:szCs w:val="24"/>
        </w:rPr>
      </w:pPr>
      <w:bookmarkStart w:id="25" w:name="_Hlk51177631"/>
      <w:r>
        <w:rPr>
          <w:rFonts w:ascii="Times New Roman" w:hAnsi="Times New Roman" w:cs="Times New Roman"/>
          <w:sz w:val="24"/>
          <w:szCs w:val="24"/>
        </w:rPr>
        <w:t>Questi articoli, oltre a dare indicazioni specifiche su chi può esercitare queste due professioni e chi no, sono fondamentali per la tutela degli interpreti e dei traduttori, ma anche per i clienti, perché in questo modo poteva essere assicurata la massima serietà da parte di chi deve svolgere le traduzioni richieste, sia scritte che orali.</w:t>
      </w:r>
      <w:r w:rsidR="00D20BA8">
        <w:rPr>
          <w:rFonts w:ascii="Times New Roman" w:hAnsi="Times New Roman" w:cs="Times New Roman"/>
          <w:sz w:val="24"/>
          <w:szCs w:val="24"/>
        </w:rPr>
        <w:t xml:space="preserve"> Purtroppo anche </w:t>
      </w:r>
      <w:r w:rsidR="00D20BA8">
        <w:rPr>
          <w:rFonts w:ascii="Times New Roman" w:hAnsi="Times New Roman" w:cs="Times New Roman"/>
          <w:sz w:val="24"/>
          <w:szCs w:val="24"/>
        </w:rPr>
        <w:lastRenderedPageBreak/>
        <w:t>questa volta l’accettazione della proposta non andò</w:t>
      </w:r>
      <w:r w:rsidR="004322E4">
        <w:rPr>
          <w:rFonts w:ascii="Times New Roman" w:hAnsi="Times New Roman" w:cs="Times New Roman"/>
          <w:sz w:val="24"/>
          <w:szCs w:val="24"/>
        </w:rPr>
        <w:t xml:space="preserve"> a buon fine. Questo è successo sia perché lo Stato non riconosce il vero valore di queste due professioni importantissime e </w:t>
      </w:r>
      <w:bookmarkStart w:id="26" w:name="_Hlk51177669"/>
      <w:bookmarkEnd w:id="25"/>
      <w:r w:rsidR="004322E4">
        <w:rPr>
          <w:rFonts w:ascii="Times New Roman" w:hAnsi="Times New Roman" w:cs="Times New Roman"/>
          <w:sz w:val="24"/>
          <w:szCs w:val="24"/>
        </w:rPr>
        <w:t>sia a causa della precaria stabilit</w:t>
      </w:r>
      <w:r w:rsidR="000A3821">
        <w:rPr>
          <w:rFonts w:ascii="Times New Roman" w:hAnsi="Times New Roman" w:cs="Times New Roman"/>
          <w:sz w:val="24"/>
          <w:szCs w:val="24"/>
        </w:rPr>
        <w:t>à</w:t>
      </w:r>
      <w:r w:rsidR="004322E4">
        <w:rPr>
          <w:rFonts w:ascii="Times New Roman" w:hAnsi="Times New Roman" w:cs="Times New Roman"/>
          <w:sz w:val="24"/>
          <w:szCs w:val="24"/>
        </w:rPr>
        <w:t xml:space="preserve"> politica del nostro Paese che ogni volta si trova a far fronte a crisi e cadute di governi che non lasciano spazio alle altre cose.  </w:t>
      </w:r>
    </w:p>
    <w:p w14:paraId="33173E18" w14:textId="52C49800" w:rsidR="00CC3330" w:rsidRDefault="003F3D81" w:rsidP="0018333D">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Il fatto che non ci sia un Albo professionale per questa professione porta a delle conseguenze negative sia per i professionisti che per i clienti, perché i professionisti non sono tutelati come dovrebbero e ai clienti non può essere assicurata una traduzione di qualità, in quanto qualsiasi persona può svolgere questo lavoro, anche senza avere un titolo di studio specifico.  Infatti, in Italia, </w:t>
      </w:r>
      <w:r w:rsidRPr="003F3D81">
        <w:rPr>
          <w:rFonts w:ascii="Times New Roman" w:hAnsi="Times New Roman" w:cs="Times New Roman"/>
          <w:sz w:val="24"/>
          <w:szCs w:val="24"/>
        </w:rPr>
        <w:t>qualsiasi individuo, senza alcuna abilitazione</w:t>
      </w:r>
      <w:r>
        <w:rPr>
          <w:rFonts w:ascii="Times New Roman" w:hAnsi="Times New Roman" w:cs="Times New Roman"/>
          <w:sz w:val="24"/>
          <w:szCs w:val="24"/>
        </w:rPr>
        <w:t xml:space="preserve">, titolo di studio o </w:t>
      </w:r>
      <w:r w:rsidRPr="003F3D81">
        <w:rPr>
          <w:rFonts w:ascii="Times New Roman" w:hAnsi="Times New Roman" w:cs="Times New Roman"/>
          <w:sz w:val="24"/>
          <w:szCs w:val="24"/>
        </w:rPr>
        <w:t xml:space="preserve">dimostrata competenza può recarsi in un Tribunale e, </w:t>
      </w:r>
      <w:r>
        <w:rPr>
          <w:rFonts w:ascii="Times New Roman" w:hAnsi="Times New Roman" w:cs="Times New Roman"/>
          <w:sz w:val="24"/>
          <w:szCs w:val="24"/>
        </w:rPr>
        <w:t>mostrando semplicemente un</w:t>
      </w:r>
      <w:r w:rsidRPr="003F3D81">
        <w:rPr>
          <w:rFonts w:ascii="Times New Roman" w:hAnsi="Times New Roman" w:cs="Times New Roman"/>
          <w:sz w:val="24"/>
          <w:szCs w:val="24"/>
        </w:rPr>
        <w:t xml:space="preserve"> documento d’identità, può legalmente giurare una traduzione</w:t>
      </w:r>
      <w:r>
        <w:rPr>
          <w:rFonts w:ascii="Times New Roman" w:hAnsi="Times New Roman" w:cs="Times New Roman"/>
          <w:sz w:val="24"/>
          <w:szCs w:val="24"/>
        </w:rPr>
        <w:t xml:space="preserve">. </w:t>
      </w:r>
      <w:r w:rsidRPr="003F3D81">
        <w:rPr>
          <w:rFonts w:ascii="Times New Roman" w:hAnsi="Times New Roman" w:cs="Times New Roman"/>
          <w:sz w:val="24"/>
          <w:szCs w:val="24"/>
        </w:rPr>
        <w:t>Non esistendo alcuna normativa in merito, il Giudice di Pace o il Cancelliere non è tenuto ad effettuare alcuna verifica.</w:t>
      </w:r>
      <w:r w:rsidR="00FD5F92">
        <w:rPr>
          <w:rFonts w:ascii="Times New Roman" w:hAnsi="Times New Roman" w:cs="Times New Roman"/>
          <w:sz w:val="24"/>
          <w:szCs w:val="24"/>
        </w:rPr>
        <w:t xml:space="preserve"> Tutto ciò rappresenta un grande svantaggio per i lavoratori del settore, perché le persone, pensando che gli interpreti o i traduttori non siano abbastanza qualificati (in quanto non c’è una dimostrazione di ciò), si potrebbero rivolgere a loro raramente per la paura che non siano dei professionisti, andando a rivolgersi a persone non qualificate con il rischio di ottenere traduzioni errate. Molto spesso, infatti, si sono verificate situazioni in cui degli interpreti o traduttori non qualificati hanno fatto errori gravissimi di traduzione che si sono riversati sui clienti. </w:t>
      </w:r>
    </w:p>
    <w:p w14:paraId="5A705002" w14:textId="77777777" w:rsidR="008B3CBA" w:rsidRDefault="0094750E" w:rsidP="0018333D">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Proprio per evitare che si presentino ancora eventi di questo tipo, è importante provare ancora a raggiungere questo obiettivo che continua a sembrare tanto lontano, per noi che amiamo questa professione e per i nostri futuri clienti. </w:t>
      </w:r>
    </w:p>
    <w:p w14:paraId="43B49212" w14:textId="089191A7" w:rsidR="004A6427" w:rsidRDefault="00100048" w:rsidP="0018333D">
      <w:pPr>
        <w:spacing w:after="0" w:line="480" w:lineRule="auto"/>
        <w:jc w:val="both"/>
        <w:rPr>
          <w:rFonts w:ascii="Times New Roman" w:hAnsi="Times New Roman" w:cs="Times New Roman"/>
          <w:sz w:val="24"/>
          <w:szCs w:val="24"/>
        </w:rPr>
      </w:pPr>
      <w:r>
        <w:rPr>
          <w:rFonts w:ascii="Times New Roman" w:hAnsi="Times New Roman" w:cs="Times New Roman"/>
          <w:sz w:val="24"/>
          <w:szCs w:val="24"/>
        </w:rPr>
        <w:lastRenderedPageBreak/>
        <w:t>L’unica tutela esistente, sia per i professionisti che per i clienti,</w:t>
      </w:r>
      <w:r w:rsidR="00A31C0A">
        <w:rPr>
          <w:rFonts w:ascii="Times New Roman" w:hAnsi="Times New Roman" w:cs="Times New Roman"/>
          <w:sz w:val="24"/>
          <w:szCs w:val="24"/>
        </w:rPr>
        <w:t xml:space="preserve"> è rappresentata dalle associazioni di categoria, fondamentali per controllare, dirigere e tutelare gli interpreti e i traduttori iscritti ad essa</w:t>
      </w:r>
      <w:r w:rsidR="00D66BA2">
        <w:rPr>
          <w:rFonts w:ascii="Times New Roman" w:hAnsi="Times New Roman" w:cs="Times New Roman"/>
          <w:sz w:val="24"/>
          <w:szCs w:val="24"/>
        </w:rPr>
        <w:t xml:space="preserve">. Le definizioni specifiche su cosa può fare effettivamente </w:t>
      </w:r>
      <w:bookmarkStart w:id="27" w:name="_Hlk51177688"/>
      <w:bookmarkEnd w:id="26"/>
      <w:r w:rsidR="00D66BA2">
        <w:rPr>
          <w:rFonts w:ascii="Times New Roman" w:hAnsi="Times New Roman" w:cs="Times New Roman"/>
          <w:sz w:val="24"/>
          <w:szCs w:val="24"/>
        </w:rPr>
        <w:t>un’associazione sono scritte negli</w:t>
      </w:r>
      <w:r w:rsidR="008B3CBA">
        <w:rPr>
          <w:rFonts w:ascii="Times New Roman" w:hAnsi="Times New Roman" w:cs="Times New Roman"/>
          <w:sz w:val="24"/>
          <w:szCs w:val="24"/>
        </w:rPr>
        <w:t xml:space="preserve"> articoli </w:t>
      </w:r>
      <w:r w:rsidR="00D66BA2">
        <w:rPr>
          <w:rFonts w:ascii="Times New Roman" w:hAnsi="Times New Roman" w:cs="Times New Roman"/>
          <w:sz w:val="24"/>
          <w:szCs w:val="24"/>
        </w:rPr>
        <w:t>del</w:t>
      </w:r>
      <w:r w:rsidR="0094750E">
        <w:rPr>
          <w:rFonts w:ascii="Times New Roman" w:hAnsi="Times New Roman" w:cs="Times New Roman"/>
          <w:sz w:val="24"/>
          <w:szCs w:val="24"/>
        </w:rPr>
        <w:t xml:space="preserve">la legge n. 4 sulle </w:t>
      </w:r>
      <w:r>
        <w:rPr>
          <w:rFonts w:ascii="Times New Roman" w:hAnsi="Times New Roman" w:cs="Times New Roman"/>
          <w:sz w:val="24"/>
          <w:szCs w:val="24"/>
        </w:rPr>
        <w:t>D</w:t>
      </w:r>
      <w:r w:rsidR="0094750E">
        <w:rPr>
          <w:rFonts w:ascii="Times New Roman" w:hAnsi="Times New Roman" w:cs="Times New Roman"/>
          <w:sz w:val="24"/>
          <w:szCs w:val="24"/>
        </w:rPr>
        <w:t xml:space="preserve">isposizioni in materia di professioni non organizzate, </w:t>
      </w:r>
      <w:r w:rsidR="00D66BA2">
        <w:rPr>
          <w:rFonts w:ascii="Times New Roman" w:hAnsi="Times New Roman" w:cs="Times New Roman"/>
          <w:sz w:val="24"/>
          <w:szCs w:val="24"/>
        </w:rPr>
        <w:t xml:space="preserve">promulgata il 14 gennaio 2013 dal Presidente della Repubblica Napolitano e </w:t>
      </w:r>
      <w:r w:rsidR="0094750E">
        <w:rPr>
          <w:rFonts w:ascii="Times New Roman" w:hAnsi="Times New Roman" w:cs="Times New Roman"/>
          <w:sz w:val="24"/>
          <w:szCs w:val="24"/>
        </w:rPr>
        <w:t xml:space="preserve">approvata anche dal Senato e dalla Camera dei Deputati. La legge naturalmente non tratta solamente </w:t>
      </w:r>
      <w:r w:rsidR="009A1A2C">
        <w:rPr>
          <w:rFonts w:ascii="Times New Roman" w:hAnsi="Times New Roman" w:cs="Times New Roman"/>
          <w:sz w:val="24"/>
          <w:szCs w:val="24"/>
        </w:rPr>
        <w:t xml:space="preserve">i problemi </w:t>
      </w:r>
      <w:r w:rsidR="0094750E">
        <w:rPr>
          <w:rFonts w:ascii="Times New Roman" w:hAnsi="Times New Roman" w:cs="Times New Roman"/>
          <w:sz w:val="24"/>
          <w:szCs w:val="24"/>
        </w:rPr>
        <w:t xml:space="preserve">della professione degli interpreti e traduttori, bensì </w:t>
      </w:r>
      <w:r w:rsidR="009A1A2C">
        <w:rPr>
          <w:rFonts w:ascii="Times New Roman" w:hAnsi="Times New Roman" w:cs="Times New Roman"/>
          <w:sz w:val="24"/>
          <w:szCs w:val="24"/>
        </w:rPr>
        <w:t>riguarda tutte le professioni non regolamentate.</w:t>
      </w:r>
      <w:r w:rsidR="00D66BA2">
        <w:rPr>
          <w:rFonts w:ascii="Times New Roman" w:hAnsi="Times New Roman" w:cs="Times New Roman"/>
          <w:sz w:val="24"/>
          <w:szCs w:val="24"/>
        </w:rPr>
        <w:t xml:space="preserve"> Nella stesura dalla legge sono presenti le definizioni degli oggetti della legge, ma l’argomento principale è il ruolo delle associazioni professionali nelle professioni non regolament</w:t>
      </w:r>
      <w:r w:rsidR="00D63F45">
        <w:rPr>
          <w:rFonts w:ascii="Times New Roman" w:hAnsi="Times New Roman" w:cs="Times New Roman"/>
          <w:sz w:val="24"/>
          <w:szCs w:val="24"/>
        </w:rPr>
        <w:t xml:space="preserve">ate. </w:t>
      </w:r>
      <w:bookmarkStart w:id="28" w:name="_Hlk51177740"/>
      <w:bookmarkEnd w:id="27"/>
      <w:r w:rsidR="00D63F45">
        <w:rPr>
          <w:rFonts w:ascii="Times New Roman" w:hAnsi="Times New Roman" w:cs="Times New Roman"/>
          <w:sz w:val="24"/>
          <w:szCs w:val="24"/>
        </w:rPr>
        <w:t>L’articolo che descrive in modo chiaro il ruolo di esse è l’articolo 2:</w:t>
      </w:r>
    </w:p>
    <w:p w14:paraId="4200A9AB" w14:textId="6F89587E" w:rsidR="00D63F45" w:rsidRPr="00D63F45" w:rsidRDefault="00113D66" w:rsidP="0018333D">
      <w:pPr>
        <w:spacing w:after="0" w:line="480" w:lineRule="auto"/>
        <w:rPr>
          <w:rFonts w:ascii="Times New Roman" w:hAnsi="Times New Roman" w:cs="Times New Roman"/>
          <w:sz w:val="24"/>
          <w:szCs w:val="24"/>
        </w:rPr>
      </w:pPr>
      <w:r>
        <w:rPr>
          <w:rFonts w:ascii="Times New Roman" w:hAnsi="Times New Roman" w:cs="Times New Roman"/>
          <w:sz w:val="24"/>
          <w:szCs w:val="24"/>
        </w:rPr>
        <w:t>“</w:t>
      </w:r>
      <w:r w:rsidR="00D63F45" w:rsidRPr="00D63F45">
        <w:rPr>
          <w:rFonts w:ascii="Times New Roman" w:hAnsi="Times New Roman" w:cs="Times New Roman"/>
          <w:sz w:val="24"/>
          <w:szCs w:val="24"/>
        </w:rPr>
        <w:t>Art. 2.</w:t>
      </w:r>
      <w:r w:rsidR="00BD7634">
        <w:rPr>
          <w:rFonts w:ascii="Times New Roman" w:hAnsi="Times New Roman" w:cs="Times New Roman"/>
          <w:sz w:val="24"/>
          <w:szCs w:val="24"/>
        </w:rPr>
        <w:t xml:space="preserve"> </w:t>
      </w:r>
      <w:r w:rsidR="00D63F45" w:rsidRPr="00D63F45">
        <w:rPr>
          <w:rFonts w:ascii="Times New Roman" w:hAnsi="Times New Roman" w:cs="Times New Roman"/>
          <w:sz w:val="24"/>
          <w:szCs w:val="24"/>
        </w:rPr>
        <w:t>Associazioni professionali</w:t>
      </w:r>
    </w:p>
    <w:p w14:paraId="63E790E9" w14:textId="6DF30401" w:rsidR="00D63F45" w:rsidRPr="00D63F45" w:rsidRDefault="00D63F45" w:rsidP="0018333D">
      <w:pPr>
        <w:spacing w:after="0" w:line="480" w:lineRule="auto"/>
        <w:jc w:val="both"/>
        <w:rPr>
          <w:rFonts w:ascii="Times New Roman" w:hAnsi="Times New Roman" w:cs="Times New Roman"/>
          <w:sz w:val="24"/>
          <w:szCs w:val="24"/>
        </w:rPr>
      </w:pPr>
      <w:r w:rsidRPr="00D63F45">
        <w:rPr>
          <w:rFonts w:ascii="Times New Roman" w:hAnsi="Times New Roman" w:cs="Times New Roman"/>
          <w:sz w:val="24"/>
          <w:szCs w:val="24"/>
        </w:rPr>
        <w:t>1. Coloro che esercitano la professione di cui all’art. 1, comma 2, possono costituire associazioni a carattere professionale di natura privatistica, fondate su base volontaria, senza alcun vincolo di rappresentanza esclusiva, con il fine di valorizzare le competenze degli associati e garantire</w:t>
      </w:r>
      <w:r>
        <w:rPr>
          <w:rFonts w:ascii="Times New Roman" w:hAnsi="Times New Roman" w:cs="Times New Roman"/>
          <w:sz w:val="24"/>
          <w:szCs w:val="24"/>
        </w:rPr>
        <w:t xml:space="preserve"> </w:t>
      </w:r>
      <w:r w:rsidRPr="00D63F45">
        <w:rPr>
          <w:rFonts w:ascii="Times New Roman" w:hAnsi="Times New Roman" w:cs="Times New Roman"/>
          <w:sz w:val="24"/>
          <w:szCs w:val="24"/>
        </w:rPr>
        <w:t>il rispetto delle regole deontologiche, agevolando la scelta e la tutela degli utenti nel rispetto delle regole sulla concorrenza.</w:t>
      </w:r>
    </w:p>
    <w:p w14:paraId="3E57A5EA" w14:textId="1FC489B0" w:rsidR="00D63F45" w:rsidRPr="00D63F45" w:rsidRDefault="00D63F45" w:rsidP="0018333D">
      <w:pPr>
        <w:spacing w:after="0" w:line="480" w:lineRule="auto"/>
        <w:jc w:val="both"/>
        <w:rPr>
          <w:rFonts w:ascii="Times New Roman" w:hAnsi="Times New Roman" w:cs="Times New Roman"/>
          <w:sz w:val="24"/>
          <w:szCs w:val="24"/>
        </w:rPr>
      </w:pPr>
      <w:r>
        <w:rPr>
          <w:rFonts w:ascii="Times New Roman" w:hAnsi="Times New Roman" w:cs="Times New Roman"/>
          <w:sz w:val="24"/>
          <w:szCs w:val="24"/>
        </w:rPr>
        <w:t>2.</w:t>
      </w:r>
      <w:r w:rsidRPr="00D63F45">
        <w:rPr>
          <w:rFonts w:ascii="Times New Roman" w:hAnsi="Times New Roman" w:cs="Times New Roman"/>
          <w:sz w:val="24"/>
          <w:szCs w:val="24"/>
        </w:rPr>
        <w:t>Gli statuti e le clausole associative delle associazioni professionali garantiscono la trasparenza delle attività e degli assetti associativi, la dialettica democratica tra gli associati, l’osservanza dei principi deontologici, nonché una struttura organizzativa e tecnico-scientifica adeguata all’effettivo raggiungimento delle finalità dell’associazione.</w:t>
      </w:r>
    </w:p>
    <w:p w14:paraId="240EA500" w14:textId="77777777" w:rsidR="00D63F45" w:rsidRPr="00D63F45" w:rsidRDefault="00D63F45" w:rsidP="0018333D">
      <w:pPr>
        <w:spacing w:line="480" w:lineRule="auto"/>
        <w:jc w:val="both"/>
        <w:rPr>
          <w:rFonts w:ascii="Times New Roman" w:hAnsi="Times New Roman" w:cs="Times New Roman"/>
          <w:sz w:val="24"/>
          <w:szCs w:val="24"/>
        </w:rPr>
      </w:pPr>
      <w:r w:rsidRPr="00D63F45">
        <w:rPr>
          <w:rFonts w:ascii="Times New Roman" w:hAnsi="Times New Roman" w:cs="Times New Roman"/>
          <w:sz w:val="24"/>
          <w:szCs w:val="24"/>
        </w:rPr>
        <w:t xml:space="preserve">3. Le associazioni professionali promuovono, anche attraverso specifiche iniziative, la formazione permanente dei propri iscritti, adottano un codice di condotta ai sensi dell’art. 27 -bis del codice del consumo, di cui al decreto legislativo 6 settembre 2005, n. 206, </w:t>
      </w:r>
      <w:r w:rsidRPr="00D63F45">
        <w:rPr>
          <w:rFonts w:ascii="Times New Roman" w:hAnsi="Times New Roman" w:cs="Times New Roman"/>
          <w:sz w:val="24"/>
          <w:szCs w:val="24"/>
        </w:rPr>
        <w:lastRenderedPageBreak/>
        <w:t>vigilano sulla condotta professionale degli associati e stabiliscono le sanzioni disciplinari da irrogare agli associati per le violazioni del medesimo codice.</w:t>
      </w:r>
    </w:p>
    <w:p w14:paraId="0BF20A3F" w14:textId="77777777" w:rsidR="00D63F45" w:rsidRPr="00D63F45" w:rsidRDefault="00D63F45" w:rsidP="0018333D">
      <w:pPr>
        <w:spacing w:line="480" w:lineRule="auto"/>
        <w:jc w:val="both"/>
        <w:rPr>
          <w:rFonts w:ascii="Times New Roman" w:hAnsi="Times New Roman" w:cs="Times New Roman"/>
          <w:sz w:val="24"/>
          <w:szCs w:val="24"/>
        </w:rPr>
      </w:pPr>
      <w:r w:rsidRPr="00D63F45">
        <w:rPr>
          <w:rFonts w:ascii="Times New Roman" w:hAnsi="Times New Roman" w:cs="Times New Roman"/>
          <w:sz w:val="24"/>
          <w:szCs w:val="24"/>
        </w:rPr>
        <w:t>4. Le associazioni promuovono forme di garanzia a tutela dell’utente, tra cui l’attivazione di uno sportello di riferimento per il cittadino consumatore, presso il quale i committenti delle prestazioni professionali possano rivolgersi in caso di contenzioso con i singoli professionisti, ai sensi dell’art. 27-ter del codice del consumo, di cui al decreto legislativo 6 settembre 2005, n. 206, nonché ottenere informazioni relative all’attività professionale in generale e agli standard qualitativi da esse richiesti agli iscritti.</w:t>
      </w:r>
    </w:p>
    <w:p w14:paraId="432ED7DD" w14:textId="77777777" w:rsidR="00D63F45" w:rsidRPr="00D63F45" w:rsidRDefault="00D63F45" w:rsidP="0018333D">
      <w:pPr>
        <w:spacing w:line="480" w:lineRule="auto"/>
        <w:jc w:val="both"/>
        <w:rPr>
          <w:rFonts w:ascii="Times New Roman" w:hAnsi="Times New Roman" w:cs="Times New Roman"/>
          <w:sz w:val="24"/>
          <w:szCs w:val="24"/>
        </w:rPr>
      </w:pPr>
      <w:r w:rsidRPr="00D63F45">
        <w:rPr>
          <w:rFonts w:ascii="Times New Roman" w:hAnsi="Times New Roman" w:cs="Times New Roman"/>
          <w:sz w:val="24"/>
          <w:szCs w:val="24"/>
        </w:rPr>
        <w:t>5. Alle associazioni sono vietati l’adozione e l’uso di denominazioni professionali relative a professioni organizzate in ordini o collegi.</w:t>
      </w:r>
    </w:p>
    <w:p w14:paraId="558107E9" w14:textId="03BDFCB8" w:rsidR="00D63F45" w:rsidRPr="00D63F45" w:rsidRDefault="00D63F45" w:rsidP="0018333D">
      <w:pPr>
        <w:spacing w:line="480" w:lineRule="auto"/>
        <w:jc w:val="both"/>
        <w:rPr>
          <w:rFonts w:ascii="Times New Roman" w:hAnsi="Times New Roman" w:cs="Times New Roman"/>
          <w:sz w:val="24"/>
          <w:szCs w:val="24"/>
        </w:rPr>
      </w:pPr>
      <w:r w:rsidRPr="00D63F45">
        <w:rPr>
          <w:rFonts w:ascii="Times New Roman" w:hAnsi="Times New Roman" w:cs="Times New Roman"/>
          <w:sz w:val="24"/>
          <w:szCs w:val="24"/>
        </w:rPr>
        <w:t>6. Ai professionisti di cui all’art. 1, comma 2, anche se iscritti alle associazioni di cui al presente articolo, non è consentito l’esercizio delle attività professionali riservate dalla legge a specifiche categorie di soggetti, salvo il caso in cui dimostrino il possesso dei requisiti previsti dalla legge e l’iscrizione al relativo albo professionale.</w:t>
      </w:r>
    </w:p>
    <w:p w14:paraId="2A94C80E" w14:textId="6F2FF3EE" w:rsidR="00D63F45" w:rsidRDefault="00D63F45" w:rsidP="0018333D">
      <w:pPr>
        <w:spacing w:line="480" w:lineRule="auto"/>
        <w:jc w:val="both"/>
        <w:rPr>
          <w:rFonts w:ascii="Times New Roman" w:hAnsi="Times New Roman" w:cs="Times New Roman"/>
          <w:sz w:val="24"/>
          <w:szCs w:val="24"/>
        </w:rPr>
      </w:pPr>
      <w:r w:rsidRPr="00D63F45">
        <w:rPr>
          <w:rFonts w:ascii="Times New Roman" w:hAnsi="Times New Roman" w:cs="Times New Roman"/>
          <w:sz w:val="24"/>
          <w:szCs w:val="24"/>
        </w:rPr>
        <w:t>7. L’elenco delle associazioni professionali di cui al presente articolo e delle forme aggregative di cui all’art. 3 che dichiarano, con assunzione di responsabilità dei rispettivi rappresentanti legali, di essere in possesso dei requisiti ivi previsti e di rispettare, per quanto applicabili, le prescrizioni di cui agli articoli 5, 6 e 7 è pubblicato dal Ministero dello sviluppo economico nel proprio sito</w:t>
      </w:r>
      <w:r>
        <w:rPr>
          <w:rFonts w:ascii="Times New Roman" w:hAnsi="Times New Roman" w:cs="Times New Roman"/>
          <w:sz w:val="24"/>
          <w:szCs w:val="24"/>
        </w:rPr>
        <w:t xml:space="preserve"> </w:t>
      </w:r>
      <w:r w:rsidRPr="00D63F45">
        <w:rPr>
          <w:rFonts w:ascii="Times New Roman" w:hAnsi="Times New Roman" w:cs="Times New Roman"/>
          <w:sz w:val="24"/>
          <w:szCs w:val="24"/>
        </w:rPr>
        <w:t>internet, unitamente agli elementi concernenti le notizie comunicate al medesimo Ministero ai sensi dell’art. 4, comma 1, della presente legge.</w:t>
      </w:r>
      <w:r w:rsidR="00113D66">
        <w:rPr>
          <w:rFonts w:ascii="Times New Roman" w:hAnsi="Times New Roman" w:cs="Times New Roman"/>
          <w:sz w:val="24"/>
          <w:szCs w:val="24"/>
        </w:rPr>
        <w:t>”</w:t>
      </w:r>
      <w:r w:rsidR="00113D66">
        <w:rPr>
          <w:rStyle w:val="Rimandonotaapidipagina"/>
          <w:rFonts w:ascii="Times New Roman" w:hAnsi="Times New Roman" w:cs="Times New Roman"/>
          <w:sz w:val="24"/>
          <w:szCs w:val="24"/>
        </w:rPr>
        <w:footnoteReference w:id="6"/>
      </w:r>
    </w:p>
    <w:p w14:paraId="089A94E8" w14:textId="0990CC07" w:rsidR="00D63F45" w:rsidRDefault="00D63F45" w:rsidP="0018333D">
      <w:pPr>
        <w:spacing w:line="48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Invece, </w:t>
      </w:r>
      <w:r w:rsidR="00BD7634">
        <w:rPr>
          <w:rFonts w:ascii="Times New Roman" w:hAnsi="Times New Roman" w:cs="Times New Roman"/>
          <w:sz w:val="24"/>
          <w:szCs w:val="24"/>
        </w:rPr>
        <w:t>i commi</w:t>
      </w:r>
      <w:r>
        <w:rPr>
          <w:rFonts w:ascii="Times New Roman" w:hAnsi="Times New Roman" w:cs="Times New Roman"/>
          <w:sz w:val="24"/>
          <w:szCs w:val="24"/>
        </w:rPr>
        <w:t xml:space="preserve"> 2 e 3 dell’articolo 6 sono fondamentali per descrivere le competenze, le conoscenze e le abilità dei professioni</w:t>
      </w:r>
      <w:r w:rsidR="00BD7634">
        <w:rPr>
          <w:rFonts w:ascii="Times New Roman" w:hAnsi="Times New Roman" w:cs="Times New Roman"/>
          <w:sz w:val="24"/>
          <w:szCs w:val="24"/>
        </w:rPr>
        <w:t>sti</w:t>
      </w:r>
      <w:r>
        <w:rPr>
          <w:rFonts w:ascii="Times New Roman" w:hAnsi="Times New Roman" w:cs="Times New Roman"/>
          <w:sz w:val="24"/>
          <w:szCs w:val="24"/>
        </w:rPr>
        <w:t xml:space="preserve">, questo perché affida la descrizione alle norme </w:t>
      </w:r>
      <w:bookmarkStart w:id="29" w:name="_Hlk51177774"/>
      <w:bookmarkEnd w:id="28"/>
      <w:r>
        <w:rPr>
          <w:rFonts w:ascii="Times New Roman" w:hAnsi="Times New Roman" w:cs="Times New Roman"/>
          <w:sz w:val="24"/>
          <w:szCs w:val="24"/>
        </w:rPr>
        <w:t>UNI che oltre a descrivere</w:t>
      </w:r>
      <w:r w:rsidR="00BD7634">
        <w:rPr>
          <w:rFonts w:ascii="Times New Roman" w:hAnsi="Times New Roman" w:cs="Times New Roman"/>
          <w:sz w:val="24"/>
          <w:szCs w:val="24"/>
        </w:rPr>
        <w:t xml:space="preserve"> le competenze dei professionisti, può certificare a un ente terzo la conformità del professionista riconoscendone la qualifica. </w:t>
      </w:r>
    </w:p>
    <w:p w14:paraId="12EFD401" w14:textId="1C453FD9" w:rsidR="00BD7634" w:rsidRDefault="00113D66" w:rsidP="0018333D">
      <w:pPr>
        <w:spacing w:line="480" w:lineRule="auto"/>
        <w:jc w:val="both"/>
        <w:rPr>
          <w:rFonts w:ascii="Times New Roman" w:hAnsi="Times New Roman" w:cs="Times New Roman"/>
          <w:sz w:val="24"/>
          <w:szCs w:val="24"/>
        </w:rPr>
      </w:pPr>
      <w:r>
        <w:rPr>
          <w:rFonts w:ascii="Times New Roman" w:hAnsi="Times New Roman" w:cs="Times New Roman"/>
          <w:sz w:val="24"/>
          <w:szCs w:val="24"/>
        </w:rPr>
        <w:t>“</w:t>
      </w:r>
      <w:r w:rsidR="00BD7634" w:rsidRPr="00BD7634">
        <w:rPr>
          <w:rFonts w:ascii="Times New Roman" w:hAnsi="Times New Roman" w:cs="Times New Roman"/>
          <w:sz w:val="24"/>
          <w:szCs w:val="24"/>
        </w:rPr>
        <w:t>Art. 6.</w:t>
      </w:r>
      <w:r w:rsidR="00BD7634">
        <w:rPr>
          <w:rFonts w:ascii="Times New Roman" w:hAnsi="Times New Roman" w:cs="Times New Roman"/>
          <w:sz w:val="24"/>
          <w:szCs w:val="24"/>
        </w:rPr>
        <w:t xml:space="preserve"> </w:t>
      </w:r>
      <w:r w:rsidR="00BD7634" w:rsidRPr="00BD7634">
        <w:rPr>
          <w:rFonts w:ascii="Times New Roman" w:hAnsi="Times New Roman" w:cs="Times New Roman"/>
          <w:sz w:val="24"/>
          <w:szCs w:val="24"/>
        </w:rPr>
        <w:t>Autoregolamentazione volontaria</w:t>
      </w:r>
      <w:r w:rsidR="00BD7634">
        <w:rPr>
          <w:rFonts w:ascii="Times New Roman" w:hAnsi="Times New Roman" w:cs="Times New Roman"/>
          <w:sz w:val="24"/>
          <w:szCs w:val="24"/>
        </w:rPr>
        <w:t xml:space="preserve"> </w:t>
      </w:r>
    </w:p>
    <w:p w14:paraId="4CC64717" w14:textId="77777777" w:rsidR="00BD7634" w:rsidRPr="00BD7634" w:rsidRDefault="00BD7634" w:rsidP="0018333D">
      <w:pPr>
        <w:spacing w:line="480" w:lineRule="auto"/>
        <w:jc w:val="both"/>
        <w:rPr>
          <w:rFonts w:ascii="Times New Roman" w:hAnsi="Times New Roman" w:cs="Times New Roman"/>
          <w:sz w:val="24"/>
          <w:szCs w:val="24"/>
        </w:rPr>
      </w:pPr>
      <w:r w:rsidRPr="00BD7634">
        <w:rPr>
          <w:rFonts w:ascii="Times New Roman" w:hAnsi="Times New Roman" w:cs="Times New Roman"/>
          <w:sz w:val="24"/>
          <w:szCs w:val="24"/>
        </w:rPr>
        <w:t>2. La qualificazione della prestazione professionale si basa sulla conformità della medesima a norme tecniche UNI ISO, UNI EN ISO, UNI EN e UNI, di seguito denominate «normativa tecnica UNI», di cui alla direttiva 98/34/CE del Parlamento europeo e del Consiglio, del 22 giugno 1998, e sulla base delle linee guida CEN 14 del 2010.</w:t>
      </w:r>
    </w:p>
    <w:p w14:paraId="6E7C18DA" w14:textId="672EB81F" w:rsidR="00BD7634" w:rsidRDefault="00BD7634" w:rsidP="0018333D">
      <w:pPr>
        <w:spacing w:line="480" w:lineRule="auto"/>
        <w:jc w:val="both"/>
        <w:rPr>
          <w:rFonts w:ascii="Times New Roman" w:hAnsi="Times New Roman" w:cs="Times New Roman"/>
          <w:sz w:val="24"/>
          <w:szCs w:val="24"/>
        </w:rPr>
      </w:pPr>
      <w:r w:rsidRPr="00BD7634">
        <w:rPr>
          <w:rFonts w:ascii="Times New Roman" w:hAnsi="Times New Roman" w:cs="Times New Roman"/>
          <w:sz w:val="24"/>
          <w:szCs w:val="24"/>
        </w:rPr>
        <w:t>3. I requisiti, le competenze, le modalità di esercizio dell’attività e le modalità di comunicazione verso l’utente individuate dalla normativa tecnica UNI costituiscono principi e criteri generali che disciplinano l’esercizio autoregolamentato della singola attività professionale e ne assicurano la qualificazione.</w:t>
      </w:r>
      <w:r w:rsidR="00113D66">
        <w:rPr>
          <w:rFonts w:ascii="Times New Roman" w:hAnsi="Times New Roman" w:cs="Times New Roman"/>
          <w:sz w:val="24"/>
          <w:szCs w:val="24"/>
        </w:rPr>
        <w:t>”</w:t>
      </w:r>
      <w:r w:rsidR="00113D66">
        <w:rPr>
          <w:rStyle w:val="Rimandonotaapidipagina"/>
          <w:rFonts w:ascii="Times New Roman" w:hAnsi="Times New Roman" w:cs="Times New Roman"/>
          <w:sz w:val="24"/>
          <w:szCs w:val="24"/>
        </w:rPr>
        <w:footnoteReference w:id="7"/>
      </w:r>
    </w:p>
    <w:p w14:paraId="7CAEA52E" w14:textId="5303C2B0" w:rsidR="00BD7634" w:rsidRDefault="00BD7634" w:rsidP="0018333D">
      <w:pPr>
        <w:spacing w:line="480" w:lineRule="auto"/>
        <w:jc w:val="both"/>
        <w:rPr>
          <w:rFonts w:ascii="Times New Roman" w:hAnsi="Times New Roman" w:cs="Times New Roman"/>
          <w:sz w:val="24"/>
          <w:szCs w:val="24"/>
        </w:rPr>
      </w:pPr>
    </w:p>
    <w:p w14:paraId="5250C6F5" w14:textId="0F5BB0A7" w:rsidR="00BD7634" w:rsidRDefault="00BD7634" w:rsidP="0018333D">
      <w:pPr>
        <w:spacing w:line="480" w:lineRule="auto"/>
        <w:jc w:val="both"/>
        <w:rPr>
          <w:rFonts w:ascii="Times New Roman" w:hAnsi="Times New Roman" w:cs="Times New Roman"/>
          <w:sz w:val="24"/>
          <w:szCs w:val="24"/>
        </w:rPr>
      </w:pPr>
      <w:r>
        <w:rPr>
          <w:rFonts w:ascii="Times New Roman" w:hAnsi="Times New Roman" w:cs="Times New Roman"/>
          <w:sz w:val="24"/>
          <w:szCs w:val="24"/>
        </w:rPr>
        <w:t>Per questo è possibile dire che le norme UNI sono molto importanti per le professioni non regolamentate. Utile alla professione degli interpreti e dei traduttori è stata la norma UNI 11591</w:t>
      </w:r>
      <w:r w:rsidR="00C93F66">
        <w:rPr>
          <w:rFonts w:ascii="Times New Roman" w:hAnsi="Times New Roman" w:cs="Times New Roman"/>
          <w:sz w:val="24"/>
          <w:szCs w:val="24"/>
        </w:rPr>
        <w:t>, in vigore dal 10 settembre 2015,</w:t>
      </w:r>
      <w:r>
        <w:rPr>
          <w:rFonts w:ascii="Times New Roman" w:hAnsi="Times New Roman" w:cs="Times New Roman"/>
          <w:sz w:val="24"/>
          <w:szCs w:val="24"/>
        </w:rPr>
        <w:t xml:space="preserve"> che “</w:t>
      </w:r>
      <w:r w:rsidRPr="00BD7634">
        <w:rPr>
          <w:rFonts w:ascii="Times New Roman" w:hAnsi="Times New Roman" w:cs="Times New Roman"/>
          <w:sz w:val="24"/>
          <w:szCs w:val="24"/>
        </w:rPr>
        <w:t xml:space="preserve">promuove la partecipazione delle associazioni rappresentative delle professioni alla definizione di “norme tecniche” che consentano ai professionisti di ottenere una certificazione di terza parte, cioè rilasciata da </w:t>
      </w:r>
      <w:r w:rsidRPr="00BD7634">
        <w:rPr>
          <w:rFonts w:ascii="Times New Roman" w:hAnsi="Times New Roman" w:cs="Times New Roman"/>
          <w:sz w:val="24"/>
          <w:szCs w:val="24"/>
        </w:rPr>
        <w:lastRenderedPageBreak/>
        <w:t>un organismo terzo diverso dalle associazioni medesime e che sia accreditato presso l’Ente Italiano di Accreditamento (ACCREDIA) secondo lo standard ISO/IEC 17024.</w:t>
      </w:r>
      <w:r>
        <w:rPr>
          <w:rFonts w:ascii="Times New Roman" w:hAnsi="Times New Roman" w:cs="Times New Roman"/>
          <w:sz w:val="24"/>
          <w:szCs w:val="24"/>
        </w:rPr>
        <w:t>”</w:t>
      </w:r>
      <w:r w:rsidR="00B94FCD">
        <w:rPr>
          <w:rStyle w:val="Rimandonotaapidipagina"/>
          <w:rFonts w:ascii="Times New Roman" w:hAnsi="Times New Roman" w:cs="Times New Roman"/>
          <w:sz w:val="24"/>
          <w:szCs w:val="24"/>
        </w:rPr>
        <w:footnoteReference w:id="8"/>
      </w:r>
      <w:r>
        <w:rPr>
          <w:rFonts w:ascii="Times New Roman" w:hAnsi="Times New Roman" w:cs="Times New Roman"/>
          <w:sz w:val="24"/>
          <w:szCs w:val="24"/>
        </w:rPr>
        <w:t xml:space="preserve"> </w:t>
      </w:r>
      <w:r w:rsidR="00C93F66">
        <w:rPr>
          <w:rFonts w:ascii="Times New Roman" w:hAnsi="Times New Roman" w:cs="Times New Roman"/>
          <w:sz w:val="24"/>
          <w:szCs w:val="24"/>
        </w:rPr>
        <w:t xml:space="preserve">Per scrivere la norma UNI 11591 è stato formato un Gruppo di Lavoro composto dalle </w:t>
      </w:r>
      <w:bookmarkStart w:id="30" w:name="_Hlk51177791"/>
      <w:bookmarkEnd w:id="29"/>
      <w:r w:rsidR="00C93F66">
        <w:rPr>
          <w:rFonts w:ascii="Times New Roman" w:hAnsi="Times New Roman" w:cs="Times New Roman"/>
          <w:sz w:val="24"/>
          <w:szCs w:val="24"/>
        </w:rPr>
        <w:t xml:space="preserve">associazioni professionali di categoria, tra cui AIIC, AITI, ANITI e </w:t>
      </w:r>
      <w:proofErr w:type="spellStart"/>
      <w:r w:rsidR="00C93F66">
        <w:rPr>
          <w:rFonts w:ascii="Times New Roman" w:hAnsi="Times New Roman" w:cs="Times New Roman"/>
          <w:sz w:val="24"/>
          <w:szCs w:val="24"/>
        </w:rPr>
        <w:t>Assointerpreti</w:t>
      </w:r>
      <w:proofErr w:type="spellEnd"/>
      <w:r w:rsidR="00C93F66">
        <w:rPr>
          <w:rFonts w:ascii="Times New Roman" w:hAnsi="Times New Roman" w:cs="Times New Roman"/>
          <w:sz w:val="24"/>
          <w:szCs w:val="24"/>
        </w:rPr>
        <w:t>. La norma UNI 11591 è importante per gli interpreti e i traduttori, perché “</w:t>
      </w:r>
      <w:r w:rsidR="00C93F66" w:rsidRPr="00C93F66">
        <w:rPr>
          <w:rFonts w:ascii="Times New Roman" w:hAnsi="Times New Roman" w:cs="Times New Roman"/>
          <w:sz w:val="24"/>
          <w:szCs w:val="24"/>
        </w:rPr>
        <w:t>Grazie a tale norma la committenza avrà uno strumento di discernimento in più. Nulla vieta di continuare a basarsi sulla fiducia personale o altri criteri nella scelta di un traduttore o interprete, tuttavia chi volesse avvalersi dell’opera di un professionista certificato si rivolgerà a un traduttore o interprete certificato a norma UNI. La scelta di certificarsi o meno è lasciata, come già detto, a ogni singolo professionista.</w:t>
      </w:r>
      <w:r w:rsidR="00C93F66">
        <w:rPr>
          <w:rFonts w:ascii="Times New Roman" w:hAnsi="Times New Roman" w:cs="Times New Roman"/>
          <w:sz w:val="24"/>
          <w:szCs w:val="24"/>
        </w:rPr>
        <w:t>”</w:t>
      </w:r>
      <w:r w:rsidR="00B94FCD">
        <w:rPr>
          <w:rStyle w:val="Rimandonotaapidipagina"/>
          <w:rFonts w:ascii="Times New Roman" w:hAnsi="Times New Roman" w:cs="Times New Roman"/>
          <w:sz w:val="24"/>
          <w:szCs w:val="24"/>
        </w:rPr>
        <w:footnoteReference w:id="9"/>
      </w:r>
    </w:p>
    <w:p w14:paraId="1DB4A78C" w14:textId="196ED017" w:rsidR="00C93F66" w:rsidRDefault="00C93F66" w:rsidP="0018333D">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Tale norma, quindi, definisce i requisiti degli interpreti e dei traduttori, in più riconosce le due figure professionali come distinte e per ognuna delle professioni sono ha identificato quattro profili. Per quanto riguarda gli interpreti, le figure delineate sono: </w:t>
      </w:r>
    </w:p>
    <w:p w14:paraId="4B31B575" w14:textId="08312DAF" w:rsidR="00C93F66" w:rsidRDefault="00C93F66" w:rsidP="0018333D">
      <w:pPr>
        <w:pStyle w:val="Paragrafoelenco"/>
        <w:numPr>
          <w:ilvl w:val="0"/>
          <w:numId w:val="16"/>
        </w:numPr>
        <w:spacing w:line="480" w:lineRule="auto"/>
        <w:jc w:val="both"/>
        <w:rPr>
          <w:rFonts w:ascii="Times New Roman" w:hAnsi="Times New Roman" w:cs="Times New Roman"/>
          <w:sz w:val="24"/>
          <w:szCs w:val="24"/>
        </w:rPr>
      </w:pPr>
      <w:r w:rsidRPr="00C93F66">
        <w:rPr>
          <w:rFonts w:ascii="Times New Roman" w:hAnsi="Times New Roman" w:cs="Times New Roman"/>
          <w:sz w:val="24"/>
          <w:szCs w:val="24"/>
        </w:rPr>
        <w:t>interpret</w:t>
      </w:r>
      <w:r>
        <w:rPr>
          <w:rFonts w:ascii="Times New Roman" w:hAnsi="Times New Roman" w:cs="Times New Roman"/>
          <w:sz w:val="24"/>
          <w:szCs w:val="24"/>
        </w:rPr>
        <w:t>i</w:t>
      </w:r>
      <w:r w:rsidRPr="00C93F66">
        <w:rPr>
          <w:rFonts w:ascii="Times New Roman" w:hAnsi="Times New Roman" w:cs="Times New Roman"/>
          <w:sz w:val="24"/>
          <w:szCs w:val="24"/>
        </w:rPr>
        <w:t xml:space="preserve"> di conferenza</w:t>
      </w:r>
      <w:r>
        <w:rPr>
          <w:rFonts w:ascii="Times New Roman" w:hAnsi="Times New Roman" w:cs="Times New Roman"/>
          <w:sz w:val="24"/>
          <w:szCs w:val="24"/>
        </w:rPr>
        <w:t>;</w:t>
      </w:r>
    </w:p>
    <w:p w14:paraId="34FABDB9" w14:textId="61B24047" w:rsidR="00C93F66" w:rsidRDefault="00C93F66" w:rsidP="0018333D">
      <w:pPr>
        <w:pStyle w:val="Paragrafoelenco"/>
        <w:numPr>
          <w:ilvl w:val="0"/>
          <w:numId w:val="16"/>
        </w:numPr>
        <w:spacing w:line="480" w:lineRule="auto"/>
        <w:jc w:val="both"/>
        <w:rPr>
          <w:rFonts w:ascii="Times New Roman" w:hAnsi="Times New Roman" w:cs="Times New Roman"/>
          <w:sz w:val="24"/>
          <w:szCs w:val="24"/>
        </w:rPr>
      </w:pPr>
      <w:r>
        <w:rPr>
          <w:rFonts w:ascii="Times New Roman" w:hAnsi="Times New Roman" w:cs="Times New Roman"/>
          <w:sz w:val="24"/>
          <w:szCs w:val="24"/>
        </w:rPr>
        <w:t>interpreti giuridici-giudiziari;</w:t>
      </w:r>
    </w:p>
    <w:p w14:paraId="3EED0A2B" w14:textId="0E58DC5B" w:rsidR="00C93F66" w:rsidRDefault="00C93F66" w:rsidP="0018333D">
      <w:pPr>
        <w:pStyle w:val="Paragrafoelenco"/>
        <w:numPr>
          <w:ilvl w:val="0"/>
          <w:numId w:val="16"/>
        </w:numPr>
        <w:spacing w:line="480" w:lineRule="auto"/>
        <w:jc w:val="both"/>
        <w:rPr>
          <w:rFonts w:ascii="Times New Roman" w:hAnsi="Times New Roman" w:cs="Times New Roman"/>
          <w:sz w:val="24"/>
          <w:szCs w:val="24"/>
        </w:rPr>
      </w:pPr>
      <w:r>
        <w:rPr>
          <w:rFonts w:ascii="Times New Roman" w:hAnsi="Times New Roman" w:cs="Times New Roman"/>
          <w:sz w:val="24"/>
          <w:szCs w:val="24"/>
        </w:rPr>
        <w:t>interpreti socio-sanitari;</w:t>
      </w:r>
    </w:p>
    <w:p w14:paraId="0D807DC2" w14:textId="020A4C81" w:rsidR="00C93F66" w:rsidRDefault="00C93F66" w:rsidP="0018333D">
      <w:pPr>
        <w:pStyle w:val="Paragrafoelenco"/>
        <w:numPr>
          <w:ilvl w:val="0"/>
          <w:numId w:val="16"/>
        </w:numPr>
        <w:spacing w:line="480" w:lineRule="auto"/>
        <w:jc w:val="both"/>
        <w:rPr>
          <w:rFonts w:ascii="Times New Roman" w:hAnsi="Times New Roman" w:cs="Times New Roman"/>
          <w:sz w:val="24"/>
          <w:szCs w:val="24"/>
        </w:rPr>
      </w:pPr>
      <w:r>
        <w:rPr>
          <w:rFonts w:ascii="Times New Roman" w:hAnsi="Times New Roman" w:cs="Times New Roman"/>
          <w:sz w:val="24"/>
          <w:szCs w:val="24"/>
        </w:rPr>
        <w:t>interpreti commerciali.</w:t>
      </w:r>
    </w:p>
    <w:p w14:paraId="774617C8" w14:textId="41A2D519" w:rsidR="00C93F66" w:rsidRDefault="00C93F66" w:rsidP="0018333D">
      <w:pPr>
        <w:spacing w:line="480" w:lineRule="auto"/>
        <w:jc w:val="both"/>
        <w:rPr>
          <w:rFonts w:ascii="Times New Roman" w:hAnsi="Times New Roman" w:cs="Times New Roman"/>
          <w:sz w:val="24"/>
          <w:szCs w:val="24"/>
        </w:rPr>
      </w:pPr>
      <w:r>
        <w:rPr>
          <w:rFonts w:ascii="Times New Roman" w:hAnsi="Times New Roman" w:cs="Times New Roman"/>
          <w:sz w:val="24"/>
          <w:szCs w:val="24"/>
        </w:rPr>
        <w:t>Invece, per quanto riguarda i traduttori, possiamo identificare le seguenti figure:</w:t>
      </w:r>
    </w:p>
    <w:p w14:paraId="1ED5FAD3" w14:textId="0706FA37" w:rsidR="00C93F66" w:rsidRPr="008B3CBA" w:rsidRDefault="008B3CBA" w:rsidP="0018333D">
      <w:pPr>
        <w:pStyle w:val="Paragrafoelenco"/>
        <w:numPr>
          <w:ilvl w:val="0"/>
          <w:numId w:val="17"/>
        </w:numPr>
        <w:spacing w:line="480" w:lineRule="auto"/>
        <w:jc w:val="both"/>
        <w:rPr>
          <w:rFonts w:ascii="Times New Roman" w:hAnsi="Times New Roman" w:cs="Times New Roman"/>
          <w:sz w:val="24"/>
          <w:szCs w:val="24"/>
        </w:rPr>
      </w:pPr>
      <w:r w:rsidRPr="008B3CBA">
        <w:rPr>
          <w:rFonts w:ascii="Times New Roman" w:hAnsi="Times New Roman" w:cs="Times New Roman"/>
          <w:sz w:val="24"/>
          <w:szCs w:val="24"/>
        </w:rPr>
        <w:t>il traduttore tecnico-scientifico</w:t>
      </w:r>
      <w:r>
        <w:rPr>
          <w:rFonts w:ascii="Times New Roman" w:hAnsi="Times New Roman" w:cs="Times New Roman"/>
          <w:sz w:val="24"/>
          <w:szCs w:val="24"/>
        </w:rPr>
        <w:t>;</w:t>
      </w:r>
    </w:p>
    <w:p w14:paraId="21BB7C59" w14:textId="31B9B6A5" w:rsidR="008B3CBA" w:rsidRPr="008B3CBA" w:rsidRDefault="008B3CBA" w:rsidP="0018333D">
      <w:pPr>
        <w:pStyle w:val="Paragrafoelenco"/>
        <w:numPr>
          <w:ilvl w:val="0"/>
          <w:numId w:val="17"/>
        </w:numPr>
        <w:spacing w:line="480" w:lineRule="auto"/>
        <w:jc w:val="both"/>
        <w:rPr>
          <w:rFonts w:ascii="Times New Roman" w:hAnsi="Times New Roman" w:cs="Times New Roman"/>
          <w:sz w:val="24"/>
          <w:szCs w:val="24"/>
        </w:rPr>
      </w:pPr>
      <w:r w:rsidRPr="008B3CBA">
        <w:rPr>
          <w:rFonts w:ascii="Times New Roman" w:hAnsi="Times New Roman" w:cs="Times New Roman"/>
          <w:sz w:val="24"/>
          <w:szCs w:val="24"/>
        </w:rPr>
        <w:t>l’adattatore-dialoghista</w:t>
      </w:r>
      <w:r>
        <w:rPr>
          <w:rFonts w:ascii="Times New Roman" w:hAnsi="Times New Roman" w:cs="Times New Roman"/>
          <w:sz w:val="24"/>
          <w:szCs w:val="24"/>
        </w:rPr>
        <w:t>;</w:t>
      </w:r>
    </w:p>
    <w:p w14:paraId="396D111E" w14:textId="7AE672CC" w:rsidR="008B3CBA" w:rsidRDefault="008B3CBA" w:rsidP="0018333D">
      <w:pPr>
        <w:pStyle w:val="Paragrafoelenco"/>
        <w:numPr>
          <w:ilvl w:val="0"/>
          <w:numId w:val="17"/>
        </w:numPr>
        <w:spacing w:line="480" w:lineRule="auto"/>
        <w:jc w:val="both"/>
        <w:rPr>
          <w:rFonts w:ascii="Times New Roman" w:hAnsi="Times New Roman" w:cs="Times New Roman"/>
          <w:sz w:val="24"/>
          <w:szCs w:val="24"/>
        </w:rPr>
      </w:pPr>
      <w:r w:rsidRPr="008B3CBA">
        <w:rPr>
          <w:rFonts w:ascii="Times New Roman" w:hAnsi="Times New Roman" w:cs="Times New Roman"/>
          <w:sz w:val="24"/>
          <w:szCs w:val="24"/>
        </w:rPr>
        <w:lastRenderedPageBreak/>
        <w:t xml:space="preserve">il </w:t>
      </w:r>
      <w:r>
        <w:rPr>
          <w:rFonts w:ascii="Times New Roman" w:hAnsi="Times New Roman" w:cs="Times New Roman"/>
          <w:sz w:val="24"/>
          <w:szCs w:val="24"/>
        </w:rPr>
        <w:t>traduttore giuridico-giudiziario;</w:t>
      </w:r>
    </w:p>
    <w:p w14:paraId="75CEFA10" w14:textId="538D7514" w:rsidR="008B3CBA" w:rsidRDefault="008B3CBA" w:rsidP="0018333D">
      <w:pPr>
        <w:pStyle w:val="Paragrafoelenco"/>
        <w:numPr>
          <w:ilvl w:val="0"/>
          <w:numId w:val="17"/>
        </w:numPr>
        <w:spacing w:line="480" w:lineRule="auto"/>
        <w:jc w:val="both"/>
        <w:rPr>
          <w:rFonts w:ascii="Times New Roman" w:hAnsi="Times New Roman" w:cs="Times New Roman"/>
          <w:sz w:val="24"/>
          <w:szCs w:val="24"/>
        </w:rPr>
      </w:pPr>
      <w:r>
        <w:rPr>
          <w:rFonts w:ascii="Times New Roman" w:hAnsi="Times New Roman" w:cs="Times New Roman"/>
          <w:sz w:val="24"/>
          <w:szCs w:val="24"/>
        </w:rPr>
        <w:t>il localizzatore.</w:t>
      </w:r>
    </w:p>
    <w:bookmarkEnd w:id="30"/>
    <w:p w14:paraId="74D1700E" w14:textId="66E56960" w:rsidR="008B3CBA" w:rsidRDefault="008B3CBA" w:rsidP="0018333D">
      <w:pPr>
        <w:spacing w:line="480" w:lineRule="auto"/>
        <w:jc w:val="both"/>
        <w:rPr>
          <w:rFonts w:ascii="Times New Roman" w:hAnsi="Times New Roman" w:cs="Times New Roman"/>
          <w:sz w:val="24"/>
          <w:szCs w:val="24"/>
        </w:rPr>
      </w:pPr>
    </w:p>
    <w:p w14:paraId="0A087DE4" w14:textId="67D5BF06" w:rsidR="008B3CBA" w:rsidRDefault="008B3CBA" w:rsidP="0018333D">
      <w:pPr>
        <w:spacing w:line="480" w:lineRule="auto"/>
        <w:jc w:val="both"/>
        <w:rPr>
          <w:rFonts w:ascii="Times New Roman" w:hAnsi="Times New Roman" w:cs="Times New Roman"/>
          <w:sz w:val="24"/>
          <w:szCs w:val="24"/>
        </w:rPr>
      </w:pPr>
    </w:p>
    <w:p w14:paraId="0E0E3A06" w14:textId="13667A3A" w:rsidR="009B228E" w:rsidRDefault="009B228E" w:rsidP="0018333D">
      <w:pPr>
        <w:spacing w:line="480" w:lineRule="auto"/>
        <w:jc w:val="both"/>
        <w:rPr>
          <w:rFonts w:ascii="Times New Roman" w:hAnsi="Times New Roman" w:cs="Times New Roman"/>
          <w:sz w:val="24"/>
          <w:szCs w:val="24"/>
        </w:rPr>
      </w:pPr>
    </w:p>
    <w:p w14:paraId="5D6BC6BB" w14:textId="7D23F363" w:rsidR="009B228E" w:rsidRDefault="009B228E" w:rsidP="0018333D">
      <w:pPr>
        <w:spacing w:line="480" w:lineRule="auto"/>
        <w:jc w:val="both"/>
        <w:rPr>
          <w:rFonts w:ascii="Times New Roman" w:hAnsi="Times New Roman" w:cs="Times New Roman"/>
          <w:sz w:val="24"/>
          <w:szCs w:val="24"/>
        </w:rPr>
      </w:pPr>
    </w:p>
    <w:p w14:paraId="673D0929" w14:textId="4EE49DA0" w:rsidR="009B228E" w:rsidRDefault="009B228E" w:rsidP="0018333D">
      <w:pPr>
        <w:spacing w:line="480" w:lineRule="auto"/>
        <w:jc w:val="both"/>
        <w:rPr>
          <w:rFonts w:ascii="Times New Roman" w:hAnsi="Times New Roman" w:cs="Times New Roman"/>
          <w:sz w:val="24"/>
          <w:szCs w:val="24"/>
        </w:rPr>
      </w:pPr>
    </w:p>
    <w:p w14:paraId="337FF252" w14:textId="5A2A7319" w:rsidR="009B228E" w:rsidRDefault="009B228E" w:rsidP="0018333D">
      <w:pPr>
        <w:spacing w:line="480" w:lineRule="auto"/>
        <w:jc w:val="both"/>
        <w:rPr>
          <w:rFonts w:ascii="Times New Roman" w:hAnsi="Times New Roman" w:cs="Times New Roman"/>
          <w:sz w:val="24"/>
          <w:szCs w:val="24"/>
        </w:rPr>
      </w:pPr>
    </w:p>
    <w:p w14:paraId="298E71FB" w14:textId="7C74BDDE" w:rsidR="009B228E" w:rsidRDefault="009B228E" w:rsidP="0018333D">
      <w:pPr>
        <w:spacing w:line="480" w:lineRule="auto"/>
        <w:jc w:val="both"/>
        <w:rPr>
          <w:rFonts w:ascii="Times New Roman" w:hAnsi="Times New Roman" w:cs="Times New Roman"/>
          <w:sz w:val="24"/>
          <w:szCs w:val="24"/>
        </w:rPr>
      </w:pPr>
    </w:p>
    <w:p w14:paraId="25A4F7AB" w14:textId="41C9C999" w:rsidR="009B228E" w:rsidRDefault="009B228E" w:rsidP="0018333D">
      <w:pPr>
        <w:spacing w:line="480" w:lineRule="auto"/>
        <w:jc w:val="both"/>
        <w:rPr>
          <w:rFonts w:ascii="Times New Roman" w:hAnsi="Times New Roman" w:cs="Times New Roman"/>
          <w:sz w:val="24"/>
          <w:szCs w:val="24"/>
        </w:rPr>
      </w:pPr>
    </w:p>
    <w:p w14:paraId="7547D569" w14:textId="3088F8A6" w:rsidR="009B228E" w:rsidRDefault="009B228E" w:rsidP="0018333D">
      <w:pPr>
        <w:spacing w:line="480" w:lineRule="auto"/>
        <w:jc w:val="both"/>
        <w:rPr>
          <w:rFonts w:ascii="Times New Roman" w:hAnsi="Times New Roman" w:cs="Times New Roman"/>
          <w:sz w:val="24"/>
          <w:szCs w:val="24"/>
        </w:rPr>
      </w:pPr>
    </w:p>
    <w:p w14:paraId="11B7BD77" w14:textId="0CFD35AB" w:rsidR="009B228E" w:rsidRDefault="009B228E" w:rsidP="0018333D">
      <w:pPr>
        <w:spacing w:line="480" w:lineRule="auto"/>
        <w:jc w:val="both"/>
        <w:rPr>
          <w:rFonts w:ascii="Times New Roman" w:hAnsi="Times New Roman" w:cs="Times New Roman"/>
          <w:sz w:val="24"/>
          <w:szCs w:val="24"/>
        </w:rPr>
      </w:pPr>
    </w:p>
    <w:p w14:paraId="69008D8D" w14:textId="1CB4F0C2" w:rsidR="009B228E" w:rsidRDefault="009B228E" w:rsidP="0018333D">
      <w:pPr>
        <w:spacing w:line="480" w:lineRule="auto"/>
        <w:jc w:val="both"/>
        <w:rPr>
          <w:rFonts w:ascii="Times New Roman" w:hAnsi="Times New Roman" w:cs="Times New Roman"/>
          <w:sz w:val="24"/>
          <w:szCs w:val="24"/>
        </w:rPr>
      </w:pPr>
    </w:p>
    <w:p w14:paraId="64850E27" w14:textId="0AC885E3" w:rsidR="009B228E" w:rsidRDefault="009B228E" w:rsidP="0018333D">
      <w:pPr>
        <w:spacing w:line="480" w:lineRule="auto"/>
        <w:jc w:val="both"/>
        <w:rPr>
          <w:rFonts w:ascii="Times New Roman" w:hAnsi="Times New Roman" w:cs="Times New Roman"/>
          <w:sz w:val="24"/>
          <w:szCs w:val="24"/>
        </w:rPr>
      </w:pPr>
    </w:p>
    <w:p w14:paraId="49C51E98" w14:textId="71964C4F" w:rsidR="009B228E" w:rsidRDefault="009B228E" w:rsidP="0018333D">
      <w:pPr>
        <w:spacing w:line="480" w:lineRule="auto"/>
        <w:jc w:val="both"/>
        <w:rPr>
          <w:rFonts w:ascii="Times New Roman" w:hAnsi="Times New Roman" w:cs="Times New Roman"/>
          <w:sz w:val="24"/>
          <w:szCs w:val="24"/>
        </w:rPr>
      </w:pPr>
    </w:p>
    <w:p w14:paraId="2DFA6C3C" w14:textId="58F55CA9" w:rsidR="009B228E" w:rsidRDefault="009B228E" w:rsidP="0018333D">
      <w:pPr>
        <w:spacing w:line="480" w:lineRule="auto"/>
        <w:jc w:val="both"/>
        <w:rPr>
          <w:rFonts w:ascii="Times New Roman" w:hAnsi="Times New Roman" w:cs="Times New Roman"/>
          <w:sz w:val="24"/>
          <w:szCs w:val="24"/>
        </w:rPr>
      </w:pPr>
    </w:p>
    <w:p w14:paraId="57F0A12D" w14:textId="77777777" w:rsidR="009B228E" w:rsidRDefault="009B228E" w:rsidP="0018333D">
      <w:pPr>
        <w:spacing w:line="480" w:lineRule="auto"/>
        <w:jc w:val="both"/>
        <w:rPr>
          <w:rFonts w:ascii="Times New Roman" w:hAnsi="Times New Roman" w:cs="Times New Roman"/>
          <w:sz w:val="24"/>
          <w:szCs w:val="24"/>
        </w:rPr>
      </w:pPr>
    </w:p>
    <w:p w14:paraId="4248CB7A" w14:textId="77777777" w:rsidR="009B228E" w:rsidRDefault="009B228E" w:rsidP="0018333D">
      <w:pPr>
        <w:spacing w:line="480" w:lineRule="auto"/>
        <w:jc w:val="both"/>
        <w:rPr>
          <w:rFonts w:ascii="Times New Roman" w:hAnsi="Times New Roman" w:cs="Times New Roman"/>
          <w:sz w:val="24"/>
          <w:szCs w:val="24"/>
        </w:rPr>
      </w:pPr>
    </w:p>
    <w:p w14:paraId="5CE701EB" w14:textId="5D55AFD4" w:rsidR="00AB5829" w:rsidRDefault="00F055C8" w:rsidP="002552D3">
      <w:pPr>
        <w:pStyle w:val="Titolo1"/>
      </w:pPr>
      <w:bookmarkStart w:id="31" w:name="_Toc50918019"/>
      <w:bookmarkStart w:id="32" w:name="_Toc53683648"/>
      <w:r w:rsidRPr="00BA11B3">
        <w:rPr>
          <w:lang w:val="it-IT"/>
        </w:rPr>
        <w:lastRenderedPageBreak/>
        <w:t>Capitolo</w:t>
      </w:r>
      <w:r>
        <w:t xml:space="preserve"> 3</w:t>
      </w:r>
      <w:bookmarkEnd w:id="31"/>
      <w:bookmarkEnd w:id="32"/>
      <w:r>
        <w:t xml:space="preserve"> </w:t>
      </w:r>
    </w:p>
    <w:p w14:paraId="7A129D0E" w14:textId="1C3FF6AD" w:rsidR="0018333D" w:rsidRPr="00AB5829" w:rsidRDefault="00F055C8" w:rsidP="00AB5829">
      <w:pPr>
        <w:spacing w:after="0" w:line="480" w:lineRule="auto"/>
        <w:jc w:val="center"/>
        <w:rPr>
          <w:rFonts w:ascii="Times New Roman" w:hAnsi="Times New Roman" w:cs="Times New Roman"/>
          <w:b/>
          <w:bCs/>
          <w:sz w:val="32"/>
          <w:szCs w:val="32"/>
        </w:rPr>
      </w:pPr>
      <w:r w:rsidRPr="00AB5829">
        <w:rPr>
          <w:rFonts w:ascii="Times New Roman" w:hAnsi="Times New Roman" w:cs="Times New Roman"/>
          <w:b/>
          <w:bCs/>
          <w:sz w:val="32"/>
          <w:szCs w:val="32"/>
        </w:rPr>
        <w:t>Le associazioni italiane di categoria e il codice deontologico</w:t>
      </w:r>
    </w:p>
    <w:p w14:paraId="5D6201E4" w14:textId="2AC83775" w:rsidR="00F055C8" w:rsidRDefault="00F055C8" w:rsidP="00AB5829">
      <w:pPr>
        <w:pStyle w:val="Titolo2"/>
        <w:numPr>
          <w:ilvl w:val="0"/>
          <w:numId w:val="0"/>
        </w:numPr>
        <w:ind w:left="60"/>
      </w:pPr>
      <w:bookmarkStart w:id="33" w:name="_Toc50918020"/>
      <w:bookmarkStart w:id="34" w:name="_Toc53683649"/>
      <w:r>
        <w:t xml:space="preserve">3.1 – Le associazioni </w:t>
      </w:r>
      <w:r w:rsidR="00C263F5">
        <w:t xml:space="preserve">di categoria </w:t>
      </w:r>
      <w:r>
        <w:t>esistenti e il codice deontologico</w:t>
      </w:r>
      <w:bookmarkEnd w:id="33"/>
      <w:bookmarkEnd w:id="34"/>
    </w:p>
    <w:p w14:paraId="7374E879" w14:textId="3B935EF5" w:rsidR="00394079" w:rsidRDefault="00394079" w:rsidP="0018333D">
      <w:pPr>
        <w:spacing w:after="0" w:line="480" w:lineRule="auto"/>
        <w:jc w:val="both"/>
        <w:rPr>
          <w:rFonts w:ascii="Times New Roman" w:hAnsi="Times New Roman" w:cs="Times New Roman"/>
          <w:sz w:val="24"/>
          <w:szCs w:val="24"/>
        </w:rPr>
      </w:pPr>
      <w:bookmarkStart w:id="35" w:name="_Hlk51177892"/>
      <w:r>
        <w:rPr>
          <w:rFonts w:ascii="Times New Roman" w:hAnsi="Times New Roman" w:cs="Times New Roman"/>
          <w:sz w:val="24"/>
          <w:szCs w:val="24"/>
        </w:rPr>
        <w:t>Come è stato anticipato, le associazioni sono di fondamentale importanza per gli interpreti e i traduttori</w:t>
      </w:r>
      <w:r w:rsidR="00C571C9">
        <w:rPr>
          <w:rFonts w:ascii="Times New Roman" w:hAnsi="Times New Roman" w:cs="Times New Roman"/>
          <w:sz w:val="24"/>
          <w:szCs w:val="24"/>
        </w:rPr>
        <w:t xml:space="preserve">. Le associazioni di categoria servono a rappresentare e tutelare i lavoratori di un determinato settore. Esse hanno il compito di assistere gli associati nei rapporti con le istituzioni, gli enti pubblici ecc. </w:t>
      </w:r>
      <w:r w:rsidR="0051410C">
        <w:rPr>
          <w:rFonts w:ascii="Times New Roman" w:hAnsi="Times New Roman" w:cs="Times New Roman"/>
          <w:sz w:val="24"/>
          <w:szCs w:val="24"/>
        </w:rPr>
        <w:t>I</w:t>
      </w:r>
      <w:r w:rsidR="00C571C9">
        <w:rPr>
          <w:rFonts w:ascii="Times New Roman" w:hAnsi="Times New Roman" w:cs="Times New Roman"/>
          <w:sz w:val="24"/>
          <w:szCs w:val="24"/>
        </w:rPr>
        <w:t>noltre, devono occuparsi della contabilità, dell’amministrazione, della gestione delle paghe e degli altri aspetti economici, delle pratiche burocratiche e della sicurezza e salute sul posto di lavoro. In Italia, tra le associazioni di categoria di interpreti e traduttori più importanti troviamo:</w:t>
      </w:r>
    </w:p>
    <w:p w14:paraId="6904BC52" w14:textId="372838A9" w:rsidR="00C571C9" w:rsidRDefault="00C571C9" w:rsidP="0018333D">
      <w:pPr>
        <w:pStyle w:val="Paragrafoelenco"/>
        <w:numPr>
          <w:ilvl w:val="0"/>
          <w:numId w:val="18"/>
        </w:numPr>
        <w:spacing w:after="0" w:line="480" w:lineRule="auto"/>
        <w:jc w:val="both"/>
        <w:rPr>
          <w:rFonts w:ascii="Times New Roman" w:hAnsi="Times New Roman" w:cs="Times New Roman"/>
          <w:sz w:val="24"/>
          <w:szCs w:val="24"/>
        </w:rPr>
      </w:pPr>
      <w:r>
        <w:rPr>
          <w:rFonts w:ascii="Times New Roman" w:hAnsi="Times New Roman" w:cs="Times New Roman"/>
          <w:sz w:val="24"/>
          <w:szCs w:val="24"/>
        </w:rPr>
        <w:t>UNITALIA (Unione Italiana Traduttori e Interpreti)</w:t>
      </w:r>
      <w:r w:rsidR="005A0809">
        <w:rPr>
          <w:rFonts w:ascii="Times New Roman" w:hAnsi="Times New Roman" w:cs="Times New Roman"/>
          <w:sz w:val="24"/>
          <w:szCs w:val="24"/>
        </w:rPr>
        <w:t>;</w:t>
      </w:r>
    </w:p>
    <w:p w14:paraId="032A26E4" w14:textId="1D128E14" w:rsidR="00C571C9" w:rsidRDefault="00C571C9" w:rsidP="0018333D">
      <w:pPr>
        <w:pStyle w:val="Paragrafoelenco"/>
        <w:numPr>
          <w:ilvl w:val="0"/>
          <w:numId w:val="18"/>
        </w:numPr>
        <w:spacing w:after="0" w:line="480" w:lineRule="auto"/>
        <w:jc w:val="both"/>
        <w:rPr>
          <w:rFonts w:ascii="Times New Roman" w:hAnsi="Times New Roman" w:cs="Times New Roman"/>
          <w:sz w:val="24"/>
          <w:szCs w:val="24"/>
        </w:rPr>
      </w:pPr>
      <w:r>
        <w:rPr>
          <w:rFonts w:ascii="Times New Roman" w:hAnsi="Times New Roman" w:cs="Times New Roman"/>
          <w:sz w:val="24"/>
          <w:szCs w:val="24"/>
        </w:rPr>
        <w:t>ANITI (Associazione Nazionale Italiana Traduttori e Interpreti)</w:t>
      </w:r>
      <w:r w:rsidR="005A0809">
        <w:rPr>
          <w:rFonts w:ascii="Times New Roman" w:hAnsi="Times New Roman" w:cs="Times New Roman"/>
          <w:sz w:val="24"/>
          <w:szCs w:val="24"/>
        </w:rPr>
        <w:t>;</w:t>
      </w:r>
    </w:p>
    <w:p w14:paraId="646CBC95" w14:textId="6BE15135" w:rsidR="00C571C9" w:rsidRDefault="00C571C9" w:rsidP="0018333D">
      <w:pPr>
        <w:pStyle w:val="Paragrafoelenco"/>
        <w:numPr>
          <w:ilvl w:val="0"/>
          <w:numId w:val="18"/>
        </w:numPr>
        <w:spacing w:after="0" w:line="480" w:lineRule="auto"/>
        <w:jc w:val="both"/>
        <w:rPr>
          <w:rFonts w:ascii="Times New Roman" w:hAnsi="Times New Roman" w:cs="Times New Roman"/>
          <w:sz w:val="24"/>
          <w:szCs w:val="24"/>
        </w:rPr>
      </w:pPr>
      <w:r>
        <w:rPr>
          <w:rFonts w:ascii="Times New Roman" w:hAnsi="Times New Roman" w:cs="Times New Roman"/>
          <w:sz w:val="24"/>
          <w:szCs w:val="24"/>
        </w:rPr>
        <w:t>AITI (Associazione Italiana Traduttori e Interpreti)</w:t>
      </w:r>
      <w:r w:rsidR="005A0809">
        <w:rPr>
          <w:rFonts w:ascii="Times New Roman" w:hAnsi="Times New Roman" w:cs="Times New Roman"/>
          <w:sz w:val="24"/>
          <w:szCs w:val="24"/>
        </w:rPr>
        <w:t>;</w:t>
      </w:r>
    </w:p>
    <w:p w14:paraId="66CC84C9" w14:textId="3DF54415" w:rsidR="00C571C9" w:rsidRDefault="00C571C9" w:rsidP="0018333D">
      <w:pPr>
        <w:pStyle w:val="Paragrafoelenco"/>
        <w:numPr>
          <w:ilvl w:val="0"/>
          <w:numId w:val="18"/>
        </w:numPr>
        <w:spacing w:after="0" w:line="480" w:lineRule="auto"/>
        <w:jc w:val="both"/>
        <w:rPr>
          <w:rFonts w:ascii="Times New Roman" w:hAnsi="Times New Roman" w:cs="Times New Roman"/>
          <w:sz w:val="24"/>
          <w:szCs w:val="24"/>
        </w:rPr>
      </w:pPr>
      <w:r>
        <w:rPr>
          <w:rFonts w:ascii="Times New Roman" w:hAnsi="Times New Roman" w:cs="Times New Roman"/>
          <w:sz w:val="24"/>
          <w:szCs w:val="24"/>
        </w:rPr>
        <w:t>AIIC Italia (Associazione Internazionale Interpreti di Conferenza in Italia)</w:t>
      </w:r>
      <w:r w:rsidR="005A0809">
        <w:rPr>
          <w:rFonts w:ascii="Times New Roman" w:hAnsi="Times New Roman" w:cs="Times New Roman"/>
          <w:sz w:val="24"/>
          <w:szCs w:val="24"/>
        </w:rPr>
        <w:t>;</w:t>
      </w:r>
    </w:p>
    <w:p w14:paraId="1A15C048" w14:textId="21CFACE3" w:rsidR="00C571C9" w:rsidRDefault="00C571C9" w:rsidP="0018333D">
      <w:pPr>
        <w:pStyle w:val="Paragrafoelenco"/>
        <w:numPr>
          <w:ilvl w:val="0"/>
          <w:numId w:val="18"/>
        </w:numPr>
        <w:spacing w:after="0" w:line="480" w:lineRule="auto"/>
        <w:jc w:val="both"/>
        <w:rPr>
          <w:rFonts w:ascii="Times New Roman" w:hAnsi="Times New Roman" w:cs="Times New Roman"/>
          <w:sz w:val="24"/>
          <w:szCs w:val="24"/>
        </w:rPr>
      </w:pPr>
      <w:r>
        <w:rPr>
          <w:rFonts w:ascii="Times New Roman" w:hAnsi="Times New Roman" w:cs="Times New Roman"/>
          <w:sz w:val="24"/>
          <w:szCs w:val="24"/>
        </w:rPr>
        <w:t xml:space="preserve">ASSOINTERPRETI </w:t>
      </w:r>
      <w:r w:rsidR="005A0809">
        <w:rPr>
          <w:rFonts w:ascii="Times New Roman" w:hAnsi="Times New Roman" w:cs="Times New Roman"/>
          <w:sz w:val="24"/>
          <w:szCs w:val="24"/>
        </w:rPr>
        <w:t>(Associazione Nazionale Interpreti di Conferenza Professionisti);</w:t>
      </w:r>
    </w:p>
    <w:p w14:paraId="0B9214A3" w14:textId="33BD0F79" w:rsidR="005A0809" w:rsidRDefault="005A0809" w:rsidP="0018333D">
      <w:pPr>
        <w:pStyle w:val="Paragrafoelenco"/>
        <w:numPr>
          <w:ilvl w:val="0"/>
          <w:numId w:val="18"/>
        </w:numPr>
        <w:spacing w:after="0" w:line="480" w:lineRule="auto"/>
        <w:jc w:val="both"/>
        <w:rPr>
          <w:rFonts w:ascii="Times New Roman" w:hAnsi="Times New Roman" w:cs="Times New Roman"/>
          <w:sz w:val="24"/>
          <w:szCs w:val="24"/>
        </w:rPr>
      </w:pPr>
      <w:proofErr w:type="spellStart"/>
      <w:r>
        <w:rPr>
          <w:rFonts w:ascii="Times New Roman" w:hAnsi="Times New Roman" w:cs="Times New Roman"/>
          <w:sz w:val="24"/>
          <w:szCs w:val="24"/>
        </w:rPr>
        <w:t>TradInfo</w:t>
      </w:r>
      <w:proofErr w:type="spellEnd"/>
      <w:r>
        <w:rPr>
          <w:rFonts w:ascii="Times New Roman" w:hAnsi="Times New Roman" w:cs="Times New Roman"/>
          <w:sz w:val="24"/>
          <w:szCs w:val="24"/>
        </w:rPr>
        <w:t xml:space="preserve"> (Associazione di Traduttori e interpreti)</w:t>
      </w:r>
      <w:r w:rsidR="00A06E3E">
        <w:rPr>
          <w:rFonts w:ascii="Times New Roman" w:hAnsi="Times New Roman" w:cs="Times New Roman"/>
          <w:sz w:val="24"/>
          <w:szCs w:val="24"/>
        </w:rPr>
        <w:t>;</w:t>
      </w:r>
    </w:p>
    <w:p w14:paraId="770757DD" w14:textId="4548AA9C" w:rsidR="00A06E3E" w:rsidRDefault="00A06E3E" w:rsidP="0018333D">
      <w:pPr>
        <w:pStyle w:val="Paragrafoelenco"/>
        <w:numPr>
          <w:ilvl w:val="0"/>
          <w:numId w:val="18"/>
        </w:numPr>
        <w:spacing w:after="0" w:line="480" w:lineRule="auto"/>
        <w:jc w:val="both"/>
        <w:rPr>
          <w:rFonts w:ascii="Times New Roman" w:hAnsi="Times New Roman" w:cs="Times New Roman"/>
          <w:sz w:val="24"/>
          <w:szCs w:val="24"/>
        </w:rPr>
      </w:pPr>
      <w:proofErr w:type="spellStart"/>
      <w:r>
        <w:rPr>
          <w:rFonts w:ascii="Times New Roman" w:hAnsi="Times New Roman" w:cs="Times New Roman"/>
          <w:sz w:val="24"/>
          <w:szCs w:val="24"/>
        </w:rPr>
        <w:t>Anios</w:t>
      </w:r>
      <w:proofErr w:type="spellEnd"/>
      <w:r>
        <w:rPr>
          <w:rFonts w:ascii="Times New Roman" w:hAnsi="Times New Roman" w:cs="Times New Roman"/>
          <w:sz w:val="24"/>
          <w:szCs w:val="24"/>
        </w:rPr>
        <w:t xml:space="preserve"> (Associazione interpreti di lingua dei segni italiana).</w:t>
      </w:r>
    </w:p>
    <w:p w14:paraId="421B68A3" w14:textId="77FA53E2" w:rsidR="005A0809" w:rsidRDefault="005A0809" w:rsidP="0018333D">
      <w:pPr>
        <w:spacing w:after="0" w:line="480" w:lineRule="auto"/>
        <w:jc w:val="both"/>
        <w:rPr>
          <w:rFonts w:ascii="Times New Roman" w:hAnsi="Times New Roman" w:cs="Times New Roman"/>
          <w:sz w:val="24"/>
          <w:szCs w:val="24"/>
        </w:rPr>
      </w:pPr>
      <w:r>
        <w:rPr>
          <w:rFonts w:ascii="Times New Roman" w:hAnsi="Times New Roman" w:cs="Times New Roman"/>
          <w:sz w:val="24"/>
          <w:szCs w:val="24"/>
        </w:rPr>
        <w:t xml:space="preserve">Tra tutte queste associazioni si distingue UNITALIA, </w:t>
      </w:r>
      <w:r w:rsidR="006F0DDA">
        <w:rPr>
          <w:rFonts w:ascii="Times New Roman" w:hAnsi="Times New Roman" w:cs="Times New Roman"/>
          <w:sz w:val="24"/>
          <w:szCs w:val="24"/>
        </w:rPr>
        <w:t>in quanto</w:t>
      </w:r>
      <w:r>
        <w:rPr>
          <w:rFonts w:ascii="Times New Roman" w:hAnsi="Times New Roman" w:cs="Times New Roman"/>
          <w:sz w:val="24"/>
          <w:szCs w:val="24"/>
        </w:rPr>
        <w:t xml:space="preserve"> è l’unica associazione di categoria che accetta l’iscrizione solo di interpreti e traduttori in possesso di un titolo di studio specific</w:t>
      </w:r>
      <w:r w:rsidR="00863BD9">
        <w:rPr>
          <w:rFonts w:ascii="Times New Roman" w:hAnsi="Times New Roman" w:cs="Times New Roman"/>
          <w:sz w:val="24"/>
          <w:szCs w:val="24"/>
        </w:rPr>
        <w:t>o, preferibilmente provenienti da SSML. Questo perché la formazione</w:t>
      </w:r>
      <w:r w:rsidR="0051410C">
        <w:rPr>
          <w:rFonts w:ascii="Times New Roman" w:hAnsi="Times New Roman" w:cs="Times New Roman"/>
          <w:sz w:val="24"/>
          <w:szCs w:val="24"/>
        </w:rPr>
        <w:t xml:space="preserve"> fornita</w:t>
      </w:r>
      <w:r w:rsidR="00863BD9">
        <w:rPr>
          <w:rFonts w:ascii="Times New Roman" w:hAnsi="Times New Roman" w:cs="Times New Roman"/>
          <w:sz w:val="24"/>
          <w:szCs w:val="24"/>
        </w:rPr>
        <w:t xml:space="preserve"> da parte delle SSML è molto più pratica e specifica, infatti gli studenti di queste università cominciano già durante il primo anno ad</w:t>
      </w:r>
      <w:r w:rsidR="007E1752">
        <w:rPr>
          <w:rFonts w:ascii="Times New Roman" w:hAnsi="Times New Roman" w:cs="Times New Roman"/>
          <w:sz w:val="24"/>
          <w:szCs w:val="24"/>
        </w:rPr>
        <w:t xml:space="preserve"> affrontare la traduzione e l’interpretariato dal punto di vista pratico, in modo da assimilare sin da subito le varie </w:t>
      </w:r>
      <w:r w:rsidR="007E1752">
        <w:rPr>
          <w:rFonts w:ascii="Times New Roman" w:hAnsi="Times New Roman" w:cs="Times New Roman"/>
          <w:sz w:val="24"/>
          <w:szCs w:val="24"/>
        </w:rPr>
        <w:lastRenderedPageBreak/>
        <w:t xml:space="preserve">tecniche. Gli studenti provenienti dalle altre università di Mediazione Linguistica, invece, ricevono una formazione molto più teorica, relativa alla letteratura e alla cultura del paese e in questo modo, una volta che si trovano nel mondo del lavoro, non sanno con esattezza come dovrebbe essere esercitata la professione. </w:t>
      </w:r>
    </w:p>
    <w:p w14:paraId="060536C2" w14:textId="7F37B02E" w:rsidR="005A0809" w:rsidRDefault="005A0809" w:rsidP="0018333D">
      <w:pPr>
        <w:spacing w:after="0" w:line="480" w:lineRule="auto"/>
        <w:jc w:val="both"/>
        <w:rPr>
          <w:rFonts w:ascii="Times New Roman" w:hAnsi="Times New Roman" w:cs="Times New Roman"/>
          <w:sz w:val="24"/>
          <w:szCs w:val="24"/>
        </w:rPr>
      </w:pPr>
      <w:r>
        <w:rPr>
          <w:rFonts w:ascii="Times New Roman" w:hAnsi="Times New Roman" w:cs="Times New Roman"/>
          <w:sz w:val="24"/>
          <w:szCs w:val="24"/>
        </w:rPr>
        <w:t>Per diventare associati delle associazioni di categoria, è necessario che gli interpreti e i traduttori, appena terminato il percorso di formazione, mandino la richiesta di iscrizione all’associazione scelta.</w:t>
      </w:r>
    </w:p>
    <w:p w14:paraId="73194EF0" w14:textId="57268B3E" w:rsidR="005A0809" w:rsidRDefault="005A0809" w:rsidP="0018333D">
      <w:pPr>
        <w:spacing w:after="0" w:line="480" w:lineRule="auto"/>
        <w:jc w:val="both"/>
        <w:rPr>
          <w:rFonts w:ascii="Times New Roman" w:hAnsi="Times New Roman" w:cs="Times New Roman"/>
          <w:sz w:val="24"/>
          <w:szCs w:val="24"/>
        </w:rPr>
      </w:pPr>
      <w:r>
        <w:rPr>
          <w:rFonts w:ascii="Times New Roman" w:hAnsi="Times New Roman" w:cs="Times New Roman"/>
          <w:sz w:val="24"/>
          <w:szCs w:val="24"/>
        </w:rPr>
        <w:t xml:space="preserve">Come è stato detto in precedenza, il compito principale delle associazioni di categoria è assicurarsi che gli associati rispettino le regole deontologiche, ovvero il codice comportamentale (o deontologico) che è possibile trovare sui siti web di tutte le associazioni. </w:t>
      </w:r>
    </w:p>
    <w:p w14:paraId="7CB8A768" w14:textId="091736FE" w:rsidR="005A0809" w:rsidRDefault="005A0809" w:rsidP="0018333D">
      <w:pPr>
        <w:spacing w:after="0" w:line="480" w:lineRule="auto"/>
        <w:jc w:val="both"/>
        <w:rPr>
          <w:rFonts w:ascii="Times New Roman" w:hAnsi="Times New Roman" w:cs="Times New Roman"/>
          <w:sz w:val="24"/>
          <w:szCs w:val="24"/>
        </w:rPr>
      </w:pPr>
      <w:r>
        <w:rPr>
          <w:rFonts w:ascii="Times New Roman" w:hAnsi="Times New Roman" w:cs="Times New Roman"/>
          <w:sz w:val="24"/>
          <w:szCs w:val="24"/>
        </w:rPr>
        <w:t>“</w:t>
      </w:r>
      <w:r w:rsidRPr="005A0809">
        <w:rPr>
          <w:rFonts w:ascii="Times New Roman" w:hAnsi="Times New Roman" w:cs="Times New Roman"/>
          <w:sz w:val="24"/>
          <w:szCs w:val="24"/>
        </w:rPr>
        <w:t>Il codice deontologico è un codice di comportamento, generalmente avente efficacia normativa, a cui il professionista deve attenersi per l'esercizio della sua professione.</w:t>
      </w:r>
      <w:r w:rsidR="00CC23EB">
        <w:rPr>
          <w:rFonts w:ascii="Times New Roman" w:hAnsi="Times New Roman" w:cs="Times New Roman"/>
          <w:sz w:val="24"/>
          <w:szCs w:val="24"/>
        </w:rPr>
        <w:t>”</w:t>
      </w:r>
      <w:r w:rsidR="00113D66">
        <w:rPr>
          <w:rStyle w:val="Rimandonotaapidipagina"/>
          <w:rFonts w:ascii="Times New Roman" w:hAnsi="Times New Roman" w:cs="Times New Roman"/>
          <w:sz w:val="24"/>
          <w:szCs w:val="24"/>
        </w:rPr>
        <w:footnoteReference w:id="10"/>
      </w:r>
    </w:p>
    <w:p w14:paraId="2196A9C6" w14:textId="77777777" w:rsidR="006B2F0D" w:rsidRDefault="00B45C82" w:rsidP="0018333D">
      <w:pPr>
        <w:spacing w:after="0" w:line="480" w:lineRule="auto"/>
        <w:jc w:val="both"/>
        <w:rPr>
          <w:rFonts w:ascii="Times New Roman" w:hAnsi="Times New Roman" w:cs="Times New Roman"/>
          <w:sz w:val="24"/>
          <w:szCs w:val="24"/>
        </w:rPr>
      </w:pPr>
      <w:r>
        <w:rPr>
          <w:rFonts w:ascii="Times New Roman" w:hAnsi="Times New Roman" w:cs="Times New Roman"/>
          <w:sz w:val="24"/>
          <w:szCs w:val="24"/>
        </w:rPr>
        <w:t xml:space="preserve">Il codice deontologico è composto da alcune norme che non sono state emanate dal potere politico, quindi gli organismi che le producono sono solo una parte della società civile, quindi una categoria professionale. </w:t>
      </w:r>
      <w:r w:rsidR="00A06E3E">
        <w:rPr>
          <w:rFonts w:ascii="Times New Roman" w:hAnsi="Times New Roman" w:cs="Times New Roman"/>
          <w:sz w:val="24"/>
          <w:szCs w:val="24"/>
        </w:rPr>
        <w:t xml:space="preserve">Per quanto riguarda gli interpreti e i traduttori, il loro codice deontologico è scritto in una sezione dei siti web delle associazioni. Gli articoli del codice sono divisi in gruppi: principi generali, rapporti con i colleghi, </w:t>
      </w:r>
      <w:r w:rsidR="00561727">
        <w:rPr>
          <w:rFonts w:ascii="Times New Roman" w:hAnsi="Times New Roman" w:cs="Times New Roman"/>
          <w:sz w:val="24"/>
          <w:szCs w:val="24"/>
        </w:rPr>
        <w:t>rapporti con i committenti, rapporti con le altre associazioni</w:t>
      </w:r>
      <w:r w:rsidR="007D6BDC">
        <w:rPr>
          <w:rFonts w:ascii="Times New Roman" w:hAnsi="Times New Roman" w:cs="Times New Roman"/>
          <w:sz w:val="24"/>
          <w:szCs w:val="24"/>
        </w:rPr>
        <w:t>, sanzioni disciplinari e procedimento disciplinare</w:t>
      </w:r>
      <w:r w:rsidR="00561727">
        <w:rPr>
          <w:rFonts w:ascii="Times New Roman" w:hAnsi="Times New Roman" w:cs="Times New Roman"/>
          <w:sz w:val="24"/>
          <w:szCs w:val="24"/>
        </w:rPr>
        <w:t xml:space="preserve">. </w:t>
      </w:r>
      <w:r w:rsidR="00A06E3E">
        <w:rPr>
          <w:rFonts w:ascii="Times New Roman" w:hAnsi="Times New Roman" w:cs="Times New Roman"/>
          <w:sz w:val="24"/>
          <w:szCs w:val="24"/>
        </w:rPr>
        <w:t xml:space="preserve">Gli articoli non sono uguali in tutte le associazioni, in quanto quest’ultime </w:t>
      </w:r>
      <w:bookmarkStart w:id="36" w:name="_Hlk51177933"/>
      <w:bookmarkEnd w:id="35"/>
      <w:r w:rsidR="00A06E3E">
        <w:rPr>
          <w:rFonts w:ascii="Times New Roman" w:hAnsi="Times New Roman" w:cs="Times New Roman"/>
          <w:sz w:val="24"/>
          <w:szCs w:val="24"/>
        </w:rPr>
        <w:t xml:space="preserve">possono modificarlo a loro piacimento, ma ci sono degli articoli, che essendo i più </w:t>
      </w:r>
      <w:r w:rsidR="00A06E3E">
        <w:rPr>
          <w:rFonts w:ascii="Times New Roman" w:hAnsi="Times New Roman" w:cs="Times New Roman"/>
          <w:sz w:val="24"/>
          <w:szCs w:val="24"/>
        </w:rPr>
        <w:lastRenderedPageBreak/>
        <w:t>importanti, sono uguali in tutte le associazioni.</w:t>
      </w:r>
      <w:r w:rsidR="006B2F0D">
        <w:rPr>
          <w:rFonts w:ascii="Times New Roman" w:hAnsi="Times New Roman" w:cs="Times New Roman"/>
          <w:sz w:val="24"/>
          <w:szCs w:val="24"/>
        </w:rPr>
        <w:t xml:space="preserve"> L’ordine in cui sono messi gli articoli e la loro suddivisione nei gruppi sopra elencati varia a seconda dell’associazione. </w:t>
      </w:r>
    </w:p>
    <w:p w14:paraId="225D451A" w14:textId="792E2776" w:rsidR="00B45C82" w:rsidRDefault="007D6BDC" w:rsidP="0018333D">
      <w:pPr>
        <w:spacing w:after="0" w:line="480" w:lineRule="auto"/>
        <w:jc w:val="both"/>
        <w:rPr>
          <w:rFonts w:ascii="Times New Roman" w:hAnsi="Times New Roman" w:cs="Times New Roman"/>
          <w:sz w:val="24"/>
          <w:szCs w:val="24"/>
        </w:rPr>
      </w:pPr>
      <w:r>
        <w:rPr>
          <w:rFonts w:ascii="Times New Roman" w:hAnsi="Times New Roman" w:cs="Times New Roman"/>
          <w:sz w:val="24"/>
          <w:szCs w:val="24"/>
        </w:rPr>
        <w:t>Gli articoli uguali in quasi tutte le associazioni sono:</w:t>
      </w:r>
    </w:p>
    <w:p w14:paraId="52D083E0" w14:textId="56682EB6" w:rsidR="007D6BDC" w:rsidRPr="007D6BDC" w:rsidRDefault="00113D66" w:rsidP="0018333D">
      <w:pPr>
        <w:spacing w:after="0" w:line="480" w:lineRule="auto"/>
        <w:jc w:val="both"/>
        <w:rPr>
          <w:rFonts w:ascii="Times New Roman" w:hAnsi="Times New Roman" w:cs="Times New Roman"/>
          <w:sz w:val="24"/>
          <w:szCs w:val="24"/>
        </w:rPr>
      </w:pPr>
      <w:r>
        <w:rPr>
          <w:rFonts w:ascii="Times New Roman" w:hAnsi="Times New Roman" w:cs="Times New Roman"/>
          <w:sz w:val="24"/>
          <w:szCs w:val="24"/>
        </w:rPr>
        <w:t>“</w:t>
      </w:r>
      <w:r w:rsidR="007D6BDC" w:rsidRPr="007D6BDC">
        <w:rPr>
          <w:rFonts w:ascii="Times New Roman" w:hAnsi="Times New Roman" w:cs="Times New Roman"/>
          <w:sz w:val="24"/>
          <w:szCs w:val="24"/>
        </w:rPr>
        <w:t>Articolo 1 – Ambito di applicazione</w:t>
      </w:r>
    </w:p>
    <w:p w14:paraId="113395D0" w14:textId="77777777" w:rsidR="007D6BDC" w:rsidRPr="007D6BDC" w:rsidRDefault="007D6BDC" w:rsidP="0018333D">
      <w:pPr>
        <w:spacing w:after="0" w:line="480" w:lineRule="auto"/>
        <w:jc w:val="both"/>
        <w:rPr>
          <w:rFonts w:ascii="Times New Roman" w:hAnsi="Times New Roman" w:cs="Times New Roman"/>
          <w:sz w:val="24"/>
          <w:szCs w:val="24"/>
        </w:rPr>
      </w:pPr>
      <w:r w:rsidRPr="007D6BDC">
        <w:rPr>
          <w:rFonts w:ascii="Times New Roman" w:hAnsi="Times New Roman" w:cs="Times New Roman"/>
          <w:sz w:val="24"/>
          <w:szCs w:val="24"/>
        </w:rPr>
        <w:t>Le norme deontologiche si applicano a tutti i traduttori e gli interpreti nell’esercizio della loro attività e nei rapporti tra loro e con i terzi.</w:t>
      </w:r>
    </w:p>
    <w:p w14:paraId="6EB3EBB8" w14:textId="07344CDC" w:rsidR="007D6BDC" w:rsidRPr="007D6BDC" w:rsidRDefault="007D6BDC" w:rsidP="0018333D">
      <w:pPr>
        <w:spacing w:after="0" w:line="480" w:lineRule="auto"/>
        <w:jc w:val="both"/>
        <w:rPr>
          <w:rFonts w:ascii="Times New Roman" w:hAnsi="Times New Roman" w:cs="Times New Roman"/>
          <w:sz w:val="24"/>
          <w:szCs w:val="24"/>
        </w:rPr>
      </w:pPr>
      <w:r w:rsidRPr="007D6BDC">
        <w:rPr>
          <w:rFonts w:ascii="Times New Roman" w:hAnsi="Times New Roman" w:cs="Times New Roman"/>
          <w:sz w:val="24"/>
          <w:szCs w:val="24"/>
        </w:rPr>
        <w:t>Articolo 2 – Potestà disciplinare e regolamentare</w:t>
      </w:r>
    </w:p>
    <w:p w14:paraId="0FAED2BC" w14:textId="77777777" w:rsidR="007D6BDC" w:rsidRPr="007D6BDC" w:rsidRDefault="007D6BDC" w:rsidP="0018333D">
      <w:pPr>
        <w:spacing w:after="0" w:line="480" w:lineRule="auto"/>
        <w:jc w:val="both"/>
        <w:rPr>
          <w:rFonts w:ascii="Times New Roman" w:hAnsi="Times New Roman" w:cs="Times New Roman"/>
          <w:sz w:val="24"/>
          <w:szCs w:val="24"/>
        </w:rPr>
      </w:pPr>
      <w:r w:rsidRPr="007D6BDC">
        <w:rPr>
          <w:rFonts w:ascii="Times New Roman" w:hAnsi="Times New Roman" w:cs="Times New Roman"/>
          <w:sz w:val="24"/>
          <w:szCs w:val="24"/>
        </w:rPr>
        <w:t>Spetta agli organi disciplinari la potestà di irrogare sanzioni per violazione delle norme deontologiche, spetta altresì agli organi dell’Associazione precisare le regole di condotta per la migliore tutela del decoro della professione.</w:t>
      </w:r>
    </w:p>
    <w:p w14:paraId="4B4EF71F" w14:textId="3DC95E54" w:rsidR="007D6BDC" w:rsidRDefault="007D6BDC" w:rsidP="0018333D">
      <w:pPr>
        <w:spacing w:after="0" w:line="480" w:lineRule="auto"/>
        <w:jc w:val="both"/>
        <w:rPr>
          <w:rFonts w:ascii="Times New Roman" w:hAnsi="Times New Roman" w:cs="Times New Roman"/>
          <w:sz w:val="24"/>
          <w:szCs w:val="24"/>
        </w:rPr>
      </w:pPr>
      <w:r w:rsidRPr="007D6BDC">
        <w:rPr>
          <w:rFonts w:ascii="Times New Roman" w:hAnsi="Times New Roman" w:cs="Times New Roman"/>
          <w:sz w:val="24"/>
          <w:szCs w:val="24"/>
        </w:rPr>
        <w:t>Articolo 3 – Volontarietà dell’azione</w:t>
      </w:r>
    </w:p>
    <w:p w14:paraId="7DD9134A" w14:textId="7C753B68" w:rsidR="007D6BDC" w:rsidRDefault="007D6BDC" w:rsidP="0018333D">
      <w:pPr>
        <w:spacing w:after="0" w:line="480" w:lineRule="auto"/>
        <w:jc w:val="both"/>
        <w:rPr>
          <w:rFonts w:ascii="Times New Roman" w:hAnsi="Times New Roman" w:cs="Times New Roman"/>
          <w:sz w:val="24"/>
          <w:szCs w:val="24"/>
        </w:rPr>
      </w:pPr>
      <w:r w:rsidRPr="007D6BDC">
        <w:rPr>
          <w:rFonts w:ascii="Times New Roman" w:hAnsi="Times New Roman" w:cs="Times New Roman"/>
          <w:sz w:val="24"/>
          <w:szCs w:val="24"/>
        </w:rPr>
        <w:t>La responsabilità disciplinare discende dalla volontarietà dell’azione indipendentemente dal dolo o dalla colpa. Oggetto di valutazione è il comportamento complessivo dell’incolpato sicché, anche quando siano mossi vari addebiti nell’ambito di uno stesso procedimento, la sanzione deve essere unica.</w:t>
      </w:r>
    </w:p>
    <w:p w14:paraId="3C72552D" w14:textId="77777777" w:rsidR="007D6BDC" w:rsidRPr="007D6BDC" w:rsidRDefault="007D6BDC" w:rsidP="0018333D">
      <w:pPr>
        <w:spacing w:after="0" w:line="480" w:lineRule="auto"/>
        <w:jc w:val="both"/>
        <w:rPr>
          <w:rFonts w:ascii="Times New Roman" w:hAnsi="Times New Roman" w:cs="Times New Roman"/>
          <w:sz w:val="24"/>
          <w:szCs w:val="24"/>
        </w:rPr>
      </w:pPr>
      <w:r w:rsidRPr="007D6BDC">
        <w:rPr>
          <w:rFonts w:ascii="Times New Roman" w:hAnsi="Times New Roman" w:cs="Times New Roman"/>
          <w:sz w:val="24"/>
          <w:szCs w:val="24"/>
        </w:rPr>
        <w:t>Articolo 4 – Attività all’estero</w:t>
      </w:r>
    </w:p>
    <w:p w14:paraId="2478AA67" w14:textId="77777777" w:rsidR="007D6BDC" w:rsidRPr="007D6BDC" w:rsidRDefault="007D6BDC" w:rsidP="0018333D">
      <w:pPr>
        <w:spacing w:after="0" w:line="480" w:lineRule="auto"/>
        <w:jc w:val="both"/>
        <w:rPr>
          <w:rFonts w:ascii="Times New Roman" w:hAnsi="Times New Roman" w:cs="Times New Roman"/>
          <w:sz w:val="24"/>
          <w:szCs w:val="24"/>
        </w:rPr>
      </w:pPr>
      <w:r w:rsidRPr="007D6BDC">
        <w:rPr>
          <w:rFonts w:ascii="Times New Roman" w:hAnsi="Times New Roman" w:cs="Times New Roman"/>
          <w:sz w:val="24"/>
          <w:szCs w:val="24"/>
        </w:rPr>
        <w:t>Nell’esercizio di attività professionale all’estero traduttori e interpreti sono soggetti alle norme deontologiche interne nonché alle norme deontologiche dell’Associazione presente nel Paese in cui viene svolta l’attività, se ciò è previsto a condizioni di reciprocità.</w:t>
      </w:r>
    </w:p>
    <w:p w14:paraId="62751A86" w14:textId="7AF96517" w:rsidR="007D6BDC" w:rsidRPr="007D6BDC" w:rsidRDefault="007D6BDC" w:rsidP="0018333D">
      <w:pPr>
        <w:spacing w:after="0" w:line="480" w:lineRule="auto"/>
        <w:jc w:val="both"/>
        <w:rPr>
          <w:rFonts w:ascii="Times New Roman" w:hAnsi="Times New Roman" w:cs="Times New Roman"/>
          <w:sz w:val="24"/>
          <w:szCs w:val="24"/>
        </w:rPr>
      </w:pPr>
      <w:r w:rsidRPr="007D6BDC">
        <w:rPr>
          <w:rFonts w:ascii="Times New Roman" w:hAnsi="Times New Roman" w:cs="Times New Roman"/>
          <w:sz w:val="24"/>
          <w:szCs w:val="24"/>
        </w:rPr>
        <w:t>Articolo 5 – Dovere di probità dignità e decoro</w:t>
      </w:r>
    </w:p>
    <w:p w14:paraId="039F8832" w14:textId="77777777" w:rsidR="007D6BDC" w:rsidRPr="007D6BDC" w:rsidRDefault="007D6BDC" w:rsidP="0018333D">
      <w:pPr>
        <w:spacing w:after="0" w:line="480" w:lineRule="auto"/>
        <w:jc w:val="both"/>
        <w:rPr>
          <w:rFonts w:ascii="Times New Roman" w:hAnsi="Times New Roman" w:cs="Times New Roman"/>
          <w:sz w:val="24"/>
          <w:szCs w:val="24"/>
        </w:rPr>
      </w:pPr>
      <w:r w:rsidRPr="007D6BDC">
        <w:rPr>
          <w:rFonts w:ascii="Times New Roman" w:hAnsi="Times New Roman" w:cs="Times New Roman"/>
          <w:sz w:val="24"/>
          <w:szCs w:val="24"/>
        </w:rPr>
        <w:t xml:space="preserve">Il traduttore e l’interprete devono ispirare la propria condotta all’osservanza dei doveri di probità, dignità e decoro. È fatto divieto al traduttore e all’interprete, nell’esercizio della professione, di esprimere opinioni politiche o personali e di rilasciare dichiarazioni </w:t>
      </w:r>
      <w:r w:rsidRPr="007D6BDC">
        <w:rPr>
          <w:rFonts w:ascii="Times New Roman" w:hAnsi="Times New Roman" w:cs="Times New Roman"/>
          <w:sz w:val="24"/>
          <w:szCs w:val="24"/>
        </w:rPr>
        <w:lastRenderedPageBreak/>
        <w:t>pubbliche circa la propria ideologia politica. Con la propria attività di traduzione i soci non devono contribuire in maniera consapevole alla perpetrazione di reati o azioni illecite.</w:t>
      </w:r>
    </w:p>
    <w:p w14:paraId="5B7812EB" w14:textId="67E7C806" w:rsidR="007D6BDC" w:rsidRPr="007D6BDC" w:rsidRDefault="007D6BDC" w:rsidP="0018333D">
      <w:pPr>
        <w:spacing w:after="0" w:line="480" w:lineRule="auto"/>
        <w:jc w:val="both"/>
        <w:rPr>
          <w:rFonts w:ascii="Times New Roman" w:hAnsi="Times New Roman" w:cs="Times New Roman"/>
          <w:sz w:val="24"/>
          <w:szCs w:val="24"/>
        </w:rPr>
      </w:pPr>
      <w:r w:rsidRPr="007D6BDC">
        <w:rPr>
          <w:rFonts w:ascii="Times New Roman" w:hAnsi="Times New Roman" w:cs="Times New Roman"/>
          <w:sz w:val="24"/>
          <w:szCs w:val="24"/>
        </w:rPr>
        <w:t>Articolo 6 – Dovere di lealtà e correttezza</w:t>
      </w:r>
    </w:p>
    <w:p w14:paraId="3874FA6B" w14:textId="08637434" w:rsidR="007D6BDC" w:rsidRDefault="007D6BDC" w:rsidP="0018333D">
      <w:pPr>
        <w:spacing w:after="0" w:line="480" w:lineRule="auto"/>
        <w:jc w:val="both"/>
        <w:rPr>
          <w:rFonts w:ascii="Times New Roman" w:hAnsi="Times New Roman" w:cs="Times New Roman"/>
          <w:sz w:val="24"/>
          <w:szCs w:val="24"/>
        </w:rPr>
      </w:pPr>
      <w:r>
        <w:rPr>
          <w:rFonts w:ascii="Times New Roman" w:hAnsi="Times New Roman" w:cs="Times New Roman"/>
          <w:sz w:val="24"/>
          <w:szCs w:val="24"/>
        </w:rPr>
        <w:t>I</w:t>
      </w:r>
      <w:r w:rsidRPr="007D6BDC">
        <w:rPr>
          <w:rFonts w:ascii="Times New Roman" w:hAnsi="Times New Roman" w:cs="Times New Roman"/>
          <w:sz w:val="24"/>
          <w:szCs w:val="24"/>
        </w:rPr>
        <w:t>l traduttore e l’interprete devono svolgere la propria attività professionale con lealtà e correttezza. Al traduttore e all’interprete è assolutamente vietato trarre un utile personale da informazioni di cui vengano a conoscenza nell’esercizio della professione o nell’adempimento di un incarico. L’interprete deve svolgere il proprio incarico con obiettività ed equidistanza, e l’interprete di tribunale deve tenere sempre presente il fatto che opera nell’interesse superiore della Giustizia. Il traduttore deve eseguire a regola d’arte e personalmente l’incarico affidatogli.</w:t>
      </w:r>
    </w:p>
    <w:p w14:paraId="4E929030" w14:textId="6B568755" w:rsidR="007D6BDC" w:rsidRPr="007D6BDC" w:rsidRDefault="007D6BDC" w:rsidP="0018333D">
      <w:pPr>
        <w:spacing w:after="0" w:line="480" w:lineRule="auto"/>
        <w:jc w:val="both"/>
        <w:rPr>
          <w:rFonts w:ascii="Times New Roman" w:hAnsi="Times New Roman" w:cs="Times New Roman"/>
          <w:sz w:val="24"/>
          <w:szCs w:val="24"/>
        </w:rPr>
      </w:pPr>
      <w:r>
        <w:rPr>
          <w:rFonts w:ascii="Times New Roman" w:hAnsi="Times New Roman" w:cs="Times New Roman"/>
          <w:sz w:val="24"/>
          <w:szCs w:val="24"/>
        </w:rPr>
        <w:t>A</w:t>
      </w:r>
      <w:r w:rsidRPr="007D6BDC">
        <w:rPr>
          <w:rFonts w:ascii="Times New Roman" w:hAnsi="Times New Roman" w:cs="Times New Roman"/>
          <w:sz w:val="24"/>
          <w:szCs w:val="24"/>
        </w:rPr>
        <w:t>rticolo 7 – Dovere di diligenza</w:t>
      </w:r>
    </w:p>
    <w:p w14:paraId="43FC5B15" w14:textId="77777777" w:rsidR="007D6BDC" w:rsidRPr="007D6BDC" w:rsidRDefault="007D6BDC" w:rsidP="0018333D">
      <w:pPr>
        <w:spacing w:after="0" w:line="480" w:lineRule="auto"/>
        <w:jc w:val="both"/>
        <w:rPr>
          <w:rFonts w:ascii="Times New Roman" w:hAnsi="Times New Roman" w:cs="Times New Roman"/>
          <w:sz w:val="24"/>
          <w:szCs w:val="24"/>
        </w:rPr>
      </w:pPr>
      <w:r w:rsidRPr="007D6BDC">
        <w:rPr>
          <w:rFonts w:ascii="Times New Roman" w:hAnsi="Times New Roman" w:cs="Times New Roman"/>
          <w:sz w:val="24"/>
          <w:szCs w:val="24"/>
        </w:rPr>
        <w:t>Il traduttore e l’interprete devono adempiere ai propri doveri professionali con diligenza. In particolare devono rispettare le modalità e i termini dell’incarico. I traduttori devono altresì rispettare i termini di consegna se espressamente previsti e sottoscritti e devono curare l’aspetto esteriore del testo tradotto.</w:t>
      </w:r>
    </w:p>
    <w:p w14:paraId="69983BCB" w14:textId="21E29B20" w:rsidR="007D6BDC" w:rsidRPr="007D6BDC" w:rsidRDefault="007D6BDC" w:rsidP="0018333D">
      <w:pPr>
        <w:spacing w:after="0" w:line="480" w:lineRule="auto"/>
        <w:jc w:val="both"/>
        <w:rPr>
          <w:rFonts w:ascii="Times New Roman" w:hAnsi="Times New Roman" w:cs="Times New Roman"/>
          <w:sz w:val="24"/>
          <w:szCs w:val="24"/>
        </w:rPr>
      </w:pPr>
      <w:r w:rsidRPr="007D6BDC">
        <w:rPr>
          <w:rFonts w:ascii="Times New Roman" w:hAnsi="Times New Roman" w:cs="Times New Roman"/>
          <w:sz w:val="24"/>
          <w:szCs w:val="24"/>
        </w:rPr>
        <w:t>Articolo 8 – Dovere di segretezza e riservatezza</w:t>
      </w:r>
    </w:p>
    <w:p w14:paraId="3BD4BAA0" w14:textId="77777777" w:rsidR="007D6BDC" w:rsidRPr="007D6BDC" w:rsidRDefault="007D6BDC" w:rsidP="0018333D">
      <w:pPr>
        <w:spacing w:after="0" w:line="480" w:lineRule="auto"/>
        <w:jc w:val="both"/>
        <w:rPr>
          <w:rFonts w:ascii="Times New Roman" w:hAnsi="Times New Roman" w:cs="Times New Roman"/>
          <w:sz w:val="24"/>
          <w:szCs w:val="24"/>
        </w:rPr>
      </w:pPr>
      <w:r w:rsidRPr="007D6BDC">
        <w:rPr>
          <w:rFonts w:ascii="Times New Roman" w:hAnsi="Times New Roman" w:cs="Times New Roman"/>
          <w:sz w:val="24"/>
          <w:szCs w:val="24"/>
        </w:rPr>
        <w:t>È dovere del traduttore e dell’interprete conservare il segreto sull’attività prestata e mantenere comunque la riservatezza sugli affari trattati. Il traduttore e l’interprete devono inoltre provvedere alla salvaguardia dei documenti in loro possesso.</w:t>
      </w:r>
    </w:p>
    <w:p w14:paraId="69AD3EE1" w14:textId="7AE98314" w:rsidR="007D6BDC" w:rsidRPr="007D6BDC" w:rsidRDefault="007D6BDC" w:rsidP="0018333D">
      <w:pPr>
        <w:spacing w:after="0" w:line="480" w:lineRule="auto"/>
        <w:jc w:val="both"/>
        <w:rPr>
          <w:rFonts w:ascii="Times New Roman" w:hAnsi="Times New Roman" w:cs="Times New Roman"/>
          <w:sz w:val="24"/>
          <w:szCs w:val="24"/>
        </w:rPr>
      </w:pPr>
      <w:r w:rsidRPr="007D6BDC">
        <w:rPr>
          <w:rFonts w:ascii="Times New Roman" w:hAnsi="Times New Roman" w:cs="Times New Roman"/>
          <w:sz w:val="24"/>
          <w:szCs w:val="24"/>
        </w:rPr>
        <w:t>Articolo 9 – Dovere di competenza</w:t>
      </w:r>
    </w:p>
    <w:p w14:paraId="076D8E49" w14:textId="77777777" w:rsidR="007D6BDC" w:rsidRPr="007D6BDC" w:rsidRDefault="007D6BDC" w:rsidP="0018333D">
      <w:pPr>
        <w:spacing w:after="0" w:line="480" w:lineRule="auto"/>
        <w:jc w:val="both"/>
        <w:rPr>
          <w:rFonts w:ascii="Times New Roman" w:hAnsi="Times New Roman" w:cs="Times New Roman"/>
          <w:sz w:val="24"/>
          <w:szCs w:val="24"/>
        </w:rPr>
      </w:pPr>
      <w:r w:rsidRPr="007D6BDC">
        <w:rPr>
          <w:rFonts w:ascii="Times New Roman" w:hAnsi="Times New Roman" w:cs="Times New Roman"/>
          <w:sz w:val="24"/>
          <w:szCs w:val="24"/>
        </w:rPr>
        <w:t>L’accettazione di un determinato incarico professionale fa presumere la competenza a svolgere quell’incarico. In ogni caso il traduttore e l’interprete devono comunicare al committente le circostanze impeditive alla prestazione dell’attività richiesta e così eventualmente la necessità dell’integrazione con altro collega.</w:t>
      </w:r>
    </w:p>
    <w:p w14:paraId="20D10A3A" w14:textId="4344CCA1" w:rsidR="007D6BDC" w:rsidRPr="007D6BDC" w:rsidRDefault="007D6BDC" w:rsidP="0018333D">
      <w:pPr>
        <w:spacing w:after="0" w:line="480" w:lineRule="auto"/>
        <w:jc w:val="both"/>
        <w:rPr>
          <w:rFonts w:ascii="Times New Roman" w:hAnsi="Times New Roman" w:cs="Times New Roman"/>
          <w:sz w:val="24"/>
          <w:szCs w:val="24"/>
        </w:rPr>
      </w:pPr>
      <w:r w:rsidRPr="007D6BDC">
        <w:rPr>
          <w:rFonts w:ascii="Times New Roman" w:hAnsi="Times New Roman" w:cs="Times New Roman"/>
          <w:sz w:val="24"/>
          <w:szCs w:val="24"/>
        </w:rPr>
        <w:lastRenderedPageBreak/>
        <w:t>Articolo 10 – Dovere di aggiornamento professionale</w:t>
      </w:r>
    </w:p>
    <w:p w14:paraId="6A6DB64C" w14:textId="5F0D5D10" w:rsidR="007D6BDC" w:rsidRDefault="007D6BDC" w:rsidP="0018333D">
      <w:pPr>
        <w:spacing w:after="0" w:line="480" w:lineRule="auto"/>
        <w:jc w:val="both"/>
        <w:rPr>
          <w:rFonts w:ascii="Times New Roman" w:hAnsi="Times New Roman" w:cs="Times New Roman"/>
          <w:sz w:val="24"/>
          <w:szCs w:val="24"/>
        </w:rPr>
      </w:pPr>
      <w:r w:rsidRPr="007D6BDC">
        <w:rPr>
          <w:rFonts w:ascii="Times New Roman" w:hAnsi="Times New Roman" w:cs="Times New Roman"/>
          <w:sz w:val="24"/>
          <w:szCs w:val="24"/>
        </w:rPr>
        <w:t>È dovere del traduttore e dell’interprete curare costantemente la propria preparazione professionale, sia in campo strettamente linguistico sia riguardo alla propria cultura generale e specialistica.</w:t>
      </w:r>
    </w:p>
    <w:p w14:paraId="46799312" w14:textId="77777777" w:rsidR="007D6BDC" w:rsidRPr="007D6BDC" w:rsidRDefault="007D6BDC" w:rsidP="0018333D">
      <w:pPr>
        <w:spacing w:after="0" w:line="480" w:lineRule="auto"/>
        <w:jc w:val="both"/>
        <w:rPr>
          <w:rFonts w:ascii="Times New Roman" w:hAnsi="Times New Roman" w:cs="Times New Roman"/>
          <w:sz w:val="24"/>
          <w:szCs w:val="24"/>
        </w:rPr>
      </w:pPr>
      <w:r w:rsidRPr="007D6BDC">
        <w:rPr>
          <w:rFonts w:ascii="Times New Roman" w:hAnsi="Times New Roman" w:cs="Times New Roman"/>
          <w:sz w:val="24"/>
          <w:szCs w:val="24"/>
        </w:rPr>
        <w:t>Articolo 11 – Dovere di adempimento previdenziale e fiscale</w:t>
      </w:r>
    </w:p>
    <w:p w14:paraId="00963829" w14:textId="77777777" w:rsidR="007D6BDC" w:rsidRPr="007D6BDC" w:rsidRDefault="007D6BDC" w:rsidP="0018333D">
      <w:pPr>
        <w:spacing w:after="0" w:line="480" w:lineRule="auto"/>
        <w:jc w:val="both"/>
        <w:rPr>
          <w:rFonts w:ascii="Times New Roman" w:hAnsi="Times New Roman" w:cs="Times New Roman"/>
          <w:sz w:val="24"/>
          <w:szCs w:val="24"/>
        </w:rPr>
      </w:pPr>
      <w:r w:rsidRPr="007D6BDC">
        <w:rPr>
          <w:rFonts w:ascii="Times New Roman" w:hAnsi="Times New Roman" w:cs="Times New Roman"/>
          <w:sz w:val="24"/>
          <w:szCs w:val="24"/>
        </w:rPr>
        <w:t>Il traduttore e l’interprete hanno il dovere di provvedere agli adempimenti previdenziali e fiscali prescritti dalle Leggi cogenti e dalle norme in vigore.</w:t>
      </w:r>
    </w:p>
    <w:p w14:paraId="64D793C9" w14:textId="77777777" w:rsidR="00E06A87" w:rsidRDefault="007D6BDC" w:rsidP="00E06A87">
      <w:pPr>
        <w:spacing w:after="0" w:line="480" w:lineRule="auto"/>
        <w:jc w:val="both"/>
        <w:rPr>
          <w:rFonts w:ascii="Times New Roman" w:hAnsi="Times New Roman" w:cs="Times New Roman"/>
          <w:sz w:val="24"/>
          <w:szCs w:val="24"/>
        </w:rPr>
      </w:pPr>
      <w:r w:rsidRPr="007D6BDC">
        <w:rPr>
          <w:rFonts w:ascii="Times New Roman" w:hAnsi="Times New Roman" w:cs="Times New Roman"/>
          <w:sz w:val="24"/>
          <w:szCs w:val="24"/>
        </w:rPr>
        <w:t>Articolo 12 – Dovere di evitare incompatibilità</w:t>
      </w:r>
    </w:p>
    <w:p w14:paraId="1C6330A9" w14:textId="391E9219" w:rsidR="007D6BDC" w:rsidRPr="007D6BDC" w:rsidRDefault="007D6BDC" w:rsidP="00E06A87">
      <w:pPr>
        <w:spacing w:after="0" w:line="480" w:lineRule="auto"/>
        <w:jc w:val="both"/>
        <w:rPr>
          <w:rFonts w:ascii="Times New Roman" w:hAnsi="Times New Roman" w:cs="Times New Roman"/>
          <w:sz w:val="24"/>
          <w:szCs w:val="24"/>
        </w:rPr>
      </w:pPr>
      <w:r w:rsidRPr="007D6BDC">
        <w:rPr>
          <w:rFonts w:ascii="Times New Roman" w:hAnsi="Times New Roman" w:cs="Times New Roman"/>
          <w:sz w:val="24"/>
          <w:szCs w:val="24"/>
        </w:rPr>
        <w:t>È dovere del traduttore e dell’interprete evitare situazioni di incompatibilità e comunque segnalare al committente eventuali motivi di conflitto d’interesse che possano compromettere la qualità della prestazione, richiedendo, nel dubbio, il parere dell’Associazione.</w:t>
      </w:r>
    </w:p>
    <w:p w14:paraId="041410A7" w14:textId="42226949" w:rsidR="007D6BDC" w:rsidRPr="007D6BDC" w:rsidRDefault="007D6BDC" w:rsidP="0018333D">
      <w:pPr>
        <w:spacing w:after="0" w:line="480" w:lineRule="auto"/>
        <w:jc w:val="both"/>
        <w:rPr>
          <w:rFonts w:ascii="Times New Roman" w:hAnsi="Times New Roman" w:cs="Times New Roman"/>
          <w:sz w:val="24"/>
          <w:szCs w:val="24"/>
        </w:rPr>
      </w:pPr>
      <w:r w:rsidRPr="007D6BDC">
        <w:rPr>
          <w:rFonts w:ascii="Times New Roman" w:hAnsi="Times New Roman" w:cs="Times New Roman"/>
          <w:sz w:val="24"/>
          <w:szCs w:val="24"/>
        </w:rPr>
        <w:t>Articolo 13 – Divieto di pubblicità</w:t>
      </w:r>
    </w:p>
    <w:p w14:paraId="1A3B1819" w14:textId="3D2DE000" w:rsidR="007D6BDC" w:rsidRDefault="007D6BDC" w:rsidP="0018333D">
      <w:pPr>
        <w:spacing w:after="0" w:line="480" w:lineRule="auto"/>
        <w:jc w:val="both"/>
        <w:rPr>
          <w:rFonts w:ascii="Times New Roman" w:hAnsi="Times New Roman" w:cs="Times New Roman"/>
          <w:sz w:val="24"/>
          <w:szCs w:val="24"/>
        </w:rPr>
      </w:pPr>
      <w:r w:rsidRPr="007D6BDC">
        <w:rPr>
          <w:rFonts w:ascii="Times New Roman" w:hAnsi="Times New Roman" w:cs="Times New Roman"/>
          <w:sz w:val="24"/>
          <w:szCs w:val="24"/>
        </w:rPr>
        <w:t>È consentita solo la pubblicità specifica e informativa, in ordine al proprio particolare ramo di attività o specializzazione, purché attuata con discrezione e in modo da non recare offesa alla dignità della professione.</w:t>
      </w:r>
    </w:p>
    <w:p w14:paraId="47689F5F" w14:textId="77777777" w:rsidR="007D6BDC" w:rsidRPr="007D6BDC" w:rsidRDefault="007D6BDC" w:rsidP="0018333D">
      <w:pPr>
        <w:spacing w:after="0" w:line="480" w:lineRule="auto"/>
        <w:jc w:val="both"/>
        <w:rPr>
          <w:rFonts w:ascii="Times New Roman" w:hAnsi="Times New Roman" w:cs="Times New Roman"/>
          <w:sz w:val="24"/>
          <w:szCs w:val="24"/>
        </w:rPr>
      </w:pPr>
      <w:r w:rsidRPr="007D6BDC">
        <w:rPr>
          <w:rFonts w:ascii="Times New Roman" w:hAnsi="Times New Roman" w:cs="Times New Roman"/>
          <w:sz w:val="24"/>
          <w:szCs w:val="24"/>
        </w:rPr>
        <w:t>Articolo 14 – Divieto di intermediazione</w:t>
      </w:r>
    </w:p>
    <w:p w14:paraId="682D69D5" w14:textId="77777777" w:rsidR="007D6BDC" w:rsidRPr="007D6BDC" w:rsidRDefault="007D6BDC" w:rsidP="0018333D">
      <w:pPr>
        <w:spacing w:after="0" w:line="480" w:lineRule="auto"/>
        <w:jc w:val="both"/>
        <w:rPr>
          <w:rFonts w:ascii="Times New Roman" w:hAnsi="Times New Roman" w:cs="Times New Roman"/>
          <w:sz w:val="24"/>
          <w:szCs w:val="24"/>
        </w:rPr>
      </w:pPr>
      <w:r w:rsidRPr="007D6BDC">
        <w:rPr>
          <w:rFonts w:ascii="Times New Roman" w:hAnsi="Times New Roman" w:cs="Times New Roman"/>
          <w:sz w:val="24"/>
          <w:szCs w:val="24"/>
        </w:rPr>
        <w:t>La collaborazione tra professionisti non deve costituire il presupposto dell’intermediazione a fini di lucro.</w:t>
      </w:r>
    </w:p>
    <w:p w14:paraId="56743400" w14:textId="6062A1D5" w:rsidR="007D6BDC" w:rsidRPr="007D6BDC" w:rsidRDefault="007D6BDC" w:rsidP="0018333D">
      <w:pPr>
        <w:spacing w:after="0" w:line="480" w:lineRule="auto"/>
        <w:jc w:val="both"/>
        <w:rPr>
          <w:rFonts w:ascii="Times New Roman" w:hAnsi="Times New Roman" w:cs="Times New Roman"/>
          <w:sz w:val="24"/>
          <w:szCs w:val="24"/>
        </w:rPr>
      </w:pPr>
      <w:r w:rsidRPr="007D6BDC">
        <w:rPr>
          <w:rFonts w:ascii="Times New Roman" w:hAnsi="Times New Roman" w:cs="Times New Roman"/>
          <w:sz w:val="24"/>
          <w:szCs w:val="24"/>
        </w:rPr>
        <w:t>Articolo 15 – Dovere di rispettare le condizioni di lavoro</w:t>
      </w:r>
    </w:p>
    <w:p w14:paraId="23F7289C" w14:textId="229475D0" w:rsidR="007D6BDC" w:rsidRDefault="007D6BDC" w:rsidP="0018333D">
      <w:pPr>
        <w:spacing w:after="0" w:line="480" w:lineRule="auto"/>
        <w:jc w:val="both"/>
        <w:rPr>
          <w:rFonts w:ascii="Times New Roman" w:hAnsi="Times New Roman" w:cs="Times New Roman"/>
          <w:sz w:val="24"/>
          <w:szCs w:val="24"/>
        </w:rPr>
      </w:pPr>
      <w:r w:rsidRPr="007D6BDC">
        <w:rPr>
          <w:rFonts w:ascii="Times New Roman" w:hAnsi="Times New Roman" w:cs="Times New Roman"/>
          <w:sz w:val="24"/>
          <w:szCs w:val="24"/>
        </w:rPr>
        <w:t xml:space="preserve">È dovere del traduttore e dell’interprete rispettare le condizioni di lavoro definite da </w:t>
      </w:r>
      <w:r w:rsidR="006B2F0D">
        <w:rPr>
          <w:rFonts w:ascii="Times New Roman" w:hAnsi="Times New Roman" w:cs="Times New Roman"/>
          <w:sz w:val="24"/>
          <w:szCs w:val="24"/>
        </w:rPr>
        <w:t>(nome dell’associazione)</w:t>
      </w:r>
      <w:r w:rsidRPr="007D6BDC">
        <w:rPr>
          <w:rFonts w:ascii="Times New Roman" w:hAnsi="Times New Roman" w:cs="Times New Roman"/>
          <w:sz w:val="24"/>
          <w:szCs w:val="24"/>
        </w:rPr>
        <w:t>.</w:t>
      </w:r>
    </w:p>
    <w:p w14:paraId="20851B09" w14:textId="77777777" w:rsidR="006B2F0D" w:rsidRPr="006B2F0D" w:rsidRDefault="006B2F0D" w:rsidP="0018333D">
      <w:pPr>
        <w:spacing w:after="0" w:line="480" w:lineRule="auto"/>
        <w:jc w:val="both"/>
        <w:rPr>
          <w:rFonts w:ascii="Times New Roman" w:hAnsi="Times New Roman" w:cs="Times New Roman"/>
          <w:sz w:val="24"/>
          <w:szCs w:val="24"/>
        </w:rPr>
      </w:pPr>
      <w:r w:rsidRPr="006B2F0D">
        <w:rPr>
          <w:rFonts w:ascii="Times New Roman" w:hAnsi="Times New Roman" w:cs="Times New Roman"/>
          <w:sz w:val="24"/>
          <w:szCs w:val="24"/>
        </w:rPr>
        <w:t>Articolo 16 – Rapporto di colleganza</w:t>
      </w:r>
    </w:p>
    <w:p w14:paraId="77EFFAE2" w14:textId="77777777" w:rsidR="006B2F0D" w:rsidRPr="006B2F0D" w:rsidRDefault="006B2F0D" w:rsidP="0018333D">
      <w:pPr>
        <w:spacing w:after="0" w:line="480" w:lineRule="auto"/>
        <w:jc w:val="both"/>
        <w:rPr>
          <w:rFonts w:ascii="Times New Roman" w:hAnsi="Times New Roman" w:cs="Times New Roman"/>
          <w:sz w:val="24"/>
          <w:szCs w:val="24"/>
        </w:rPr>
      </w:pPr>
      <w:r w:rsidRPr="006B2F0D">
        <w:rPr>
          <w:rFonts w:ascii="Times New Roman" w:hAnsi="Times New Roman" w:cs="Times New Roman"/>
          <w:sz w:val="24"/>
          <w:szCs w:val="24"/>
        </w:rPr>
        <w:lastRenderedPageBreak/>
        <w:t>Il traduttore e l’interprete devono mantenere sempre nei confronti dei colleghi un atteggiamento di cordialità e lealtà, al fine di rendere più serena e corretta l’attività professionale. Devono astenersi da ogni attività o forma di pubblicità che possa arrecare danno o pregiudizio ad altri colleghi. In particolare non devono esprimere critiche sui colleghi per il loro operato, né ingenerare la convinzione della superiorità o convenienza delle proprie prestazioni.</w:t>
      </w:r>
    </w:p>
    <w:p w14:paraId="7BBC86F9" w14:textId="6DBC7EFE" w:rsidR="006B2F0D" w:rsidRPr="006B2F0D" w:rsidRDefault="006B2F0D" w:rsidP="0018333D">
      <w:pPr>
        <w:spacing w:after="0" w:line="480" w:lineRule="auto"/>
        <w:jc w:val="both"/>
        <w:rPr>
          <w:rFonts w:ascii="Times New Roman" w:hAnsi="Times New Roman" w:cs="Times New Roman"/>
          <w:sz w:val="24"/>
          <w:szCs w:val="24"/>
        </w:rPr>
      </w:pPr>
      <w:r w:rsidRPr="006B2F0D">
        <w:rPr>
          <w:rFonts w:ascii="Times New Roman" w:hAnsi="Times New Roman" w:cs="Times New Roman"/>
          <w:sz w:val="24"/>
          <w:szCs w:val="24"/>
        </w:rPr>
        <w:t>Articolo 17 – Divieto di accaparramento di committenti</w:t>
      </w:r>
    </w:p>
    <w:p w14:paraId="451AE150" w14:textId="77777777" w:rsidR="006B2F0D" w:rsidRPr="006B2F0D" w:rsidRDefault="006B2F0D" w:rsidP="0018333D">
      <w:pPr>
        <w:spacing w:after="0" w:line="480" w:lineRule="auto"/>
        <w:jc w:val="both"/>
        <w:rPr>
          <w:rFonts w:ascii="Times New Roman" w:hAnsi="Times New Roman" w:cs="Times New Roman"/>
          <w:sz w:val="24"/>
          <w:szCs w:val="24"/>
        </w:rPr>
      </w:pPr>
      <w:r w:rsidRPr="006B2F0D">
        <w:rPr>
          <w:rFonts w:ascii="Times New Roman" w:hAnsi="Times New Roman" w:cs="Times New Roman"/>
          <w:sz w:val="24"/>
          <w:szCs w:val="24"/>
        </w:rPr>
        <w:t>Il traduttore e l’interprete si asterranno da qualsiasi comportamento che possa definirsi “concorrenza sleale”. È fatto inoltre divieto al traduttore e all’interprete di sfruttare informazioni, eventualmente ottenute, riguardanti i committenti di altri colleghi o di approfittare di incarichi in équipe al fine di accaparrarsi committenti.</w:t>
      </w:r>
    </w:p>
    <w:p w14:paraId="1F5087B9" w14:textId="637E6A2C" w:rsidR="006B2F0D" w:rsidRPr="006B2F0D" w:rsidRDefault="006B2F0D" w:rsidP="0018333D">
      <w:pPr>
        <w:spacing w:after="0" w:line="480" w:lineRule="auto"/>
        <w:jc w:val="both"/>
        <w:rPr>
          <w:rFonts w:ascii="Times New Roman" w:hAnsi="Times New Roman" w:cs="Times New Roman"/>
          <w:sz w:val="24"/>
          <w:szCs w:val="24"/>
        </w:rPr>
      </w:pPr>
      <w:r w:rsidRPr="006B2F0D">
        <w:rPr>
          <w:rFonts w:ascii="Times New Roman" w:hAnsi="Times New Roman" w:cs="Times New Roman"/>
          <w:sz w:val="24"/>
          <w:szCs w:val="24"/>
        </w:rPr>
        <w:t>Articolo 18 – Notizie riguardanti i colleghi</w:t>
      </w:r>
    </w:p>
    <w:p w14:paraId="0B63536F" w14:textId="03BBFBEB" w:rsidR="006B2F0D" w:rsidRDefault="006B2F0D" w:rsidP="0018333D">
      <w:pPr>
        <w:spacing w:after="0" w:line="480" w:lineRule="auto"/>
        <w:jc w:val="both"/>
        <w:rPr>
          <w:rFonts w:ascii="Times New Roman" w:hAnsi="Times New Roman" w:cs="Times New Roman"/>
          <w:sz w:val="24"/>
          <w:szCs w:val="24"/>
        </w:rPr>
      </w:pPr>
      <w:r w:rsidRPr="006B2F0D">
        <w:rPr>
          <w:rFonts w:ascii="Times New Roman" w:hAnsi="Times New Roman" w:cs="Times New Roman"/>
          <w:sz w:val="24"/>
          <w:szCs w:val="24"/>
        </w:rPr>
        <w:t>È tassativamente vietata la diffusione di notizie relative alla persona e ai comportamenti di un collega. Eventuali violazioni del codice deontologico devono essere rappresentate per iscritto esclusivamente agli organi disciplinari.</w:t>
      </w:r>
    </w:p>
    <w:p w14:paraId="7943296F" w14:textId="77777777" w:rsidR="006B2F0D" w:rsidRPr="006B2F0D" w:rsidRDefault="006B2F0D" w:rsidP="0018333D">
      <w:pPr>
        <w:spacing w:after="0" w:line="480" w:lineRule="auto"/>
        <w:jc w:val="both"/>
        <w:rPr>
          <w:rFonts w:ascii="Times New Roman" w:hAnsi="Times New Roman" w:cs="Times New Roman"/>
          <w:sz w:val="24"/>
          <w:szCs w:val="24"/>
        </w:rPr>
      </w:pPr>
      <w:r w:rsidRPr="006B2F0D">
        <w:rPr>
          <w:rFonts w:ascii="Times New Roman" w:hAnsi="Times New Roman" w:cs="Times New Roman"/>
          <w:sz w:val="24"/>
          <w:szCs w:val="24"/>
        </w:rPr>
        <w:t>Articolo 19 – Rapporto di fiducia</w:t>
      </w:r>
    </w:p>
    <w:p w14:paraId="3B338BC3" w14:textId="77777777" w:rsidR="006B2F0D" w:rsidRPr="006B2F0D" w:rsidRDefault="006B2F0D" w:rsidP="0018333D">
      <w:pPr>
        <w:spacing w:after="0" w:line="480" w:lineRule="auto"/>
        <w:jc w:val="both"/>
        <w:rPr>
          <w:rFonts w:ascii="Times New Roman" w:hAnsi="Times New Roman" w:cs="Times New Roman"/>
          <w:sz w:val="24"/>
          <w:szCs w:val="24"/>
        </w:rPr>
      </w:pPr>
      <w:r w:rsidRPr="006B2F0D">
        <w:rPr>
          <w:rFonts w:ascii="Times New Roman" w:hAnsi="Times New Roman" w:cs="Times New Roman"/>
          <w:sz w:val="24"/>
          <w:szCs w:val="24"/>
        </w:rPr>
        <w:t>Il rapporto fiduciario è alla base dell’attività professionale.</w:t>
      </w:r>
    </w:p>
    <w:p w14:paraId="59DD0E7C" w14:textId="0339801A" w:rsidR="006B2F0D" w:rsidRPr="006B2F0D" w:rsidRDefault="006B2F0D" w:rsidP="0018333D">
      <w:pPr>
        <w:spacing w:after="0" w:line="480" w:lineRule="auto"/>
        <w:jc w:val="both"/>
        <w:rPr>
          <w:rFonts w:ascii="Times New Roman" w:hAnsi="Times New Roman" w:cs="Times New Roman"/>
          <w:sz w:val="24"/>
          <w:szCs w:val="24"/>
        </w:rPr>
      </w:pPr>
      <w:r w:rsidRPr="006B2F0D">
        <w:rPr>
          <w:rFonts w:ascii="Times New Roman" w:hAnsi="Times New Roman" w:cs="Times New Roman"/>
          <w:sz w:val="24"/>
          <w:szCs w:val="24"/>
        </w:rPr>
        <w:t>Articolo 20 – Mancata prestazione di attività</w:t>
      </w:r>
    </w:p>
    <w:p w14:paraId="575D4166" w14:textId="77777777" w:rsidR="006B2F0D" w:rsidRPr="006B2F0D" w:rsidRDefault="006B2F0D" w:rsidP="0018333D">
      <w:pPr>
        <w:spacing w:after="0" w:line="480" w:lineRule="auto"/>
        <w:jc w:val="both"/>
        <w:rPr>
          <w:rFonts w:ascii="Times New Roman" w:hAnsi="Times New Roman" w:cs="Times New Roman"/>
          <w:sz w:val="24"/>
          <w:szCs w:val="24"/>
        </w:rPr>
      </w:pPr>
      <w:r w:rsidRPr="006B2F0D">
        <w:rPr>
          <w:rFonts w:ascii="Times New Roman" w:hAnsi="Times New Roman" w:cs="Times New Roman"/>
          <w:sz w:val="24"/>
          <w:szCs w:val="24"/>
        </w:rPr>
        <w:t>Costituisce violazione dei doveri professionali, sanzionabile anche disciplinarmente, il mancato o ritardato svolgimento dell’incarico ricevuto, quando la mancanza sia riferibile a negligenza o trascuratezza (indipendentemente dal fatto che ne derivi pregiudizio agli interessi del committente).</w:t>
      </w:r>
    </w:p>
    <w:p w14:paraId="4DF902AF" w14:textId="2EB89945" w:rsidR="006B2F0D" w:rsidRPr="006B2F0D" w:rsidRDefault="006B2F0D" w:rsidP="0018333D">
      <w:pPr>
        <w:spacing w:after="0" w:line="480" w:lineRule="auto"/>
        <w:jc w:val="both"/>
        <w:rPr>
          <w:rFonts w:ascii="Times New Roman" w:hAnsi="Times New Roman" w:cs="Times New Roman"/>
          <w:sz w:val="24"/>
          <w:szCs w:val="24"/>
        </w:rPr>
      </w:pPr>
      <w:r w:rsidRPr="006B2F0D">
        <w:rPr>
          <w:rFonts w:ascii="Times New Roman" w:hAnsi="Times New Roman" w:cs="Times New Roman"/>
          <w:sz w:val="24"/>
          <w:szCs w:val="24"/>
        </w:rPr>
        <w:t>Articolo 21 – Obbligo di informazione</w:t>
      </w:r>
    </w:p>
    <w:p w14:paraId="5DBC295B" w14:textId="4FF4244F" w:rsidR="006B2F0D" w:rsidRDefault="006B2F0D" w:rsidP="0018333D">
      <w:pPr>
        <w:spacing w:after="0" w:line="480" w:lineRule="auto"/>
        <w:jc w:val="both"/>
        <w:rPr>
          <w:rFonts w:ascii="Times New Roman" w:hAnsi="Times New Roman" w:cs="Times New Roman"/>
          <w:sz w:val="24"/>
          <w:szCs w:val="24"/>
        </w:rPr>
      </w:pPr>
      <w:r w:rsidRPr="006B2F0D">
        <w:rPr>
          <w:rFonts w:ascii="Times New Roman" w:hAnsi="Times New Roman" w:cs="Times New Roman"/>
          <w:sz w:val="24"/>
          <w:szCs w:val="24"/>
        </w:rPr>
        <w:lastRenderedPageBreak/>
        <w:t>Il traduttore e l’interprete devono rendere note al committente le condizioni di lavoro applicabili all’incarico e fornirgli tutte le informazioni relative.</w:t>
      </w:r>
    </w:p>
    <w:p w14:paraId="4E2345FD" w14:textId="77777777" w:rsidR="006B2F0D" w:rsidRPr="006B2F0D" w:rsidRDefault="006B2F0D" w:rsidP="0018333D">
      <w:pPr>
        <w:spacing w:after="0" w:line="480" w:lineRule="auto"/>
        <w:jc w:val="both"/>
        <w:rPr>
          <w:rFonts w:ascii="Times New Roman" w:hAnsi="Times New Roman" w:cs="Times New Roman"/>
          <w:sz w:val="24"/>
          <w:szCs w:val="24"/>
        </w:rPr>
      </w:pPr>
      <w:r w:rsidRPr="006B2F0D">
        <w:rPr>
          <w:rFonts w:ascii="Times New Roman" w:hAnsi="Times New Roman" w:cs="Times New Roman"/>
          <w:sz w:val="24"/>
          <w:szCs w:val="24"/>
        </w:rPr>
        <w:t>Articolo 22 – Obbligo di restituzione di documenti</w:t>
      </w:r>
    </w:p>
    <w:p w14:paraId="62966DC9" w14:textId="77777777" w:rsidR="006B2F0D" w:rsidRPr="006B2F0D" w:rsidRDefault="006B2F0D" w:rsidP="0018333D">
      <w:pPr>
        <w:spacing w:after="0" w:line="480" w:lineRule="auto"/>
        <w:jc w:val="both"/>
        <w:rPr>
          <w:rFonts w:ascii="Times New Roman" w:hAnsi="Times New Roman" w:cs="Times New Roman"/>
          <w:sz w:val="24"/>
          <w:szCs w:val="24"/>
        </w:rPr>
      </w:pPr>
      <w:r w:rsidRPr="006B2F0D">
        <w:rPr>
          <w:rFonts w:ascii="Times New Roman" w:hAnsi="Times New Roman" w:cs="Times New Roman"/>
          <w:sz w:val="24"/>
          <w:szCs w:val="24"/>
        </w:rPr>
        <w:t>Il traduttore e l’interprete sono tenuti a restituire al committente tutta la documentazione ricevuta, quando questi ne faccia richiesta.</w:t>
      </w:r>
    </w:p>
    <w:p w14:paraId="1964CE0B" w14:textId="24FB979D" w:rsidR="006B2F0D" w:rsidRPr="006B2F0D" w:rsidRDefault="006B2F0D" w:rsidP="0018333D">
      <w:pPr>
        <w:spacing w:after="0" w:line="480" w:lineRule="auto"/>
        <w:jc w:val="both"/>
        <w:rPr>
          <w:rFonts w:ascii="Times New Roman" w:hAnsi="Times New Roman" w:cs="Times New Roman"/>
          <w:sz w:val="24"/>
          <w:szCs w:val="24"/>
        </w:rPr>
      </w:pPr>
      <w:r w:rsidRPr="006B2F0D">
        <w:rPr>
          <w:rFonts w:ascii="Times New Roman" w:hAnsi="Times New Roman" w:cs="Times New Roman"/>
          <w:sz w:val="24"/>
          <w:szCs w:val="24"/>
        </w:rPr>
        <w:t>Articolo 23 – Azioni contro il committente per il pagamento del compenso</w:t>
      </w:r>
    </w:p>
    <w:p w14:paraId="2036F614" w14:textId="77777777" w:rsidR="006B2F0D" w:rsidRPr="006B2F0D" w:rsidRDefault="006B2F0D" w:rsidP="0018333D">
      <w:pPr>
        <w:spacing w:after="0" w:line="480" w:lineRule="auto"/>
        <w:jc w:val="both"/>
        <w:rPr>
          <w:rFonts w:ascii="Times New Roman" w:hAnsi="Times New Roman" w:cs="Times New Roman"/>
          <w:sz w:val="24"/>
          <w:szCs w:val="24"/>
        </w:rPr>
      </w:pPr>
      <w:r w:rsidRPr="006B2F0D">
        <w:rPr>
          <w:rFonts w:ascii="Times New Roman" w:hAnsi="Times New Roman" w:cs="Times New Roman"/>
          <w:sz w:val="24"/>
          <w:szCs w:val="24"/>
        </w:rPr>
        <w:t>In ottemperanza a quanto previsto dalle condizioni di lavoro, il traduttore e l’interprete devono richiedere che gli incarichi siano conferiti per iscritto. Ove la corresponsione del compenso non avvenga entro i termini prescritti il traduttore e l’interprete possono procedere giudizialmente nei confronti del committente per il pagamento delle proprie prestazioni professionali.</w:t>
      </w:r>
    </w:p>
    <w:p w14:paraId="17F1380D" w14:textId="4A5FC373" w:rsidR="006B2F0D" w:rsidRPr="006B2F0D" w:rsidRDefault="006B2F0D" w:rsidP="0018333D">
      <w:pPr>
        <w:spacing w:after="0" w:line="480" w:lineRule="auto"/>
        <w:jc w:val="both"/>
        <w:rPr>
          <w:rFonts w:ascii="Times New Roman" w:hAnsi="Times New Roman" w:cs="Times New Roman"/>
          <w:sz w:val="24"/>
          <w:szCs w:val="24"/>
        </w:rPr>
      </w:pPr>
      <w:r w:rsidRPr="006B2F0D">
        <w:rPr>
          <w:rFonts w:ascii="Times New Roman" w:hAnsi="Times New Roman" w:cs="Times New Roman"/>
          <w:sz w:val="24"/>
          <w:szCs w:val="24"/>
        </w:rPr>
        <w:t>Articolo 24 – La testimonianza del traduttore o dell’interprete</w:t>
      </w:r>
    </w:p>
    <w:p w14:paraId="6421D3C0" w14:textId="56D9ED84" w:rsidR="006B2F0D" w:rsidRDefault="006B2F0D" w:rsidP="0018333D">
      <w:pPr>
        <w:spacing w:after="0" w:line="480" w:lineRule="auto"/>
        <w:jc w:val="both"/>
        <w:rPr>
          <w:rFonts w:ascii="Times New Roman" w:hAnsi="Times New Roman" w:cs="Times New Roman"/>
          <w:sz w:val="24"/>
          <w:szCs w:val="24"/>
        </w:rPr>
      </w:pPr>
      <w:r w:rsidRPr="006B2F0D">
        <w:rPr>
          <w:rFonts w:ascii="Times New Roman" w:hAnsi="Times New Roman" w:cs="Times New Roman"/>
          <w:sz w:val="24"/>
          <w:szCs w:val="24"/>
        </w:rPr>
        <w:t>Per quanto possibile, il traduttore e l’interprete devono astenersi dal deporre come testimoni su circostanze apprese nell’esercizio della propria attività professionale o inerenti all’incarico ricevuto.</w:t>
      </w:r>
    </w:p>
    <w:p w14:paraId="7092F454" w14:textId="5C47F4A4" w:rsidR="006B2F0D" w:rsidRDefault="006B2F0D" w:rsidP="0018333D">
      <w:pPr>
        <w:spacing w:after="0" w:line="480" w:lineRule="auto"/>
        <w:jc w:val="both"/>
        <w:rPr>
          <w:rFonts w:ascii="Times New Roman" w:hAnsi="Times New Roman" w:cs="Times New Roman"/>
          <w:sz w:val="24"/>
          <w:szCs w:val="24"/>
        </w:rPr>
      </w:pPr>
      <w:r w:rsidRPr="006B2F0D">
        <w:rPr>
          <w:rFonts w:ascii="Times New Roman" w:hAnsi="Times New Roman" w:cs="Times New Roman"/>
          <w:sz w:val="24"/>
          <w:szCs w:val="24"/>
        </w:rPr>
        <w:t>Articolo 25</w:t>
      </w:r>
      <w:r w:rsidR="004D0E03">
        <w:rPr>
          <w:rFonts w:ascii="Times New Roman" w:hAnsi="Times New Roman" w:cs="Times New Roman"/>
          <w:sz w:val="24"/>
          <w:szCs w:val="24"/>
        </w:rPr>
        <w:t xml:space="preserve"> – Rapporti con altre associazioni</w:t>
      </w:r>
    </w:p>
    <w:p w14:paraId="32273819" w14:textId="1DB2D49B" w:rsidR="006B2F0D" w:rsidRPr="006B2F0D" w:rsidRDefault="006B2F0D" w:rsidP="0018333D">
      <w:pPr>
        <w:spacing w:after="0" w:line="480" w:lineRule="auto"/>
        <w:jc w:val="both"/>
        <w:rPr>
          <w:rFonts w:ascii="Times New Roman" w:hAnsi="Times New Roman" w:cs="Times New Roman"/>
          <w:sz w:val="24"/>
          <w:szCs w:val="24"/>
        </w:rPr>
      </w:pPr>
      <w:r w:rsidRPr="006B2F0D">
        <w:rPr>
          <w:rFonts w:ascii="Times New Roman" w:hAnsi="Times New Roman" w:cs="Times New Roman"/>
          <w:sz w:val="24"/>
          <w:szCs w:val="24"/>
        </w:rPr>
        <w:t>Devono essere favoriti i rapporti con le altre associazioni di categoria, ai fini della circolazione delle informazioni e dell’attuazione di azioni comuni a tutela della professione. Tali rapporti sono riservati al Presidente o ai suoi delegati personali esclusivamente nell’ambito della delega loro conferita.</w:t>
      </w:r>
    </w:p>
    <w:p w14:paraId="3B1DC25E" w14:textId="49D1834B" w:rsidR="006B2F0D" w:rsidRPr="006B2F0D" w:rsidRDefault="006B2F0D" w:rsidP="0018333D">
      <w:pPr>
        <w:spacing w:after="0" w:line="480" w:lineRule="auto"/>
        <w:jc w:val="both"/>
        <w:rPr>
          <w:rFonts w:ascii="Times New Roman" w:hAnsi="Times New Roman" w:cs="Times New Roman"/>
          <w:sz w:val="24"/>
          <w:szCs w:val="24"/>
        </w:rPr>
      </w:pPr>
      <w:r w:rsidRPr="006B2F0D">
        <w:rPr>
          <w:rFonts w:ascii="Times New Roman" w:hAnsi="Times New Roman" w:cs="Times New Roman"/>
          <w:sz w:val="24"/>
          <w:szCs w:val="24"/>
        </w:rPr>
        <w:t>Articolo 26</w:t>
      </w:r>
      <w:r w:rsidR="004D0E03">
        <w:rPr>
          <w:rFonts w:ascii="Times New Roman" w:hAnsi="Times New Roman" w:cs="Times New Roman"/>
          <w:sz w:val="24"/>
          <w:szCs w:val="24"/>
        </w:rPr>
        <w:t xml:space="preserve"> – Adesione ad altre associazioni</w:t>
      </w:r>
    </w:p>
    <w:p w14:paraId="13AB24FB" w14:textId="174A5FBD" w:rsidR="006B2F0D" w:rsidRPr="006B2F0D" w:rsidRDefault="006B2F0D" w:rsidP="0018333D">
      <w:pPr>
        <w:spacing w:after="0" w:line="480" w:lineRule="auto"/>
        <w:jc w:val="both"/>
        <w:rPr>
          <w:rFonts w:ascii="Times New Roman" w:hAnsi="Times New Roman" w:cs="Times New Roman"/>
          <w:sz w:val="24"/>
          <w:szCs w:val="24"/>
        </w:rPr>
      </w:pPr>
      <w:r w:rsidRPr="006B2F0D">
        <w:rPr>
          <w:rFonts w:ascii="Times New Roman" w:hAnsi="Times New Roman" w:cs="Times New Roman"/>
          <w:sz w:val="24"/>
          <w:szCs w:val="24"/>
        </w:rPr>
        <w:t xml:space="preserve">L’appartenenza dei soci </w:t>
      </w:r>
      <w:r>
        <w:rPr>
          <w:rFonts w:ascii="Times New Roman" w:hAnsi="Times New Roman" w:cs="Times New Roman"/>
          <w:sz w:val="24"/>
          <w:szCs w:val="24"/>
        </w:rPr>
        <w:t>(nome dell’associazione)</w:t>
      </w:r>
      <w:r w:rsidRPr="006B2F0D">
        <w:rPr>
          <w:rFonts w:ascii="Times New Roman" w:hAnsi="Times New Roman" w:cs="Times New Roman"/>
          <w:sz w:val="24"/>
          <w:szCs w:val="24"/>
        </w:rPr>
        <w:t xml:space="preserve"> ad altre associazioni o gruppi è ammessa purché lo Statuto o i Regolamenti e gli scopi degli stessi non siano in contrasto </w:t>
      </w:r>
      <w:r w:rsidRPr="006B2F0D">
        <w:rPr>
          <w:rFonts w:ascii="Times New Roman" w:hAnsi="Times New Roman" w:cs="Times New Roman"/>
          <w:sz w:val="24"/>
          <w:szCs w:val="24"/>
        </w:rPr>
        <w:lastRenderedPageBreak/>
        <w:t xml:space="preserve">con le disposizioni dello Statuto, del Regolamento, del Codice Deontologico o delle Condizioni di Lavoro di </w:t>
      </w:r>
      <w:r>
        <w:rPr>
          <w:rFonts w:ascii="Times New Roman" w:hAnsi="Times New Roman" w:cs="Times New Roman"/>
          <w:sz w:val="24"/>
          <w:szCs w:val="24"/>
        </w:rPr>
        <w:t>(nome dell’associazione)</w:t>
      </w:r>
      <w:r w:rsidRPr="006B2F0D">
        <w:rPr>
          <w:rFonts w:ascii="Times New Roman" w:hAnsi="Times New Roman" w:cs="Times New Roman"/>
          <w:sz w:val="24"/>
          <w:szCs w:val="24"/>
        </w:rPr>
        <w:t>.</w:t>
      </w:r>
    </w:p>
    <w:p w14:paraId="3872FD69" w14:textId="3C0D844E" w:rsidR="006B2F0D" w:rsidRPr="006B2F0D" w:rsidRDefault="006B2F0D" w:rsidP="0018333D">
      <w:pPr>
        <w:spacing w:after="0" w:line="480" w:lineRule="auto"/>
        <w:jc w:val="both"/>
        <w:rPr>
          <w:rFonts w:ascii="Times New Roman" w:hAnsi="Times New Roman" w:cs="Times New Roman"/>
          <w:sz w:val="24"/>
          <w:szCs w:val="24"/>
        </w:rPr>
      </w:pPr>
      <w:r w:rsidRPr="006B2F0D">
        <w:rPr>
          <w:rFonts w:ascii="Times New Roman" w:hAnsi="Times New Roman" w:cs="Times New Roman"/>
          <w:sz w:val="24"/>
          <w:szCs w:val="24"/>
        </w:rPr>
        <w:t>Articolo 27</w:t>
      </w:r>
      <w:r w:rsidR="004D0E03">
        <w:rPr>
          <w:rFonts w:ascii="Times New Roman" w:hAnsi="Times New Roman" w:cs="Times New Roman"/>
          <w:sz w:val="24"/>
          <w:szCs w:val="24"/>
        </w:rPr>
        <w:t xml:space="preserve"> – Incompatibilità tra </w:t>
      </w:r>
      <w:r w:rsidR="000F6713">
        <w:rPr>
          <w:rFonts w:ascii="Times New Roman" w:hAnsi="Times New Roman" w:cs="Times New Roman"/>
          <w:sz w:val="24"/>
          <w:szCs w:val="24"/>
        </w:rPr>
        <w:t xml:space="preserve">le </w:t>
      </w:r>
      <w:r w:rsidR="004D0E03">
        <w:rPr>
          <w:rFonts w:ascii="Times New Roman" w:hAnsi="Times New Roman" w:cs="Times New Roman"/>
          <w:sz w:val="24"/>
          <w:szCs w:val="24"/>
        </w:rPr>
        <w:t>cariche di diverse associazioni</w:t>
      </w:r>
    </w:p>
    <w:p w14:paraId="0179B986" w14:textId="7F844D96" w:rsidR="006B2F0D" w:rsidRDefault="006B2F0D" w:rsidP="0018333D">
      <w:pPr>
        <w:spacing w:after="0" w:line="480" w:lineRule="auto"/>
        <w:jc w:val="both"/>
        <w:rPr>
          <w:rFonts w:ascii="Times New Roman" w:hAnsi="Times New Roman" w:cs="Times New Roman"/>
          <w:sz w:val="24"/>
          <w:szCs w:val="24"/>
        </w:rPr>
      </w:pPr>
      <w:r w:rsidRPr="006B2F0D">
        <w:rPr>
          <w:rFonts w:ascii="Times New Roman" w:hAnsi="Times New Roman" w:cs="Times New Roman"/>
          <w:sz w:val="24"/>
          <w:szCs w:val="24"/>
        </w:rPr>
        <w:t xml:space="preserve">I soci di </w:t>
      </w:r>
      <w:r>
        <w:rPr>
          <w:rFonts w:ascii="Times New Roman" w:hAnsi="Times New Roman" w:cs="Times New Roman"/>
          <w:sz w:val="24"/>
          <w:szCs w:val="24"/>
        </w:rPr>
        <w:t>(nome dell’associazione)</w:t>
      </w:r>
      <w:r w:rsidRPr="006B2F0D">
        <w:rPr>
          <w:rFonts w:ascii="Times New Roman" w:hAnsi="Times New Roman" w:cs="Times New Roman"/>
          <w:sz w:val="24"/>
          <w:szCs w:val="24"/>
        </w:rPr>
        <w:t xml:space="preserve"> che rivestono cariche rappresentative in altre associazioni o dalle quali siano delegati, devono astenersi dal partecipare ad incontri di lavoro tra </w:t>
      </w:r>
      <w:r>
        <w:rPr>
          <w:rFonts w:ascii="Times New Roman" w:hAnsi="Times New Roman" w:cs="Times New Roman"/>
          <w:sz w:val="24"/>
          <w:szCs w:val="24"/>
        </w:rPr>
        <w:t>(nome dell’associazione)</w:t>
      </w:r>
      <w:r w:rsidRPr="006B2F0D">
        <w:rPr>
          <w:rFonts w:ascii="Times New Roman" w:hAnsi="Times New Roman" w:cs="Times New Roman"/>
          <w:sz w:val="24"/>
          <w:szCs w:val="24"/>
        </w:rPr>
        <w:t xml:space="preserve"> e tali associazioni per evitare situazioni conflittuali.</w:t>
      </w:r>
      <w:r w:rsidR="000F6713">
        <w:rPr>
          <w:rFonts w:ascii="Times New Roman" w:hAnsi="Times New Roman" w:cs="Times New Roman"/>
          <w:sz w:val="24"/>
          <w:szCs w:val="24"/>
        </w:rPr>
        <w:t xml:space="preserve"> / </w:t>
      </w:r>
      <w:r w:rsidR="000F6713" w:rsidRPr="000F6713">
        <w:rPr>
          <w:rFonts w:ascii="Times New Roman" w:hAnsi="Times New Roman" w:cs="Times New Roman"/>
          <w:sz w:val="24"/>
          <w:szCs w:val="24"/>
        </w:rPr>
        <w:t xml:space="preserve">I soci </w:t>
      </w:r>
      <w:r w:rsidR="000F6713">
        <w:rPr>
          <w:rFonts w:ascii="Times New Roman" w:hAnsi="Times New Roman" w:cs="Times New Roman"/>
          <w:sz w:val="24"/>
          <w:szCs w:val="24"/>
        </w:rPr>
        <w:t>(nome dell’associazione)</w:t>
      </w:r>
      <w:r w:rsidR="000F6713" w:rsidRPr="000F6713">
        <w:rPr>
          <w:rFonts w:ascii="Times New Roman" w:hAnsi="Times New Roman" w:cs="Times New Roman"/>
          <w:sz w:val="24"/>
          <w:szCs w:val="24"/>
        </w:rPr>
        <w:t xml:space="preserve"> che rivestono cariche rappresentative in </w:t>
      </w:r>
      <w:r w:rsidR="000F6713">
        <w:rPr>
          <w:rFonts w:ascii="Times New Roman" w:hAnsi="Times New Roman" w:cs="Times New Roman"/>
          <w:sz w:val="24"/>
          <w:szCs w:val="24"/>
        </w:rPr>
        <w:t>(nome dell’associazione)</w:t>
      </w:r>
      <w:r w:rsidR="000F6713" w:rsidRPr="000F6713">
        <w:rPr>
          <w:rFonts w:ascii="Times New Roman" w:hAnsi="Times New Roman" w:cs="Times New Roman"/>
          <w:sz w:val="24"/>
          <w:szCs w:val="24"/>
        </w:rPr>
        <w:t xml:space="preserve"> devono astenersi, salvo</w:t>
      </w:r>
      <w:r w:rsidR="000F6713">
        <w:rPr>
          <w:rFonts w:ascii="Times New Roman" w:hAnsi="Times New Roman" w:cs="Times New Roman"/>
          <w:sz w:val="24"/>
          <w:szCs w:val="24"/>
        </w:rPr>
        <w:t xml:space="preserve"> </w:t>
      </w:r>
      <w:r w:rsidR="000F6713" w:rsidRPr="000F6713">
        <w:rPr>
          <w:rFonts w:ascii="Times New Roman" w:hAnsi="Times New Roman" w:cs="Times New Roman"/>
          <w:sz w:val="24"/>
          <w:szCs w:val="24"/>
        </w:rPr>
        <w:t>approvazione del Consiglio Direttivo, dall'assumere cariche anche in altre associazioni di</w:t>
      </w:r>
      <w:r w:rsidR="000F6713">
        <w:rPr>
          <w:rFonts w:ascii="Times New Roman" w:hAnsi="Times New Roman" w:cs="Times New Roman"/>
          <w:sz w:val="24"/>
          <w:szCs w:val="24"/>
        </w:rPr>
        <w:t xml:space="preserve"> </w:t>
      </w:r>
      <w:r w:rsidR="000F6713" w:rsidRPr="000F6713">
        <w:rPr>
          <w:rFonts w:ascii="Times New Roman" w:hAnsi="Times New Roman" w:cs="Times New Roman"/>
          <w:sz w:val="24"/>
          <w:szCs w:val="24"/>
        </w:rPr>
        <w:t>traduttori e interpreti per evitare situazioni di conflitto, a meno che il cumulo delle cariche o</w:t>
      </w:r>
      <w:r w:rsidR="000F6713">
        <w:rPr>
          <w:rFonts w:ascii="Times New Roman" w:hAnsi="Times New Roman" w:cs="Times New Roman"/>
          <w:sz w:val="24"/>
          <w:szCs w:val="24"/>
        </w:rPr>
        <w:t xml:space="preserve"> </w:t>
      </w:r>
      <w:r w:rsidR="000F6713" w:rsidRPr="000F6713">
        <w:rPr>
          <w:rFonts w:ascii="Times New Roman" w:hAnsi="Times New Roman" w:cs="Times New Roman"/>
          <w:sz w:val="24"/>
          <w:szCs w:val="24"/>
        </w:rPr>
        <w:t>la partecipazione ad incontri possa, a giudizio del Consiglio Direttivo, giovare alla</w:t>
      </w:r>
      <w:r w:rsidR="000F6713">
        <w:rPr>
          <w:rFonts w:ascii="Times New Roman" w:hAnsi="Times New Roman" w:cs="Times New Roman"/>
          <w:sz w:val="24"/>
          <w:szCs w:val="24"/>
        </w:rPr>
        <w:t xml:space="preserve"> </w:t>
      </w:r>
      <w:r w:rsidR="000F6713" w:rsidRPr="000F6713">
        <w:rPr>
          <w:rFonts w:ascii="Times New Roman" w:hAnsi="Times New Roman" w:cs="Times New Roman"/>
          <w:sz w:val="24"/>
          <w:szCs w:val="24"/>
        </w:rPr>
        <w:t xml:space="preserve">collaborazione tra le associazioni stesse. I soci </w:t>
      </w:r>
      <w:r w:rsidR="000F6713">
        <w:rPr>
          <w:rFonts w:ascii="Times New Roman" w:hAnsi="Times New Roman" w:cs="Times New Roman"/>
          <w:sz w:val="24"/>
          <w:szCs w:val="24"/>
        </w:rPr>
        <w:t>(nome dell’associazione)</w:t>
      </w:r>
      <w:r w:rsidR="000F6713" w:rsidRPr="000F6713">
        <w:rPr>
          <w:rFonts w:ascii="Times New Roman" w:hAnsi="Times New Roman" w:cs="Times New Roman"/>
          <w:sz w:val="24"/>
          <w:szCs w:val="24"/>
        </w:rPr>
        <w:t xml:space="preserve"> che rivestono cariche rappresentative in</w:t>
      </w:r>
      <w:r w:rsidR="000F6713">
        <w:rPr>
          <w:rFonts w:ascii="Times New Roman" w:hAnsi="Times New Roman" w:cs="Times New Roman"/>
          <w:sz w:val="24"/>
          <w:szCs w:val="24"/>
        </w:rPr>
        <w:t xml:space="preserve"> </w:t>
      </w:r>
      <w:r w:rsidR="000F6713" w:rsidRPr="000F6713">
        <w:rPr>
          <w:rFonts w:ascii="Times New Roman" w:hAnsi="Times New Roman" w:cs="Times New Roman"/>
          <w:sz w:val="24"/>
          <w:szCs w:val="24"/>
        </w:rPr>
        <w:t>altre associazioni di traduttori e interpreti non possono entrare nel Consiglio Direttivo né</w:t>
      </w:r>
      <w:r w:rsidR="000F6713">
        <w:rPr>
          <w:rFonts w:ascii="Times New Roman" w:hAnsi="Times New Roman" w:cs="Times New Roman"/>
          <w:sz w:val="24"/>
          <w:szCs w:val="24"/>
        </w:rPr>
        <w:t xml:space="preserve"> </w:t>
      </w:r>
      <w:r w:rsidR="000F6713" w:rsidRPr="000F6713">
        <w:rPr>
          <w:rFonts w:ascii="Times New Roman" w:hAnsi="Times New Roman" w:cs="Times New Roman"/>
          <w:sz w:val="24"/>
          <w:szCs w:val="24"/>
        </w:rPr>
        <w:t xml:space="preserve">assumere la posizione di funzionari in </w:t>
      </w:r>
      <w:r w:rsidR="000F6713">
        <w:rPr>
          <w:rFonts w:ascii="Times New Roman" w:hAnsi="Times New Roman" w:cs="Times New Roman"/>
          <w:sz w:val="24"/>
          <w:szCs w:val="24"/>
        </w:rPr>
        <w:t>(nome dell’associazione)</w:t>
      </w:r>
      <w:r w:rsidR="000F6713" w:rsidRPr="000F6713">
        <w:rPr>
          <w:rFonts w:ascii="Times New Roman" w:hAnsi="Times New Roman" w:cs="Times New Roman"/>
          <w:sz w:val="24"/>
          <w:szCs w:val="24"/>
        </w:rPr>
        <w:t>, analogamente a quanto sopra.</w:t>
      </w:r>
      <w:r w:rsidR="00113D66">
        <w:rPr>
          <w:rFonts w:ascii="Times New Roman" w:hAnsi="Times New Roman" w:cs="Times New Roman"/>
          <w:sz w:val="24"/>
          <w:szCs w:val="24"/>
        </w:rPr>
        <w:t>”</w:t>
      </w:r>
      <w:r w:rsidR="00113D66">
        <w:rPr>
          <w:rStyle w:val="Rimandonotaapidipagina"/>
          <w:rFonts w:ascii="Times New Roman" w:hAnsi="Times New Roman" w:cs="Times New Roman"/>
          <w:sz w:val="24"/>
          <w:szCs w:val="24"/>
        </w:rPr>
        <w:footnoteReference w:id="11"/>
      </w:r>
    </w:p>
    <w:bookmarkEnd w:id="36"/>
    <w:p w14:paraId="212513D7" w14:textId="4399DE78" w:rsidR="006B2F0D" w:rsidRDefault="006B2F0D" w:rsidP="0018333D">
      <w:pPr>
        <w:spacing w:after="0" w:line="480" w:lineRule="auto"/>
        <w:jc w:val="both"/>
        <w:rPr>
          <w:rFonts w:ascii="Times New Roman" w:hAnsi="Times New Roman" w:cs="Times New Roman"/>
          <w:sz w:val="24"/>
          <w:szCs w:val="24"/>
        </w:rPr>
      </w:pPr>
    </w:p>
    <w:p w14:paraId="00F88C39" w14:textId="5DCEAB23" w:rsidR="004D0E03" w:rsidRDefault="004D0E03" w:rsidP="0018333D">
      <w:pPr>
        <w:spacing w:after="0" w:line="480" w:lineRule="auto"/>
        <w:jc w:val="both"/>
        <w:rPr>
          <w:rFonts w:ascii="Times New Roman" w:hAnsi="Times New Roman" w:cs="Times New Roman"/>
          <w:sz w:val="24"/>
          <w:szCs w:val="24"/>
        </w:rPr>
      </w:pPr>
      <w:bookmarkStart w:id="37" w:name="_Hlk51177955"/>
      <w:r>
        <w:rPr>
          <w:rFonts w:ascii="Times New Roman" w:hAnsi="Times New Roman" w:cs="Times New Roman"/>
          <w:sz w:val="24"/>
          <w:szCs w:val="24"/>
        </w:rPr>
        <w:t>Invece ci sono altri articoli che non sono stati in</w:t>
      </w:r>
      <w:r w:rsidR="0051410C">
        <w:rPr>
          <w:rFonts w:ascii="Times New Roman" w:hAnsi="Times New Roman" w:cs="Times New Roman"/>
          <w:sz w:val="24"/>
          <w:szCs w:val="24"/>
        </w:rPr>
        <w:t>s</w:t>
      </w:r>
      <w:r>
        <w:rPr>
          <w:rFonts w:ascii="Times New Roman" w:hAnsi="Times New Roman" w:cs="Times New Roman"/>
          <w:sz w:val="24"/>
          <w:szCs w:val="24"/>
        </w:rPr>
        <w:t>eriti nei codici deontologici di tutte le associazioni, ma altrettanto importanti per regolare il lavoro degli associati</w:t>
      </w:r>
      <w:r w:rsidR="0018333D">
        <w:rPr>
          <w:rFonts w:ascii="Times New Roman" w:hAnsi="Times New Roman" w:cs="Times New Roman"/>
          <w:sz w:val="24"/>
          <w:szCs w:val="24"/>
        </w:rPr>
        <w:t>, in quanto riguardano le sanzioni disciplinari, le espulsioni e le rad</w:t>
      </w:r>
      <w:r w:rsidR="00805213">
        <w:rPr>
          <w:rFonts w:ascii="Times New Roman" w:hAnsi="Times New Roman" w:cs="Times New Roman"/>
          <w:sz w:val="24"/>
          <w:szCs w:val="24"/>
        </w:rPr>
        <w:t>i</w:t>
      </w:r>
      <w:r w:rsidR="0018333D">
        <w:rPr>
          <w:rFonts w:ascii="Times New Roman" w:hAnsi="Times New Roman" w:cs="Times New Roman"/>
          <w:sz w:val="24"/>
          <w:szCs w:val="24"/>
        </w:rPr>
        <w:t>azioni</w:t>
      </w:r>
      <w:r>
        <w:rPr>
          <w:rFonts w:ascii="Times New Roman" w:hAnsi="Times New Roman" w:cs="Times New Roman"/>
          <w:sz w:val="24"/>
          <w:szCs w:val="24"/>
        </w:rPr>
        <w:t xml:space="preserve">. </w:t>
      </w:r>
      <w:bookmarkEnd w:id="37"/>
      <w:r>
        <w:rPr>
          <w:rFonts w:ascii="Times New Roman" w:hAnsi="Times New Roman" w:cs="Times New Roman"/>
          <w:sz w:val="24"/>
          <w:szCs w:val="24"/>
        </w:rPr>
        <w:t>Prendendo in esame le associazioni UNITALIA, ANITI, AITI e ANIOS gli articoli non uguali per tutte le associazioni sono:</w:t>
      </w:r>
    </w:p>
    <w:p w14:paraId="34C53966" w14:textId="71EBDAF2" w:rsidR="004D0E03" w:rsidRDefault="0051410C" w:rsidP="0018333D">
      <w:pPr>
        <w:spacing w:after="0" w:line="480" w:lineRule="auto"/>
        <w:jc w:val="both"/>
        <w:rPr>
          <w:rFonts w:ascii="Times New Roman" w:hAnsi="Times New Roman" w:cs="Times New Roman"/>
          <w:sz w:val="24"/>
          <w:szCs w:val="24"/>
        </w:rPr>
      </w:pPr>
      <w:r>
        <w:rPr>
          <w:rFonts w:ascii="Times New Roman" w:hAnsi="Times New Roman" w:cs="Times New Roman"/>
          <w:sz w:val="24"/>
          <w:szCs w:val="24"/>
        </w:rPr>
        <w:t>“</w:t>
      </w:r>
      <w:r w:rsidR="004D0E03">
        <w:rPr>
          <w:rFonts w:ascii="Times New Roman" w:hAnsi="Times New Roman" w:cs="Times New Roman"/>
          <w:sz w:val="24"/>
          <w:szCs w:val="24"/>
        </w:rPr>
        <w:t>Articolo</w:t>
      </w:r>
      <w:r w:rsidR="004D0E03" w:rsidRPr="004D0E03">
        <w:rPr>
          <w:rFonts w:ascii="Times New Roman" w:hAnsi="Times New Roman" w:cs="Times New Roman"/>
          <w:sz w:val="24"/>
          <w:szCs w:val="24"/>
        </w:rPr>
        <w:t>. Dovere di competenza.</w:t>
      </w:r>
    </w:p>
    <w:p w14:paraId="7E6D4728" w14:textId="71E801B6" w:rsidR="004D0E03" w:rsidRDefault="004D0E03" w:rsidP="0018333D">
      <w:pPr>
        <w:spacing w:after="0" w:line="480" w:lineRule="auto"/>
        <w:jc w:val="both"/>
        <w:rPr>
          <w:rFonts w:ascii="Times New Roman" w:hAnsi="Times New Roman" w:cs="Times New Roman"/>
          <w:sz w:val="24"/>
          <w:szCs w:val="24"/>
        </w:rPr>
      </w:pPr>
      <w:r w:rsidRPr="004D0E03">
        <w:rPr>
          <w:rFonts w:ascii="Times New Roman" w:hAnsi="Times New Roman" w:cs="Times New Roman"/>
          <w:sz w:val="24"/>
          <w:szCs w:val="24"/>
        </w:rPr>
        <w:lastRenderedPageBreak/>
        <w:t>Il traduttore e l'interprete non devono accettare incarichi che sappiano di non poter svolgere</w:t>
      </w:r>
      <w:r>
        <w:rPr>
          <w:rFonts w:ascii="Times New Roman" w:hAnsi="Times New Roman" w:cs="Times New Roman"/>
          <w:sz w:val="24"/>
          <w:szCs w:val="24"/>
        </w:rPr>
        <w:t xml:space="preserve"> </w:t>
      </w:r>
      <w:r w:rsidRPr="004D0E03">
        <w:rPr>
          <w:rFonts w:ascii="Times New Roman" w:hAnsi="Times New Roman" w:cs="Times New Roman"/>
          <w:sz w:val="24"/>
          <w:szCs w:val="24"/>
        </w:rPr>
        <w:t>con adeguata competenza. In ogni caso il traduttore e l'interprete devono comunicare al</w:t>
      </w:r>
      <w:r>
        <w:rPr>
          <w:rFonts w:ascii="Times New Roman" w:hAnsi="Times New Roman" w:cs="Times New Roman"/>
          <w:sz w:val="24"/>
          <w:szCs w:val="24"/>
        </w:rPr>
        <w:t xml:space="preserve"> </w:t>
      </w:r>
      <w:r w:rsidRPr="004D0E03">
        <w:rPr>
          <w:rFonts w:ascii="Times New Roman" w:hAnsi="Times New Roman" w:cs="Times New Roman"/>
          <w:sz w:val="24"/>
          <w:szCs w:val="24"/>
        </w:rPr>
        <w:t>committente le circostanze impeditive alla prestazione dell'attività richiesta e così</w:t>
      </w:r>
      <w:r>
        <w:rPr>
          <w:rFonts w:ascii="Times New Roman" w:hAnsi="Times New Roman" w:cs="Times New Roman"/>
          <w:sz w:val="24"/>
          <w:szCs w:val="24"/>
        </w:rPr>
        <w:t xml:space="preserve"> </w:t>
      </w:r>
      <w:r w:rsidRPr="004D0E03">
        <w:rPr>
          <w:rFonts w:ascii="Times New Roman" w:hAnsi="Times New Roman" w:cs="Times New Roman"/>
          <w:sz w:val="24"/>
          <w:szCs w:val="24"/>
        </w:rPr>
        <w:t>eventualmente la necessità dell'integrazione con altro collega.</w:t>
      </w:r>
      <w:r>
        <w:rPr>
          <w:rFonts w:ascii="Times New Roman" w:hAnsi="Times New Roman" w:cs="Times New Roman"/>
          <w:sz w:val="24"/>
          <w:szCs w:val="24"/>
        </w:rPr>
        <w:t xml:space="preserve"> </w:t>
      </w:r>
      <w:r w:rsidRPr="004D0E03">
        <w:rPr>
          <w:rFonts w:ascii="Times New Roman" w:hAnsi="Times New Roman" w:cs="Times New Roman"/>
          <w:sz w:val="24"/>
          <w:szCs w:val="24"/>
        </w:rPr>
        <w:t>L'accettazione di un determinato incarico professionale fa presumere la competenza a svolgere</w:t>
      </w:r>
      <w:r>
        <w:rPr>
          <w:rFonts w:ascii="Times New Roman" w:hAnsi="Times New Roman" w:cs="Times New Roman"/>
          <w:sz w:val="24"/>
          <w:szCs w:val="24"/>
        </w:rPr>
        <w:t xml:space="preserve"> </w:t>
      </w:r>
      <w:r w:rsidRPr="004D0E03">
        <w:rPr>
          <w:rFonts w:ascii="Times New Roman" w:hAnsi="Times New Roman" w:cs="Times New Roman"/>
          <w:sz w:val="24"/>
          <w:szCs w:val="24"/>
        </w:rPr>
        <w:t>quell'incarico.</w:t>
      </w:r>
    </w:p>
    <w:p w14:paraId="6A388874" w14:textId="10113669" w:rsidR="004D0E03" w:rsidRPr="004D0E03" w:rsidRDefault="004D0E03" w:rsidP="0018333D">
      <w:pPr>
        <w:spacing w:after="0" w:line="480" w:lineRule="auto"/>
        <w:jc w:val="both"/>
        <w:rPr>
          <w:rFonts w:ascii="Times New Roman" w:hAnsi="Times New Roman" w:cs="Times New Roman"/>
          <w:sz w:val="24"/>
          <w:szCs w:val="24"/>
        </w:rPr>
      </w:pPr>
      <w:r w:rsidRPr="004D0E03">
        <w:rPr>
          <w:rFonts w:ascii="Times New Roman" w:hAnsi="Times New Roman" w:cs="Times New Roman"/>
          <w:sz w:val="24"/>
          <w:szCs w:val="24"/>
        </w:rPr>
        <w:t>Art</w:t>
      </w:r>
      <w:r>
        <w:rPr>
          <w:rFonts w:ascii="Times New Roman" w:hAnsi="Times New Roman" w:cs="Times New Roman"/>
          <w:sz w:val="24"/>
          <w:szCs w:val="24"/>
        </w:rPr>
        <w:t>icolo</w:t>
      </w:r>
      <w:r w:rsidRPr="004D0E03">
        <w:rPr>
          <w:rFonts w:ascii="Times New Roman" w:hAnsi="Times New Roman" w:cs="Times New Roman"/>
          <w:sz w:val="24"/>
          <w:szCs w:val="24"/>
        </w:rPr>
        <w:t>. Rapporti con i collaboratori di studio e con i praticanti.</w:t>
      </w:r>
    </w:p>
    <w:p w14:paraId="6C96A664" w14:textId="07500B3D" w:rsidR="004D0E03" w:rsidRDefault="004D0E03" w:rsidP="0018333D">
      <w:pPr>
        <w:spacing w:after="0" w:line="480" w:lineRule="auto"/>
        <w:jc w:val="both"/>
        <w:rPr>
          <w:rFonts w:ascii="Times New Roman" w:hAnsi="Times New Roman" w:cs="Times New Roman"/>
          <w:sz w:val="24"/>
          <w:szCs w:val="24"/>
        </w:rPr>
      </w:pPr>
      <w:r w:rsidRPr="004D0E03">
        <w:rPr>
          <w:rFonts w:ascii="Times New Roman" w:hAnsi="Times New Roman" w:cs="Times New Roman"/>
          <w:sz w:val="24"/>
          <w:szCs w:val="24"/>
        </w:rPr>
        <w:t>Traduttori e interpreti devono consentire ai propri collaboratori di migliorare la preparazione</w:t>
      </w:r>
      <w:r>
        <w:rPr>
          <w:rFonts w:ascii="Times New Roman" w:hAnsi="Times New Roman" w:cs="Times New Roman"/>
          <w:sz w:val="24"/>
          <w:szCs w:val="24"/>
        </w:rPr>
        <w:t xml:space="preserve"> </w:t>
      </w:r>
      <w:r w:rsidRPr="004D0E03">
        <w:rPr>
          <w:rFonts w:ascii="Times New Roman" w:hAnsi="Times New Roman" w:cs="Times New Roman"/>
          <w:sz w:val="24"/>
          <w:szCs w:val="24"/>
        </w:rPr>
        <w:t>professionale, compensandone la collaborazione in proporzione all'apporto ricevuto.</w:t>
      </w:r>
      <w:r>
        <w:rPr>
          <w:rFonts w:ascii="Times New Roman" w:hAnsi="Times New Roman" w:cs="Times New Roman"/>
          <w:sz w:val="24"/>
          <w:szCs w:val="24"/>
        </w:rPr>
        <w:t xml:space="preserve"> </w:t>
      </w:r>
      <w:r w:rsidRPr="004D0E03">
        <w:rPr>
          <w:rFonts w:ascii="Times New Roman" w:hAnsi="Times New Roman" w:cs="Times New Roman"/>
          <w:sz w:val="24"/>
          <w:szCs w:val="24"/>
        </w:rPr>
        <w:t>Traduttori e interpreti sono tenuti verso i praticanti ad assicurare l'effettività ed a favorire la</w:t>
      </w:r>
      <w:r>
        <w:rPr>
          <w:rFonts w:ascii="Times New Roman" w:hAnsi="Times New Roman" w:cs="Times New Roman"/>
          <w:sz w:val="24"/>
          <w:szCs w:val="24"/>
        </w:rPr>
        <w:t xml:space="preserve"> </w:t>
      </w:r>
      <w:r w:rsidRPr="004D0E03">
        <w:rPr>
          <w:rFonts w:ascii="Times New Roman" w:hAnsi="Times New Roman" w:cs="Times New Roman"/>
          <w:sz w:val="24"/>
          <w:szCs w:val="24"/>
        </w:rPr>
        <w:t>proficuità della pratica al fine di consentire un'adeguata formazione, mettendo a disposizione</w:t>
      </w:r>
      <w:r>
        <w:rPr>
          <w:rFonts w:ascii="Times New Roman" w:hAnsi="Times New Roman" w:cs="Times New Roman"/>
          <w:sz w:val="24"/>
          <w:szCs w:val="24"/>
        </w:rPr>
        <w:t xml:space="preserve"> </w:t>
      </w:r>
      <w:r w:rsidRPr="004D0E03">
        <w:rPr>
          <w:rFonts w:ascii="Times New Roman" w:hAnsi="Times New Roman" w:cs="Times New Roman"/>
          <w:sz w:val="24"/>
          <w:szCs w:val="24"/>
        </w:rPr>
        <w:t>un adeguato ambiente di lavoro.</w:t>
      </w:r>
      <w:r>
        <w:rPr>
          <w:rFonts w:ascii="Times New Roman" w:hAnsi="Times New Roman" w:cs="Times New Roman"/>
          <w:sz w:val="24"/>
          <w:szCs w:val="24"/>
        </w:rPr>
        <w:t xml:space="preserve"> </w:t>
      </w:r>
      <w:r w:rsidRPr="004D0E03">
        <w:rPr>
          <w:rFonts w:ascii="Times New Roman" w:hAnsi="Times New Roman" w:cs="Times New Roman"/>
          <w:sz w:val="24"/>
          <w:szCs w:val="24"/>
        </w:rPr>
        <w:t xml:space="preserve">Il praticante, nell'esercizio dell'attività di pratica, </w:t>
      </w:r>
      <w:r w:rsidR="00E06A87">
        <w:rPr>
          <w:rFonts w:ascii="Times New Roman" w:hAnsi="Times New Roman" w:cs="Times New Roman"/>
          <w:sz w:val="24"/>
          <w:szCs w:val="24"/>
        </w:rPr>
        <w:t>è</w:t>
      </w:r>
      <w:r w:rsidRPr="004D0E03">
        <w:rPr>
          <w:rFonts w:ascii="Times New Roman" w:hAnsi="Times New Roman" w:cs="Times New Roman"/>
          <w:sz w:val="24"/>
          <w:szCs w:val="24"/>
        </w:rPr>
        <w:t xml:space="preserve"> tenuto al rispetto delle presenti norme</w:t>
      </w:r>
      <w:r>
        <w:rPr>
          <w:rFonts w:ascii="Times New Roman" w:hAnsi="Times New Roman" w:cs="Times New Roman"/>
          <w:sz w:val="24"/>
          <w:szCs w:val="24"/>
        </w:rPr>
        <w:t xml:space="preserve"> </w:t>
      </w:r>
      <w:r w:rsidRPr="004D0E03">
        <w:rPr>
          <w:rFonts w:ascii="Times New Roman" w:hAnsi="Times New Roman" w:cs="Times New Roman"/>
          <w:sz w:val="24"/>
          <w:szCs w:val="24"/>
        </w:rPr>
        <w:t>deontologiche.</w:t>
      </w:r>
    </w:p>
    <w:p w14:paraId="20CD22EE" w14:textId="2A65916C" w:rsidR="000F6713" w:rsidRPr="000F6713" w:rsidRDefault="000F6713" w:rsidP="0018333D">
      <w:pPr>
        <w:spacing w:after="0" w:line="480" w:lineRule="auto"/>
        <w:jc w:val="both"/>
        <w:rPr>
          <w:rFonts w:ascii="Times New Roman" w:hAnsi="Times New Roman" w:cs="Times New Roman"/>
          <w:sz w:val="24"/>
          <w:szCs w:val="24"/>
        </w:rPr>
      </w:pPr>
      <w:r w:rsidRPr="000F6713">
        <w:rPr>
          <w:rFonts w:ascii="Times New Roman" w:hAnsi="Times New Roman" w:cs="Times New Roman"/>
          <w:sz w:val="24"/>
          <w:szCs w:val="24"/>
        </w:rPr>
        <w:t>Art</w:t>
      </w:r>
      <w:r>
        <w:rPr>
          <w:rFonts w:ascii="Times New Roman" w:hAnsi="Times New Roman" w:cs="Times New Roman"/>
          <w:sz w:val="24"/>
          <w:szCs w:val="24"/>
        </w:rPr>
        <w:t>icolo</w:t>
      </w:r>
      <w:r w:rsidRPr="000F6713">
        <w:rPr>
          <w:rFonts w:ascii="Times New Roman" w:hAnsi="Times New Roman" w:cs="Times New Roman"/>
          <w:sz w:val="24"/>
          <w:szCs w:val="24"/>
        </w:rPr>
        <w:t>. Incompatibilità tra la qualità di socio di altra associazione e le cariche</w:t>
      </w:r>
    </w:p>
    <w:p w14:paraId="63E96906" w14:textId="47233C50" w:rsidR="004D0E03" w:rsidRDefault="000F6713" w:rsidP="0018333D">
      <w:pPr>
        <w:spacing w:after="0" w:line="480" w:lineRule="auto"/>
        <w:jc w:val="both"/>
        <w:rPr>
          <w:rFonts w:ascii="Times New Roman" w:hAnsi="Times New Roman" w:cs="Times New Roman"/>
          <w:sz w:val="24"/>
          <w:szCs w:val="24"/>
        </w:rPr>
      </w:pPr>
      <w:r w:rsidRPr="000F6713">
        <w:rPr>
          <w:rFonts w:ascii="Times New Roman" w:hAnsi="Times New Roman" w:cs="Times New Roman"/>
          <w:sz w:val="24"/>
          <w:szCs w:val="24"/>
        </w:rPr>
        <w:t xml:space="preserve">istituzionali </w:t>
      </w:r>
      <w:r>
        <w:rPr>
          <w:rFonts w:ascii="Times New Roman" w:hAnsi="Times New Roman" w:cs="Times New Roman"/>
          <w:sz w:val="24"/>
          <w:szCs w:val="24"/>
        </w:rPr>
        <w:t>(nome dell’associazione)</w:t>
      </w:r>
      <w:r w:rsidRPr="000F6713">
        <w:rPr>
          <w:rFonts w:ascii="Times New Roman" w:hAnsi="Times New Roman" w:cs="Times New Roman"/>
          <w:sz w:val="24"/>
          <w:szCs w:val="24"/>
        </w:rPr>
        <w:t>.</w:t>
      </w:r>
      <w:r>
        <w:rPr>
          <w:rFonts w:ascii="Times New Roman" w:hAnsi="Times New Roman" w:cs="Times New Roman"/>
          <w:sz w:val="24"/>
          <w:szCs w:val="24"/>
        </w:rPr>
        <w:t xml:space="preserve"> </w:t>
      </w:r>
      <w:r w:rsidRPr="000F6713">
        <w:rPr>
          <w:rFonts w:ascii="Times New Roman" w:hAnsi="Times New Roman" w:cs="Times New Roman"/>
          <w:sz w:val="24"/>
          <w:szCs w:val="24"/>
        </w:rPr>
        <w:t xml:space="preserve">È fatto divieto ai soci </w:t>
      </w:r>
      <w:r>
        <w:rPr>
          <w:rFonts w:ascii="Times New Roman" w:hAnsi="Times New Roman" w:cs="Times New Roman"/>
          <w:sz w:val="24"/>
          <w:szCs w:val="24"/>
        </w:rPr>
        <w:t>(nome dell’associazione)</w:t>
      </w:r>
      <w:r w:rsidRPr="000F6713">
        <w:rPr>
          <w:rFonts w:ascii="Times New Roman" w:hAnsi="Times New Roman" w:cs="Times New Roman"/>
          <w:sz w:val="24"/>
          <w:szCs w:val="24"/>
        </w:rPr>
        <w:t xml:space="preserve"> che rivestono la qualità di socio anche in altre associazioni nazionali</w:t>
      </w:r>
      <w:r>
        <w:rPr>
          <w:rFonts w:ascii="Times New Roman" w:hAnsi="Times New Roman" w:cs="Times New Roman"/>
          <w:sz w:val="24"/>
          <w:szCs w:val="24"/>
        </w:rPr>
        <w:t xml:space="preserve"> </w:t>
      </w:r>
      <w:r w:rsidRPr="000F6713">
        <w:rPr>
          <w:rFonts w:ascii="Times New Roman" w:hAnsi="Times New Roman" w:cs="Times New Roman"/>
          <w:sz w:val="24"/>
          <w:szCs w:val="24"/>
        </w:rPr>
        <w:t>italiane di traduttori e interpreti aventi medesime finalità, di candidarsi a membro del Consiglio</w:t>
      </w:r>
      <w:r>
        <w:rPr>
          <w:rFonts w:ascii="Times New Roman" w:hAnsi="Times New Roman" w:cs="Times New Roman"/>
          <w:sz w:val="24"/>
          <w:szCs w:val="24"/>
        </w:rPr>
        <w:t xml:space="preserve"> </w:t>
      </w:r>
      <w:r w:rsidRPr="000F6713">
        <w:rPr>
          <w:rFonts w:ascii="Times New Roman" w:hAnsi="Times New Roman" w:cs="Times New Roman"/>
          <w:sz w:val="24"/>
          <w:szCs w:val="24"/>
        </w:rPr>
        <w:t xml:space="preserve">Direttivo di </w:t>
      </w:r>
      <w:r>
        <w:rPr>
          <w:rFonts w:ascii="Times New Roman" w:hAnsi="Times New Roman" w:cs="Times New Roman"/>
          <w:sz w:val="24"/>
          <w:szCs w:val="24"/>
        </w:rPr>
        <w:t>(nome dell’associazione)</w:t>
      </w:r>
      <w:r w:rsidRPr="000F6713">
        <w:rPr>
          <w:rFonts w:ascii="Times New Roman" w:hAnsi="Times New Roman" w:cs="Times New Roman"/>
          <w:sz w:val="24"/>
          <w:szCs w:val="24"/>
        </w:rPr>
        <w:t xml:space="preserve"> o di accettare la nomina a funzionario o altri incarichi in </w:t>
      </w:r>
      <w:r>
        <w:rPr>
          <w:rFonts w:ascii="Times New Roman" w:hAnsi="Times New Roman" w:cs="Times New Roman"/>
          <w:sz w:val="24"/>
          <w:szCs w:val="24"/>
        </w:rPr>
        <w:t>(nome dell’associazione)</w:t>
      </w:r>
      <w:r w:rsidRPr="000F6713">
        <w:rPr>
          <w:rFonts w:ascii="Times New Roman" w:hAnsi="Times New Roman" w:cs="Times New Roman"/>
          <w:sz w:val="24"/>
          <w:szCs w:val="24"/>
        </w:rPr>
        <w:t>, analogamente</w:t>
      </w:r>
      <w:r>
        <w:rPr>
          <w:rFonts w:ascii="Times New Roman" w:hAnsi="Times New Roman" w:cs="Times New Roman"/>
          <w:sz w:val="24"/>
          <w:szCs w:val="24"/>
        </w:rPr>
        <w:t xml:space="preserve"> </w:t>
      </w:r>
      <w:r w:rsidRPr="000F6713">
        <w:rPr>
          <w:rFonts w:ascii="Times New Roman" w:hAnsi="Times New Roman" w:cs="Times New Roman"/>
          <w:sz w:val="24"/>
          <w:szCs w:val="24"/>
        </w:rPr>
        <w:t>alle disposizioni di cui all'articolo 27</w:t>
      </w:r>
      <w:r>
        <w:rPr>
          <w:rFonts w:ascii="Times New Roman" w:hAnsi="Times New Roman" w:cs="Times New Roman"/>
          <w:sz w:val="24"/>
          <w:szCs w:val="24"/>
        </w:rPr>
        <w:t xml:space="preserve"> (Incompatibilità tra le cariche di diverse associazioni)</w:t>
      </w:r>
      <w:r w:rsidRPr="000F6713">
        <w:rPr>
          <w:rFonts w:ascii="Times New Roman" w:hAnsi="Times New Roman" w:cs="Times New Roman"/>
          <w:sz w:val="24"/>
          <w:szCs w:val="24"/>
        </w:rPr>
        <w:t>.</w:t>
      </w:r>
    </w:p>
    <w:p w14:paraId="30DDDBA6" w14:textId="2D02F2D0" w:rsidR="000F6713" w:rsidRPr="000F6713" w:rsidRDefault="000F6713" w:rsidP="0018333D">
      <w:pPr>
        <w:spacing w:after="0" w:line="480" w:lineRule="auto"/>
        <w:jc w:val="both"/>
        <w:rPr>
          <w:rFonts w:ascii="Times New Roman" w:hAnsi="Times New Roman" w:cs="Times New Roman"/>
          <w:sz w:val="24"/>
          <w:szCs w:val="24"/>
        </w:rPr>
      </w:pPr>
      <w:r w:rsidRPr="000F6713">
        <w:rPr>
          <w:rFonts w:ascii="Times New Roman" w:hAnsi="Times New Roman" w:cs="Times New Roman"/>
          <w:sz w:val="24"/>
          <w:szCs w:val="24"/>
        </w:rPr>
        <w:t>Art</w:t>
      </w:r>
      <w:r>
        <w:rPr>
          <w:rFonts w:ascii="Times New Roman" w:hAnsi="Times New Roman" w:cs="Times New Roman"/>
          <w:sz w:val="24"/>
          <w:szCs w:val="24"/>
        </w:rPr>
        <w:t>icolo.</w:t>
      </w:r>
      <w:r w:rsidRPr="000F6713">
        <w:rPr>
          <w:rFonts w:ascii="Times New Roman" w:hAnsi="Times New Roman" w:cs="Times New Roman"/>
          <w:sz w:val="24"/>
          <w:szCs w:val="24"/>
        </w:rPr>
        <w:t xml:space="preserve"> Sanzioni disciplinari</w:t>
      </w:r>
    </w:p>
    <w:p w14:paraId="256D63AE" w14:textId="77777777" w:rsidR="000F6713" w:rsidRDefault="000F6713" w:rsidP="0018333D">
      <w:pPr>
        <w:spacing w:after="0" w:line="480" w:lineRule="auto"/>
        <w:jc w:val="both"/>
        <w:rPr>
          <w:rFonts w:ascii="Times New Roman" w:hAnsi="Times New Roman" w:cs="Times New Roman"/>
          <w:sz w:val="24"/>
          <w:szCs w:val="24"/>
        </w:rPr>
      </w:pPr>
      <w:r w:rsidRPr="000F6713">
        <w:rPr>
          <w:rFonts w:ascii="Times New Roman" w:hAnsi="Times New Roman" w:cs="Times New Roman"/>
          <w:sz w:val="24"/>
          <w:szCs w:val="24"/>
        </w:rPr>
        <w:t>Il Collegio dei Probiviri, sentito il Consiglio Direttivo, ha la potestà di pronunciare - una volta</w:t>
      </w:r>
      <w:r>
        <w:rPr>
          <w:rFonts w:ascii="Times New Roman" w:hAnsi="Times New Roman" w:cs="Times New Roman"/>
          <w:sz w:val="24"/>
          <w:szCs w:val="24"/>
        </w:rPr>
        <w:t xml:space="preserve"> </w:t>
      </w:r>
      <w:r w:rsidRPr="000F6713">
        <w:rPr>
          <w:rFonts w:ascii="Times New Roman" w:hAnsi="Times New Roman" w:cs="Times New Roman"/>
          <w:sz w:val="24"/>
          <w:szCs w:val="24"/>
        </w:rPr>
        <w:t>accertata la violazione alle norme del presente Codice di condotta e secondo i</w:t>
      </w:r>
      <w:r>
        <w:rPr>
          <w:rFonts w:ascii="Times New Roman" w:hAnsi="Times New Roman" w:cs="Times New Roman"/>
          <w:sz w:val="24"/>
          <w:szCs w:val="24"/>
        </w:rPr>
        <w:t xml:space="preserve"> </w:t>
      </w:r>
      <w:r w:rsidRPr="000F6713">
        <w:rPr>
          <w:rFonts w:ascii="Times New Roman" w:hAnsi="Times New Roman" w:cs="Times New Roman"/>
          <w:sz w:val="24"/>
          <w:szCs w:val="24"/>
        </w:rPr>
        <w:t>criteri di cui</w:t>
      </w:r>
      <w:r>
        <w:rPr>
          <w:rFonts w:ascii="Times New Roman" w:hAnsi="Times New Roman" w:cs="Times New Roman"/>
          <w:sz w:val="24"/>
          <w:szCs w:val="24"/>
        </w:rPr>
        <w:t xml:space="preserve"> </w:t>
      </w:r>
      <w:r w:rsidRPr="000F6713">
        <w:rPr>
          <w:rFonts w:ascii="Times New Roman" w:hAnsi="Times New Roman" w:cs="Times New Roman"/>
          <w:sz w:val="24"/>
          <w:szCs w:val="24"/>
        </w:rPr>
        <w:t>all’art. 2 del presente Codice di Condotta – nei confronti dell’associato,</w:t>
      </w:r>
      <w:r>
        <w:rPr>
          <w:rFonts w:ascii="Times New Roman" w:hAnsi="Times New Roman" w:cs="Times New Roman"/>
          <w:sz w:val="24"/>
          <w:szCs w:val="24"/>
        </w:rPr>
        <w:t xml:space="preserve"> </w:t>
      </w:r>
      <w:r w:rsidRPr="000F6713">
        <w:rPr>
          <w:rFonts w:ascii="Times New Roman" w:hAnsi="Times New Roman" w:cs="Times New Roman"/>
          <w:sz w:val="24"/>
          <w:szCs w:val="24"/>
        </w:rPr>
        <w:t>previa sua audizione a</w:t>
      </w:r>
      <w:r>
        <w:rPr>
          <w:rFonts w:ascii="Times New Roman" w:hAnsi="Times New Roman" w:cs="Times New Roman"/>
          <w:sz w:val="24"/>
          <w:szCs w:val="24"/>
        </w:rPr>
        <w:t xml:space="preserve"> </w:t>
      </w:r>
      <w:r w:rsidRPr="000F6713">
        <w:rPr>
          <w:rFonts w:ascii="Times New Roman" w:hAnsi="Times New Roman" w:cs="Times New Roman"/>
          <w:sz w:val="24"/>
          <w:szCs w:val="24"/>
        </w:rPr>
        <w:t>discolpa, una delle seguenti sanzioni:</w:t>
      </w:r>
    </w:p>
    <w:p w14:paraId="19959F21" w14:textId="139A66FB" w:rsidR="000F6713" w:rsidRPr="000F6713" w:rsidRDefault="000F6713" w:rsidP="0018333D">
      <w:pPr>
        <w:spacing w:after="0" w:line="480" w:lineRule="auto"/>
        <w:jc w:val="both"/>
        <w:rPr>
          <w:rFonts w:ascii="Times New Roman" w:hAnsi="Times New Roman" w:cs="Times New Roman"/>
          <w:sz w:val="24"/>
          <w:szCs w:val="24"/>
        </w:rPr>
      </w:pPr>
      <w:r w:rsidRPr="000F6713">
        <w:rPr>
          <w:rFonts w:ascii="Times New Roman" w:hAnsi="Times New Roman" w:cs="Times New Roman"/>
          <w:sz w:val="24"/>
          <w:szCs w:val="24"/>
        </w:rPr>
        <w:lastRenderedPageBreak/>
        <w:t>a) avvertimento;</w:t>
      </w:r>
    </w:p>
    <w:p w14:paraId="1C06817E" w14:textId="77777777" w:rsidR="000F6713" w:rsidRPr="000F6713" w:rsidRDefault="000F6713" w:rsidP="0018333D">
      <w:pPr>
        <w:spacing w:after="0" w:line="480" w:lineRule="auto"/>
        <w:jc w:val="both"/>
        <w:rPr>
          <w:rFonts w:ascii="Times New Roman" w:hAnsi="Times New Roman" w:cs="Times New Roman"/>
          <w:sz w:val="24"/>
          <w:szCs w:val="24"/>
        </w:rPr>
      </w:pPr>
      <w:r w:rsidRPr="000F6713">
        <w:rPr>
          <w:rFonts w:ascii="Times New Roman" w:hAnsi="Times New Roman" w:cs="Times New Roman"/>
          <w:sz w:val="24"/>
          <w:szCs w:val="24"/>
        </w:rPr>
        <w:t>b) censura;</w:t>
      </w:r>
    </w:p>
    <w:p w14:paraId="40A283B5" w14:textId="77777777" w:rsidR="000F6713" w:rsidRPr="000F6713" w:rsidRDefault="000F6713" w:rsidP="0018333D">
      <w:pPr>
        <w:spacing w:after="0" w:line="480" w:lineRule="auto"/>
        <w:jc w:val="both"/>
        <w:rPr>
          <w:rFonts w:ascii="Times New Roman" w:hAnsi="Times New Roman" w:cs="Times New Roman"/>
          <w:sz w:val="24"/>
          <w:szCs w:val="24"/>
        </w:rPr>
      </w:pPr>
      <w:r w:rsidRPr="000F6713">
        <w:rPr>
          <w:rFonts w:ascii="Times New Roman" w:hAnsi="Times New Roman" w:cs="Times New Roman"/>
          <w:sz w:val="24"/>
          <w:szCs w:val="24"/>
        </w:rPr>
        <w:t>c) sospensione;</w:t>
      </w:r>
    </w:p>
    <w:p w14:paraId="35A394CA" w14:textId="77777777" w:rsidR="000F6713" w:rsidRPr="000F6713" w:rsidRDefault="000F6713" w:rsidP="0018333D">
      <w:pPr>
        <w:spacing w:after="0" w:line="480" w:lineRule="auto"/>
        <w:jc w:val="both"/>
        <w:rPr>
          <w:rFonts w:ascii="Times New Roman" w:hAnsi="Times New Roman" w:cs="Times New Roman"/>
          <w:sz w:val="24"/>
          <w:szCs w:val="24"/>
        </w:rPr>
      </w:pPr>
      <w:r w:rsidRPr="000F6713">
        <w:rPr>
          <w:rFonts w:ascii="Times New Roman" w:hAnsi="Times New Roman" w:cs="Times New Roman"/>
          <w:sz w:val="24"/>
          <w:szCs w:val="24"/>
        </w:rPr>
        <w:t>d) esclusione;</w:t>
      </w:r>
    </w:p>
    <w:p w14:paraId="5F8FE1A6" w14:textId="77777777" w:rsidR="000F6713" w:rsidRPr="000F6713" w:rsidRDefault="000F6713" w:rsidP="0018333D">
      <w:pPr>
        <w:spacing w:after="0" w:line="480" w:lineRule="auto"/>
        <w:jc w:val="both"/>
        <w:rPr>
          <w:rFonts w:ascii="Times New Roman" w:hAnsi="Times New Roman" w:cs="Times New Roman"/>
          <w:sz w:val="24"/>
          <w:szCs w:val="24"/>
        </w:rPr>
      </w:pPr>
      <w:r w:rsidRPr="000F6713">
        <w:rPr>
          <w:rFonts w:ascii="Times New Roman" w:hAnsi="Times New Roman" w:cs="Times New Roman"/>
          <w:sz w:val="24"/>
          <w:szCs w:val="24"/>
        </w:rPr>
        <w:t>e) radiazione.</w:t>
      </w:r>
    </w:p>
    <w:p w14:paraId="5E7232D0" w14:textId="77777777" w:rsidR="000F6713" w:rsidRDefault="000F6713" w:rsidP="0018333D">
      <w:pPr>
        <w:spacing w:after="0" w:line="480" w:lineRule="auto"/>
        <w:jc w:val="both"/>
        <w:rPr>
          <w:rFonts w:ascii="Times New Roman" w:hAnsi="Times New Roman" w:cs="Times New Roman"/>
          <w:sz w:val="24"/>
          <w:szCs w:val="24"/>
        </w:rPr>
      </w:pPr>
      <w:r w:rsidRPr="000F6713">
        <w:rPr>
          <w:rFonts w:ascii="Times New Roman" w:hAnsi="Times New Roman" w:cs="Times New Roman"/>
          <w:sz w:val="24"/>
          <w:szCs w:val="24"/>
        </w:rPr>
        <w:t>Se l'associato che ha commesso la violazione è membro del Collegio dei Probiviri, è</w:t>
      </w:r>
      <w:r>
        <w:rPr>
          <w:rFonts w:ascii="Times New Roman" w:hAnsi="Times New Roman" w:cs="Times New Roman"/>
          <w:sz w:val="24"/>
          <w:szCs w:val="24"/>
        </w:rPr>
        <w:t xml:space="preserve"> </w:t>
      </w:r>
      <w:r w:rsidRPr="000F6713">
        <w:rPr>
          <w:rFonts w:ascii="Times New Roman" w:hAnsi="Times New Roman" w:cs="Times New Roman"/>
          <w:sz w:val="24"/>
          <w:szCs w:val="24"/>
        </w:rPr>
        <w:t>competenza del C.D. emettere il provvedimento disciplinare.</w:t>
      </w:r>
      <w:r>
        <w:rPr>
          <w:rFonts w:ascii="Times New Roman" w:hAnsi="Times New Roman" w:cs="Times New Roman"/>
          <w:sz w:val="24"/>
          <w:szCs w:val="24"/>
        </w:rPr>
        <w:t xml:space="preserve"> </w:t>
      </w:r>
      <w:r w:rsidRPr="000F6713">
        <w:rPr>
          <w:rFonts w:ascii="Times New Roman" w:hAnsi="Times New Roman" w:cs="Times New Roman"/>
          <w:sz w:val="24"/>
          <w:szCs w:val="24"/>
        </w:rPr>
        <w:t>In caso di applicazione di</w:t>
      </w:r>
      <w:r>
        <w:rPr>
          <w:rFonts w:ascii="Times New Roman" w:hAnsi="Times New Roman" w:cs="Times New Roman"/>
          <w:sz w:val="24"/>
          <w:szCs w:val="24"/>
        </w:rPr>
        <w:t xml:space="preserve"> </w:t>
      </w:r>
      <w:r w:rsidRPr="000F6713">
        <w:rPr>
          <w:rFonts w:ascii="Times New Roman" w:hAnsi="Times New Roman" w:cs="Times New Roman"/>
          <w:sz w:val="24"/>
          <w:szCs w:val="24"/>
        </w:rPr>
        <w:t>sanzione disciplinare diversa dal mero avvertimento, l'attestazione</w:t>
      </w:r>
      <w:r>
        <w:rPr>
          <w:rFonts w:ascii="Times New Roman" w:hAnsi="Times New Roman" w:cs="Times New Roman"/>
          <w:sz w:val="24"/>
          <w:szCs w:val="24"/>
        </w:rPr>
        <w:t xml:space="preserve"> </w:t>
      </w:r>
      <w:r w:rsidRPr="000F6713">
        <w:rPr>
          <w:rFonts w:ascii="Times New Roman" w:hAnsi="Times New Roman" w:cs="Times New Roman"/>
          <w:sz w:val="24"/>
          <w:szCs w:val="24"/>
        </w:rPr>
        <w:t>contenente le</w:t>
      </w:r>
      <w:r>
        <w:rPr>
          <w:rFonts w:ascii="Times New Roman" w:hAnsi="Times New Roman" w:cs="Times New Roman"/>
          <w:sz w:val="24"/>
          <w:szCs w:val="24"/>
        </w:rPr>
        <w:t xml:space="preserve"> </w:t>
      </w:r>
      <w:r w:rsidRPr="000F6713">
        <w:rPr>
          <w:rFonts w:ascii="Times New Roman" w:hAnsi="Times New Roman" w:cs="Times New Roman"/>
          <w:sz w:val="24"/>
          <w:szCs w:val="24"/>
        </w:rPr>
        <w:t>informazioni di cui all'art. 7, comma 1, lettere a-f, della legge n. 4/2013 di cui</w:t>
      </w:r>
      <w:r>
        <w:rPr>
          <w:rFonts w:ascii="Times New Roman" w:hAnsi="Times New Roman" w:cs="Times New Roman"/>
          <w:sz w:val="24"/>
          <w:szCs w:val="24"/>
        </w:rPr>
        <w:t xml:space="preserve"> </w:t>
      </w:r>
      <w:r w:rsidRPr="000F6713">
        <w:rPr>
          <w:rFonts w:ascii="Times New Roman" w:hAnsi="Times New Roman" w:cs="Times New Roman"/>
          <w:sz w:val="24"/>
          <w:szCs w:val="24"/>
        </w:rPr>
        <w:t>all’art. 14</w:t>
      </w:r>
      <w:r>
        <w:rPr>
          <w:rFonts w:ascii="Times New Roman" w:hAnsi="Times New Roman" w:cs="Times New Roman"/>
          <w:sz w:val="24"/>
          <w:szCs w:val="24"/>
        </w:rPr>
        <w:t xml:space="preserve"> </w:t>
      </w:r>
      <w:r w:rsidRPr="000F6713">
        <w:rPr>
          <w:rFonts w:ascii="Times New Roman" w:hAnsi="Times New Roman" w:cs="Times New Roman"/>
          <w:sz w:val="24"/>
          <w:szCs w:val="24"/>
        </w:rPr>
        <w:t>del Regolamento associativo, decade e perde automaticamente di efficacia.</w:t>
      </w:r>
    </w:p>
    <w:p w14:paraId="5CEAD4D1" w14:textId="3F74186A" w:rsidR="000F6713" w:rsidRDefault="000F6713" w:rsidP="0018333D">
      <w:pPr>
        <w:spacing w:after="0" w:line="480" w:lineRule="auto"/>
        <w:jc w:val="both"/>
        <w:rPr>
          <w:rFonts w:ascii="Times New Roman" w:hAnsi="Times New Roman" w:cs="Times New Roman"/>
          <w:sz w:val="24"/>
          <w:szCs w:val="24"/>
        </w:rPr>
      </w:pPr>
      <w:r w:rsidRPr="000F6713">
        <w:rPr>
          <w:rFonts w:ascii="Times New Roman" w:hAnsi="Times New Roman" w:cs="Times New Roman"/>
          <w:sz w:val="24"/>
          <w:szCs w:val="24"/>
        </w:rPr>
        <w:t>Art</w:t>
      </w:r>
      <w:r>
        <w:rPr>
          <w:rFonts w:ascii="Times New Roman" w:hAnsi="Times New Roman" w:cs="Times New Roman"/>
          <w:sz w:val="24"/>
          <w:szCs w:val="24"/>
        </w:rPr>
        <w:t>icolo.</w:t>
      </w:r>
      <w:r w:rsidRPr="000F6713">
        <w:rPr>
          <w:rFonts w:ascii="Times New Roman" w:hAnsi="Times New Roman" w:cs="Times New Roman"/>
          <w:sz w:val="24"/>
          <w:szCs w:val="24"/>
        </w:rPr>
        <w:t xml:space="preserve"> Avvertimento</w:t>
      </w:r>
      <w:r>
        <w:rPr>
          <w:rFonts w:ascii="Times New Roman" w:hAnsi="Times New Roman" w:cs="Times New Roman"/>
          <w:sz w:val="24"/>
          <w:szCs w:val="24"/>
        </w:rPr>
        <w:t xml:space="preserve"> </w:t>
      </w:r>
    </w:p>
    <w:p w14:paraId="2D1338B3" w14:textId="67C71E85" w:rsidR="000F6713" w:rsidRPr="000F6713" w:rsidRDefault="000F6713" w:rsidP="0018333D">
      <w:pPr>
        <w:spacing w:after="0" w:line="480" w:lineRule="auto"/>
        <w:jc w:val="both"/>
        <w:rPr>
          <w:rFonts w:ascii="Times New Roman" w:hAnsi="Times New Roman" w:cs="Times New Roman"/>
          <w:sz w:val="24"/>
          <w:szCs w:val="24"/>
        </w:rPr>
      </w:pPr>
      <w:r w:rsidRPr="000F6713">
        <w:rPr>
          <w:rFonts w:ascii="Times New Roman" w:hAnsi="Times New Roman" w:cs="Times New Roman"/>
          <w:sz w:val="24"/>
          <w:szCs w:val="24"/>
        </w:rPr>
        <w:t>La sanzione dell’avvertimento consiste in un richiamo scritto comunicato a mezzo</w:t>
      </w:r>
    </w:p>
    <w:p w14:paraId="146569EE" w14:textId="6FFC380F" w:rsidR="000F6713" w:rsidRPr="000F6713" w:rsidRDefault="000F6713" w:rsidP="0018333D">
      <w:pPr>
        <w:spacing w:after="0" w:line="480" w:lineRule="auto"/>
        <w:jc w:val="both"/>
        <w:rPr>
          <w:rFonts w:ascii="Times New Roman" w:hAnsi="Times New Roman" w:cs="Times New Roman"/>
          <w:sz w:val="24"/>
          <w:szCs w:val="24"/>
        </w:rPr>
      </w:pPr>
      <w:r w:rsidRPr="000F6713">
        <w:rPr>
          <w:rFonts w:ascii="Times New Roman" w:hAnsi="Times New Roman" w:cs="Times New Roman"/>
          <w:sz w:val="24"/>
          <w:szCs w:val="24"/>
        </w:rPr>
        <w:t>raccomandata all’interessato ad osservare e rispettare le norme del presente Codice di</w:t>
      </w:r>
      <w:r>
        <w:rPr>
          <w:rFonts w:ascii="Times New Roman" w:hAnsi="Times New Roman" w:cs="Times New Roman"/>
          <w:sz w:val="24"/>
          <w:szCs w:val="24"/>
        </w:rPr>
        <w:t xml:space="preserve"> </w:t>
      </w:r>
      <w:r w:rsidRPr="000F6713">
        <w:rPr>
          <w:rFonts w:ascii="Times New Roman" w:hAnsi="Times New Roman" w:cs="Times New Roman"/>
          <w:sz w:val="24"/>
          <w:szCs w:val="24"/>
        </w:rPr>
        <w:t>condotta ed in un invito a non ripetere quanto commesso. Viene inflitta nei casi di</w:t>
      </w:r>
      <w:r>
        <w:rPr>
          <w:rFonts w:ascii="Times New Roman" w:hAnsi="Times New Roman" w:cs="Times New Roman"/>
          <w:sz w:val="24"/>
          <w:szCs w:val="24"/>
        </w:rPr>
        <w:t xml:space="preserve"> </w:t>
      </w:r>
      <w:r w:rsidRPr="000F6713">
        <w:rPr>
          <w:rFonts w:ascii="Times New Roman" w:hAnsi="Times New Roman" w:cs="Times New Roman"/>
          <w:sz w:val="24"/>
          <w:szCs w:val="24"/>
        </w:rPr>
        <w:t>mancanze di</w:t>
      </w:r>
      <w:r>
        <w:rPr>
          <w:rFonts w:ascii="Times New Roman" w:hAnsi="Times New Roman" w:cs="Times New Roman"/>
          <w:sz w:val="24"/>
          <w:szCs w:val="24"/>
        </w:rPr>
        <w:t xml:space="preserve"> </w:t>
      </w:r>
      <w:r w:rsidRPr="000F6713">
        <w:rPr>
          <w:rFonts w:ascii="Times New Roman" w:hAnsi="Times New Roman" w:cs="Times New Roman"/>
          <w:sz w:val="24"/>
          <w:szCs w:val="24"/>
        </w:rPr>
        <w:t>lieve entità ed in violazione delle norme del Codice di condotta che non</w:t>
      </w:r>
      <w:r>
        <w:rPr>
          <w:rFonts w:ascii="Times New Roman" w:hAnsi="Times New Roman" w:cs="Times New Roman"/>
          <w:sz w:val="24"/>
          <w:szCs w:val="24"/>
        </w:rPr>
        <w:t xml:space="preserve"> </w:t>
      </w:r>
      <w:r w:rsidRPr="000F6713">
        <w:rPr>
          <w:rFonts w:ascii="Times New Roman" w:hAnsi="Times New Roman" w:cs="Times New Roman"/>
          <w:sz w:val="24"/>
          <w:szCs w:val="24"/>
        </w:rPr>
        <w:t>hanno comportato</w:t>
      </w:r>
      <w:r>
        <w:rPr>
          <w:rFonts w:ascii="Times New Roman" w:hAnsi="Times New Roman" w:cs="Times New Roman"/>
          <w:sz w:val="24"/>
          <w:szCs w:val="24"/>
        </w:rPr>
        <w:t xml:space="preserve"> </w:t>
      </w:r>
      <w:r w:rsidRPr="000F6713">
        <w:rPr>
          <w:rFonts w:ascii="Times New Roman" w:hAnsi="Times New Roman" w:cs="Times New Roman"/>
          <w:sz w:val="24"/>
          <w:szCs w:val="24"/>
        </w:rPr>
        <w:t>riflessi negativi sul decoro e sulla dignità della professione.</w:t>
      </w:r>
    </w:p>
    <w:p w14:paraId="119D8842" w14:textId="43FB47DD" w:rsidR="000F6713" w:rsidRPr="000F6713" w:rsidRDefault="000F6713" w:rsidP="0018333D">
      <w:pPr>
        <w:spacing w:after="0" w:line="480" w:lineRule="auto"/>
        <w:jc w:val="both"/>
        <w:rPr>
          <w:rFonts w:ascii="Times New Roman" w:hAnsi="Times New Roman" w:cs="Times New Roman"/>
          <w:sz w:val="24"/>
          <w:szCs w:val="24"/>
        </w:rPr>
      </w:pPr>
      <w:r w:rsidRPr="000F6713">
        <w:rPr>
          <w:rFonts w:ascii="Times New Roman" w:hAnsi="Times New Roman" w:cs="Times New Roman"/>
          <w:sz w:val="24"/>
          <w:szCs w:val="24"/>
        </w:rPr>
        <w:t>Art</w:t>
      </w:r>
      <w:r>
        <w:rPr>
          <w:rFonts w:ascii="Times New Roman" w:hAnsi="Times New Roman" w:cs="Times New Roman"/>
          <w:sz w:val="24"/>
          <w:szCs w:val="24"/>
        </w:rPr>
        <w:t>icolo.</w:t>
      </w:r>
      <w:r w:rsidRPr="000F6713">
        <w:rPr>
          <w:rFonts w:ascii="Times New Roman" w:hAnsi="Times New Roman" w:cs="Times New Roman"/>
          <w:sz w:val="24"/>
          <w:szCs w:val="24"/>
        </w:rPr>
        <w:t xml:space="preserve"> Censura</w:t>
      </w:r>
    </w:p>
    <w:p w14:paraId="5BD2FB8C" w14:textId="30303EC8" w:rsidR="000F6713" w:rsidRPr="000F6713" w:rsidRDefault="000F6713" w:rsidP="0018333D">
      <w:pPr>
        <w:spacing w:after="0" w:line="480" w:lineRule="auto"/>
        <w:jc w:val="both"/>
        <w:rPr>
          <w:rFonts w:ascii="Times New Roman" w:hAnsi="Times New Roman" w:cs="Times New Roman"/>
          <w:sz w:val="24"/>
          <w:szCs w:val="24"/>
        </w:rPr>
      </w:pPr>
      <w:r w:rsidRPr="000F6713">
        <w:rPr>
          <w:rFonts w:ascii="Times New Roman" w:hAnsi="Times New Roman" w:cs="Times New Roman"/>
          <w:sz w:val="24"/>
          <w:szCs w:val="24"/>
        </w:rPr>
        <w:t>La sanzione della censura consiste in una formale dichiarazione di biasimo comunicata</w:t>
      </w:r>
      <w:r>
        <w:rPr>
          <w:rFonts w:ascii="Times New Roman" w:hAnsi="Times New Roman" w:cs="Times New Roman"/>
          <w:sz w:val="24"/>
          <w:szCs w:val="24"/>
        </w:rPr>
        <w:t xml:space="preserve"> </w:t>
      </w:r>
      <w:r w:rsidRPr="000F6713">
        <w:rPr>
          <w:rFonts w:ascii="Times New Roman" w:hAnsi="Times New Roman" w:cs="Times New Roman"/>
          <w:sz w:val="24"/>
          <w:szCs w:val="24"/>
        </w:rPr>
        <w:t xml:space="preserve">all’interessato. </w:t>
      </w:r>
      <w:r>
        <w:rPr>
          <w:rFonts w:ascii="Times New Roman" w:hAnsi="Times New Roman" w:cs="Times New Roman"/>
          <w:sz w:val="24"/>
          <w:szCs w:val="24"/>
        </w:rPr>
        <w:t>È</w:t>
      </w:r>
      <w:r w:rsidRPr="000F6713">
        <w:rPr>
          <w:rFonts w:ascii="Times New Roman" w:hAnsi="Times New Roman" w:cs="Times New Roman"/>
          <w:sz w:val="24"/>
          <w:szCs w:val="24"/>
        </w:rPr>
        <w:t xml:space="preserve"> inflitta nei casi di violazioni lesive del decoro e della dignità della</w:t>
      </w:r>
      <w:r>
        <w:rPr>
          <w:rFonts w:ascii="Times New Roman" w:hAnsi="Times New Roman" w:cs="Times New Roman"/>
          <w:sz w:val="24"/>
          <w:szCs w:val="24"/>
        </w:rPr>
        <w:t xml:space="preserve"> </w:t>
      </w:r>
      <w:r w:rsidRPr="000F6713">
        <w:rPr>
          <w:rFonts w:ascii="Times New Roman" w:hAnsi="Times New Roman" w:cs="Times New Roman"/>
          <w:sz w:val="24"/>
          <w:szCs w:val="24"/>
        </w:rPr>
        <w:t>professione</w:t>
      </w:r>
      <w:r>
        <w:rPr>
          <w:rFonts w:ascii="Times New Roman" w:hAnsi="Times New Roman" w:cs="Times New Roman"/>
          <w:sz w:val="24"/>
          <w:szCs w:val="24"/>
        </w:rPr>
        <w:t xml:space="preserve"> </w:t>
      </w:r>
      <w:r w:rsidRPr="000F6713">
        <w:rPr>
          <w:rFonts w:ascii="Times New Roman" w:hAnsi="Times New Roman" w:cs="Times New Roman"/>
          <w:sz w:val="24"/>
          <w:szCs w:val="24"/>
        </w:rPr>
        <w:t>ed in particolare nei casi in cui l’associato abbia già ricevuto una sanzione di avvertimento da</w:t>
      </w:r>
      <w:r>
        <w:rPr>
          <w:rFonts w:ascii="Times New Roman" w:hAnsi="Times New Roman" w:cs="Times New Roman"/>
          <w:sz w:val="24"/>
          <w:szCs w:val="24"/>
        </w:rPr>
        <w:t xml:space="preserve"> </w:t>
      </w:r>
      <w:r w:rsidRPr="000F6713">
        <w:rPr>
          <w:rFonts w:ascii="Times New Roman" w:hAnsi="Times New Roman" w:cs="Times New Roman"/>
          <w:sz w:val="24"/>
          <w:szCs w:val="24"/>
        </w:rPr>
        <w:t>parte del Collegio dei Probiviri, ovvero violi gli articoli 5, 6, 8, 9 e 18 del Codice di condotta,</w:t>
      </w:r>
      <w:r>
        <w:rPr>
          <w:rFonts w:ascii="Times New Roman" w:hAnsi="Times New Roman" w:cs="Times New Roman"/>
          <w:sz w:val="24"/>
          <w:szCs w:val="24"/>
        </w:rPr>
        <w:t xml:space="preserve"> </w:t>
      </w:r>
      <w:r w:rsidRPr="000F6713">
        <w:rPr>
          <w:rFonts w:ascii="Times New Roman" w:hAnsi="Times New Roman" w:cs="Times New Roman"/>
          <w:sz w:val="24"/>
          <w:szCs w:val="24"/>
        </w:rPr>
        <w:t>ovvero gli articoli 7.2. e 10.2 del Regolamento associativo.</w:t>
      </w:r>
    </w:p>
    <w:p w14:paraId="78FCC182" w14:textId="4818645F" w:rsidR="000F6713" w:rsidRDefault="000F6713" w:rsidP="0018333D">
      <w:pPr>
        <w:spacing w:after="0" w:line="480" w:lineRule="auto"/>
        <w:jc w:val="both"/>
        <w:rPr>
          <w:rFonts w:ascii="Times New Roman" w:hAnsi="Times New Roman" w:cs="Times New Roman"/>
          <w:sz w:val="24"/>
          <w:szCs w:val="24"/>
        </w:rPr>
      </w:pPr>
      <w:r w:rsidRPr="000F6713">
        <w:rPr>
          <w:rFonts w:ascii="Times New Roman" w:hAnsi="Times New Roman" w:cs="Times New Roman"/>
          <w:sz w:val="24"/>
          <w:szCs w:val="24"/>
        </w:rPr>
        <w:t>Art</w:t>
      </w:r>
      <w:r w:rsidR="00D570CF">
        <w:rPr>
          <w:rFonts w:ascii="Times New Roman" w:hAnsi="Times New Roman" w:cs="Times New Roman"/>
          <w:sz w:val="24"/>
          <w:szCs w:val="24"/>
        </w:rPr>
        <w:t xml:space="preserve">icolo. </w:t>
      </w:r>
      <w:r w:rsidRPr="000F6713">
        <w:rPr>
          <w:rFonts w:ascii="Times New Roman" w:hAnsi="Times New Roman" w:cs="Times New Roman"/>
          <w:sz w:val="24"/>
          <w:szCs w:val="24"/>
        </w:rPr>
        <w:t>Sospensione</w:t>
      </w:r>
      <w:r>
        <w:rPr>
          <w:rFonts w:ascii="Times New Roman" w:hAnsi="Times New Roman" w:cs="Times New Roman"/>
          <w:sz w:val="24"/>
          <w:szCs w:val="24"/>
        </w:rPr>
        <w:t xml:space="preserve"> </w:t>
      </w:r>
    </w:p>
    <w:p w14:paraId="2DCD9138" w14:textId="6BE46BF4" w:rsidR="000F6713" w:rsidRDefault="000F6713" w:rsidP="0018333D">
      <w:pPr>
        <w:spacing w:after="0" w:line="480" w:lineRule="auto"/>
        <w:jc w:val="both"/>
        <w:rPr>
          <w:rFonts w:ascii="Times New Roman" w:hAnsi="Times New Roman" w:cs="Times New Roman"/>
          <w:sz w:val="24"/>
          <w:szCs w:val="24"/>
        </w:rPr>
      </w:pPr>
      <w:r w:rsidRPr="000F6713">
        <w:rPr>
          <w:rFonts w:ascii="Times New Roman" w:hAnsi="Times New Roman" w:cs="Times New Roman"/>
          <w:sz w:val="24"/>
          <w:szCs w:val="24"/>
        </w:rPr>
        <w:lastRenderedPageBreak/>
        <w:t>La sanzione della sospensione è la dichiarazione di impossibilità temporanea di svolgere la</w:t>
      </w:r>
      <w:r>
        <w:rPr>
          <w:rFonts w:ascii="Times New Roman" w:hAnsi="Times New Roman" w:cs="Times New Roman"/>
          <w:sz w:val="24"/>
          <w:szCs w:val="24"/>
        </w:rPr>
        <w:t xml:space="preserve"> </w:t>
      </w:r>
      <w:r w:rsidRPr="000F6713">
        <w:rPr>
          <w:rFonts w:ascii="Times New Roman" w:hAnsi="Times New Roman" w:cs="Times New Roman"/>
          <w:sz w:val="24"/>
          <w:szCs w:val="24"/>
        </w:rPr>
        <w:t>professione sotto le insegne dell’Associazione. Essa è irrogata in caso di violazione di gravità</w:t>
      </w:r>
      <w:r>
        <w:rPr>
          <w:rFonts w:ascii="Times New Roman" w:hAnsi="Times New Roman" w:cs="Times New Roman"/>
          <w:sz w:val="24"/>
          <w:szCs w:val="24"/>
        </w:rPr>
        <w:t xml:space="preserve"> </w:t>
      </w:r>
      <w:r w:rsidRPr="000F6713">
        <w:rPr>
          <w:rFonts w:ascii="Times New Roman" w:hAnsi="Times New Roman" w:cs="Times New Roman"/>
          <w:sz w:val="24"/>
          <w:szCs w:val="24"/>
        </w:rPr>
        <w:t>tale da non consentire l’allontanamento permanente dell’interessato dalla</w:t>
      </w:r>
      <w:r>
        <w:rPr>
          <w:rFonts w:ascii="Times New Roman" w:hAnsi="Times New Roman" w:cs="Times New Roman"/>
          <w:sz w:val="24"/>
          <w:szCs w:val="24"/>
        </w:rPr>
        <w:t xml:space="preserve"> </w:t>
      </w:r>
      <w:r w:rsidRPr="000F6713">
        <w:rPr>
          <w:rFonts w:ascii="Times New Roman" w:hAnsi="Times New Roman" w:cs="Times New Roman"/>
          <w:sz w:val="24"/>
          <w:szCs w:val="24"/>
        </w:rPr>
        <w:t>compagine</w:t>
      </w:r>
      <w:r>
        <w:rPr>
          <w:rFonts w:ascii="Times New Roman" w:hAnsi="Times New Roman" w:cs="Times New Roman"/>
          <w:sz w:val="24"/>
          <w:szCs w:val="24"/>
        </w:rPr>
        <w:t xml:space="preserve"> </w:t>
      </w:r>
      <w:r w:rsidRPr="000F6713">
        <w:rPr>
          <w:rFonts w:ascii="Times New Roman" w:hAnsi="Times New Roman" w:cs="Times New Roman"/>
          <w:sz w:val="24"/>
          <w:szCs w:val="24"/>
        </w:rPr>
        <w:t>associativa.</w:t>
      </w:r>
      <w:r>
        <w:rPr>
          <w:rFonts w:ascii="Times New Roman" w:hAnsi="Times New Roman" w:cs="Times New Roman"/>
          <w:sz w:val="24"/>
          <w:szCs w:val="24"/>
        </w:rPr>
        <w:t xml:space="preserve"> </w:t>
      </w:r>
      <w:r w:rsidRPr="000F6713">
        <w:rPr>
          <w:rFonts w:ascii="Times New Roman" w:hAnsi="Times New Roman" w:cs="Times New Roman"/>
          <w:sz w:val="24"/>
          <w:szCs w:val="24"/>
        </w:rPr>
        <w:t>Essa ha durata variabile, a seconda della gravità, da cinque giorni a un anno.</w:t>
      </w:r>
      <w:r>
        <w:rPr>
          <w:rFonts w:ascii="Times New Roman" w:hAnsi="Times New Roman" w:cs="Times New Roman"/>
          <w:sz w:val="24"/>
          <w:szCs w:val="24"/>
        </w:rPr>
        <w:t xml:space="preserve"> </w:t>
      </w:r>
      <w:r w:rsidRPr="000F6713">
        <w:rPr>
          <w:rFonts w:ascii="Times New Roman" w:hAnsi="Times New Roman" w:cs="Times New Roman"/>
          <w:sz w:val="24"/>
          <w:szCs w:val="24"/>
        </w:rPr>
        <w:t>La sospensione temporanea dalla qualità di socio non esime dal pagamento della quota</w:t>
      </w:r>
      <w:r>
        <w:rPr>
          <w:rFonts w:ascii="Times New Roman" w:hAnsi="Times New Roman" w:cs="Times New Roman"/>
          <w:sz w:val="24"/>
          <w:szCs w:val="24"/>
        </w:rPr>
        <w:t xml:space="preserve"> </w:t>
      </w:r>
      <w:r w:rsidRPr="000F6713">
        <w:rPr>
          <w:rFonts w:ascii="Times New Roman" w:hAnsi="Times New Roman" w:cs="Times New Roman"/>
          <w:sz w:val="24"/>
          <w:szCs w:val="24"/>
        </w:rPr>
        <w:t xml:space="preserve">associativa ed implica la perdita del diritto di dichiararsi socio </w:t>
      </w:r>
      <w:r>
        <w:rPr>
          <w:rFonts w:ascii="Times New Roman" w:hAnsi="Times New Roman" w:cs="Times New Roman"/>
          <w:sz w:val="24"/>
          <w:szCs w:val="24"/>
        </w:rPr>
        <w:t>(nome dell’associazione)</w:t>
      </w:r>
      <w:r w:rsidRPr="000F6713">
        <w:rPr>
          <w:rFonts w:ascii="Times New Roman" w:hAnsi="Times New Roman" w:cs="Times New Roman"/>
          <w:sz w:val="24"/>
          <w:szCs w:val="24"/>
        </w:rPr>
        <w:t>, il ritiro della tessera</w:t>
      </w:r>
      <w:r>
        <w:rPr>
          <w:rFonts w:ascii="Times New Roman" w:hAnsi="Times New Roman" w:cs="Times New Roman"/>
          <w:sz w:val="24"/>
          <w:szCs w:val="24"/>
        </w:rPr>
        <w:t xml:space="preserve"> </w:t>
      </w:r>
      <w:r w:rsidRPr="000F6713">
        <w:rPr>
          <w:rFonts w:ascii="Times New Roman" w:hAnsi="Times New Roman" w:cs="Times New Roman"/>
          <w:sz w:val="24"/>
          <w:szCs w:val="24"/>
        </w:rPr>
        <w:t>associativa fino al termine della sospensione.</w:t>
      </w:r>
      <w:r>
        <w:rPr>
          <w:rFonts w:ascii="Times New Roman" w:hAnsi="Times New Roman" w:cs="Times New Roman"/>
          <w:sz w:val="24"/>
          <w:szCs w:val="24"/>
        </w:rPr>
        <w:t xml:space="preserve"> </w:t>
      </w:r>
      <w:r w:rsidRPr="000F6713">
        <w:rPr>
          <w:rFonts w:ascii="Times New Roman" w:hAnsi="Times New Roman" w:cs="Times New Roman"/>
          <w:sz w:val="24"/>
          <w:szCs w:val="24"/>
        </w:rPr>
        <w:t>In caso di sospensione temporanea dalla qualità di socio decade</w:t>
      </w:r>
      <w:r>
        <w:rPr>
          <w:rFonts w:ascii="Times New Roman" w:hAnsi="Times New Roman" w:cs="Times New Roman"/>
          <w:sz w:val="24"/>
          <w:szCs w:val="24"/>
        </w:rPr>
        <w:t xml:space="preserve"> </w:t>
      </w:r>
      <w:r w:rsidRPr="000F6713">
        <w:rPr>
          <w:rFonts w:ascii="Times New Roman" w:hAnsi="Times New Roman" w:cs="Times New Roman"/>
          <w:sz w:val="24"/>
          <w:szCs w:val="24"/>
        </w:rPr>
        <w:t>l’attestazione prevista</w:t>
      </w:r>
      <w:r>
        <w:rPr>
          <w:rFonts w:ascii="Times New Roman" w:hAnsi="Times New Roman" w:cs="Times New Roman"/>
          <w:sz w:val="24"/>
          <w:szCs w:val="24"/>
        </w:rPr>
        <w:t xml:space="preserve"> </w:t>
      </w:r>
      <w:r w:rsidRPr="000F6713">
        <w:rPr>
          <w:rFonts w:ascii="Times New Roman" w:hAnsi="Times New Roman" w:cs="Times New Roman"/>
          <w:sz w:val="24"/>
          <w:szCs w:val="24"/>
        </w:rPr>
        <w:t>dall’articolo 14 del Regolamento.</w:t>
      </w:r>
    </w:p>
    <w:p w14:paraId="7ECF3B43" w14:textId="084E2D8E" w:rsidR="000F6713" w:rsidRPr="000F6713" w:rsidRDefault="000F6713" w:rsidP="0018333D">
      <w:pPr>
        <w:spacing w:after="0" w:line="480" w:lineRule="auto"/>
        <w:jc w:val="both"/>
        <w:rPr>
          <w:rFonts w:ascii="Times New Roman" w:hAnsi="Times New Roman" w:cs="Times New Roman"/>
          <w:sz w:val="24"/>
          <w:szCs w:val="24"/>
        </w:rPr>
      </w:pPr>
      <w:r w:rsidRPr="000F6713">
        <w:rPr>
          <w:rFonts w:ascii="Times New Roman" w:hAnsi="Times New Roman" w:cs="Times New Roman"/>
          <w:sz w:val="24"/>
          <w:szCs w:val="24"/>
        </w:rPr>
        <w:t>Art</w:t>
      </w:r>
      <w:r w:rsidR="00D570CF">
        <w:rPr>
          <w:rFonts w:ascii="Times New Roman" w:hAnsi="Times New Roman" w:cs="Times New Roman"/>
          <w:sz w:val="24"/>
          <w:szCs w:val="24"/>
        </w:rPr>
        <w:t xml:space="preserve">icolo. </w:t>
      </w:r>
      <w:r w:rsidRPr="000F6713">
        <w:rPr>
          <w:rFonts w:ascii="Times New Roman" w:hAnsi="Times New Roman" w:cs="Times New Roman"/>
          <w:sz w:val="24"/>
          <w:szCs w:val="24"/>
        </w:rPr>
        <w:t>Espulsione</w:t>
      </w:r>
    </w:p>
    <w:p w14:paraId="701E73D0" w14:textId="51CDB547" w:rsidR="000F6713" w:rsidRPr="000F6713" w:rsidRDefault="000F6713" w:rsidP="0018333D">
      <w:pPr>
        <w:spacing w:after="0" w:line="480" w:lineRule="auto"/>
        <w:jc w:val="both"/>
        <w:rPr>
          <w:rFonts w:ascii="Times New Roman" w:hAnsi="Times New Roman" w:cs="Times New Roman"/>
          <w:sz w:val="24"/>
          <w:szCs w:val="24"/>
        </w:rPr>
      </w:pPr>
      <w:r w:rsidRPr="000F6713">
        <w:rPr>
          <w:rFonts w:ascii="Times New Roman" w:hAnsi="Times New Roman" w:cs="Times New Roman"/>
          <w:sz w:val="24"/>
          <w:szCs w:val="24"/>
        </w:rPr>
        <w:t>La sanzione dell’espulsione viene adottata nel caso in cui l’associato, nel corso della sua attività</w:t>
      </w:r>
      <w:r w:rsidR="00D570CF">
        <w:rPr>
          <w:rFonts w:ascii="Times New Roman" w:hAnsi="Times New Roman" w:cs="Times New Roman"/>
          <w:sz w:val="24"/>
          <w:szCs w:val="24"/>
        </w:rPr>
        <w:t xml:space="preserve"> </w:t>
      </w:r>
      <w:r w:rsidRPr="000F6713">
        <w:rPr>
          <w:rFonts w:ascii="Times New Roman" w:hAnsi="Times New Roman" w:cs="Times New Roman"/>
          <w:sz w:val="24"/>
          <w:szCs w:val="24"/>
        </w:rPr>
        <w:t>professionale e associativa:</w:t>
      </w:r>
    </w:p>
    <w:p w14:paraId="55FFF6A0" w14:textId="126869A6" w:rsidR="000F6713" w:rsidRPr="000F6713" w:rsidRDefault="000F6713" w:rsidP="0018333D">
      <w:pPr>
        <w:spacing w:after="0" w:line="480" w:lineRule="auto"/>
        <w:jc w:val="both"/>
        <w:rPr>
          <w:rFonts w:ascii="Times New Roman" w:hAnsi="Times New Roman" w:cs="Times New Roman"/>
          <w:sz w:val="24"/>
          <w:szCs w:val="24"/>
        </w:rPr>
      </w:pPr>
      <w:r w:rsidRPr="000F6713">
        <w:rPr>
          <w:rFonts w:ascii="Times New Roman" w:hAnsi="Times New Roman" w:cs="Times New Roman"/>
          <w:sz w:val="24"/>
          <w:szCs w:val="24"/>
        </w:rPr>
        <w:t>a) venga a trovarsi nella situazione di inammissibilità stabilita dall’ultimo capoverso</w:t>
      </w:r>
      <w:r w:rsidR="00D570CF">
        <w:rPr>
          <w:rFonts w:ascii="Times New Roman" w:hAnsi="Times New Roman" w:cs="Times New Roman"/>
          <w:sz w:val="24"/>
          <w:szCs w:val="24"/>
        </w:rPr>
        <w:t xml:space="preserve"> </w:t>
      </w:r>
      <w:r w:rsidRPr="000F6713">
        <w:rPr>
          <w:rFonts w:ascii="Times New Roman" w:hAnsi="Times New Roman" w:cs="Times New Roman"/>
          <w:sz w:val="24"/>
          <w:szCs w:val="24"/>
        </w:rPr>
        <w:t>dell’articolo 3 dello Statuto;</w:t>
      </w:r>
    </w:p>
    <w:p w14:paraId="786377EC" w14:textId="6D701353" w:rsidR="000F6713" w:rsidRPr="000F6713" w:rsidRDefault="000F6713" w:rsidP="0018333D">
      <w:pPr>
        <w:spacing w:after="0" w:line="480" w:lineRule="auto"/>
        <w:jc w:val="both"/>
        <w:rPr>
          <w:rFonts w:ascii="Times New Roman" w:hAnsi="Times New Roman" w:cs="Times New Roman"/>
          <w:sz w:val="24"/>
          <w:szCs w:val="24"/>
        </w:rPr>
      </w:pPr>
      <w:r w:rsidRPr="000F6713">
        <w:rPr>
          <w:rFonts w:ascii="Times New Roman" w:hAnsi="Times New Roman" w:cs="Times New Roman"/>
          <w:sz w:val="24"/>
          <w:szCs w:val="24"/>
        </w:rPr>
        <w:t>b) arrechi danni gravi sostanziali e morali all'Associazione o commetta gli atti vietati dal</w:t>
      </w:r>
      <w:r w:rsidR="00D570CF">
        <w:rPr>
          <w:rFonts w:ascii="Times New Roman" w:hAnsi="Times New Roman" w:cs="Times New Roman"/>
          <w:sz w:val="24"/>
          <w:szCs w:val="24"/>
        </w:rPr>
        <w:t xml:space="preserve"> </w:t>
      </w:r>
      <w:r w:rsidRPr="000F6713">
        <w:rPr>
          <w:rFonts w:ascii="Times New Roman" w:hAnsi="Times New Roman" w:cs="Times New Roman"/>
          <w:sz w:val="24"/>
          <w:szCs w:val="24"/>
        </w:rPr>
        <w:t>Titolo II, articoli 16 e 17 del Codice di condotta;</w:t>
      </w:r>
    </w:p>
    <w:p w14:paraId="1AFCA3F4" w14:textId="77777777" w:rsidR="000F6713" w:rsidRPr="000F6713" w:rsidRDefault="000F6713" w:rsidP="0018333D">
      <w:pPr>
        <w:spacing w:after="0" w:line="480" w:lineRule="auto"/>
        <w:jc w:val="both"/>
        <w:rPr>
          <w:rFonts w:ascii="Times New Roman" w:hAnsi="Times New Roman" w:cs="Times New Roman"/>
          <w:sz w:val="24"/>
          <w:szCs w:val="24"/>
        </w:rPr>
      </w:pPr>
      <w:r w:rsidRPr="000F6713">
        <w:rPr>
          <w:rFonts w:ascii="Times New Roman" w:hAnsi="Times New Roman" w:cs="Times New Roman"/>
          <w:sz w:val="24"/>
          <w:szCs w:val="24"/>
        </w:rPr>
        <w:t>c) rientri nell’ipotesi indicata all’articolo 7.8., secondo comma, lettera c) del</w:t>
      </w:r>
    </w:p>
    <w:p w14:paraId="692A8DFF" w14:textId="77777777" w:rsidR="000F6713" w:rsidRPr="000F6713" w:rsidRDefault="000F6713" w:rsidP="0018333D">
      <w:pPr>
        <w:spacing w:after="0" w:line="480" w:lineRule="auto"/>
        <w:jc w:val="both"/>
        <w:rPr>
          <w:rFonts w:ascii="Times New Roman" w:hAnsi="Times New Roman" w:cs="Times New Roman"/>
          <w:sz w:val="24"/>
          <w:szCs w:val="24"/>
        </w:rPr>
      </w:pPr>
      <w:r w:rsidRPr="000F6713">
        <w:rPr>
          <w:rFonts w:ascii="Times New Roman" w:hAnsi="Times New Roman" w:cs="Times New Roman"/>
          <w:sz w:val="24"/>
          <w:szCs w:val="24"/>
        </w:rPr>
        <w:t>Regolamento associativo;</w:t>
      </w:r>
    </w:p>
    <w:p w14:paraId="5C9FE52D" w14:textId="70A7EC42" w:rsidR="000F6713" w:rsidRPr="000F6713" w:rsidRDefault="000F6713" w:rsidP="0018333D">
      <w:pPr>
        <w:spacing w:after="0" w:line="480" w:lineRule="auto"/>
        <w:jc w:val="both"/>
        <w:rPr>
          <w:rFonts w:ascii="Times New Roman" w:hAnsi="Times New Roman" w:cs="Times New Roman"/>
          <w:sz w:val="24"/>
          <w:szCs w:val="24"/>
        </w:rPr>
      </w:pPr>
      <w:r w:rsidRPr="000F6713">
        <w:rPr>
          <w:rFonts w:ascii="Times New Roman" w:hAnsi="Times New Roman" w:cs="Times New Roman"/>
          <w:sz w:val="24"/>
          <w:szCs w:val="24"/>
        </w:rPr>
        <w:t>Nei casi d’espulsione pronunciata ai sensi della lettera a), l’espulso può essere</w:t>
      </w:r>
      <w:r w:rsidR="00D570CF">
        <w:rPr>
          <w:rFonts w:ascii="Times New Roman" w:hAnsi="Times New Roman" w:cs="Times New Roman"/>
          <w:sz w:val="24"/>
          <w:szCs w:val="24"/>
        </w:rPr>
        <w:t xml:space="preserve"> </w:t>
      </w:r>
      <w:r w:rsidRPr="000F6713">
        <w:rPr>
          <w:rFonts w:ascii="Times New Roman" w:hAnsi="Times New Roman" w:cs="Times New Roman"/>
          <w:sz w:val="24"/>
          <w:szCs w:val="24"/>
        </w:rPr>
        <w:t>riammesso</w:t>
      </w:r>
      <w:r w:rsidR="00D570CF">
        <w:rPr>
          <w:rFonts w:ascii="Times New Roman" w:hAnsi="Times New Roman" w:cs="Times New Roman"/>
          <w:sz w:val="24"/>
          <w:szCs w:val="24"/>
        </w:rPr>
        <w:t xml:space="preserve"> </w:t>
      </w:r>
      <w:r w:rsidRPr="000F6713">
        <w:rPr>
          <w:rFonts w:ascii="Times New Roman" w:hAnsi="Times New Roman" w:cs="Times New Roman"/>
          <w:sz w:val="24"/>
          <w:szCs w:val="24"/>
        </w:rPr>
        <w:t>unicamente al venir meno delle condizioni di inammissibilità.</w:t>
      </w:r>
      <w:r w:rsidR="00D570CF">
        <w:rPr>
          <w:rFonts w:ascii="Times New Roman" w:hAnsi="Times New Roman" w:cs="Times New Roman"/>
          <w:sz w:val="24"/>
          <w:szCs w:val="24"/>
        </w:rPr>
        <w:t xml:space="preserve"> </w:t>
      </w:r>
      <w:r w:rsidRPr="000F6713">
        <w:rPr>
          <w:rFonts w:ascii="Times New Roman" w:hAnsi="Times New Roman" w:cs="Times New Roman"/>
          <w:sz w:val="24"/>
          <w:szCs w:val="24"/>
        </w:rPr>
        <w:t>Negli altri casi, la riammissione non può essere chiesta prima che siano trascorsi cinque anni</w:t>
      </w:r>
      <w:r w:rsidR="00D570CF">
        <w:rPr>
          <w:rFonts w:ascii="Times New Roman" w:hAnsi="Times New Roman" w:cs="Times New Roman"/>
          <w:sz w:val="24"/>
          <w:szCs w:val="24"/>
        </w:rPr>
        <w:t xml:space="preserve"> </w:t>
      </w:r>
      <w:r w:rsidRPr="000F6713">
        <w:rPr>
          <w:rFonts w:ascii="Times New Roman" w:hAnsi="Times New Roman" w:cs="Times New Roman"/>
          <w:sz w:val="24"/>
          <w:szCs w:val="24"/>
        </w:rPr>
        <w:t>dalla</w:t>
      </w:r>
      <w:r w:rsidR="00D570CF">
        <w:rPr>
          <w:rFonts w:ascii="Times New Roman" w:hAnsi="Times New Roman" w:cs="Times New Roman"/>
          <w:sz w:val="24"/>
          <w:szCs w:val="24"/>
        </w:rPr>
        <w:t xml:space="preserve"> </w:t>
      </w:r>
      <w:r w:rsidRPr="000F6713">
        <w:rPr>
          <w:rFonts w:ascii="Times New Roman" w:hAnsi="Times New Roman" w:cs="Times New Roman"/>
          <w:sz w:val="24"/>
          <w:szCs w:val="24"/>
        </w:rPr>
        <w:t>data dell’espulsione: il richiedente in tal caso dovrà procedere ad una nuova iscrizione.</w:t>
      </w:r>
    </w:p>
    <w:p w14:paraId="7D27D433" w14:textId="638CB9A3" w:rsidR="000F6713" w:rsidRPr="000F6713" w:rsidRDefault="000F6713" w:rsidP="0018333D">
      <w:pPr>
        <w:spacing w:after="0" w:line="480" w:lineRule="auto"/>
        <w:jc w:val="both"/>
        <w:rPr>
          <w:rFonts w:ascii="Times New Roman" w:hAnsi="Times New Roman" w:cs="Times New Roman"/>
          <w:sz w:val="24"/>
          <w:szCs w:val="24"/>
        </w:rPr>
      </w:pPr>
      <w:r w:rsidRPr="000F6713">
        <w:rPr>
          <w:rFonts w:ascii="Times New Roman" w:hAnsi="Times New Roman" w:cs="Times New Roman"/>
          <w:sz w:val="24"/>
          <w:szCs w:val="24"/>
        </w:rPr>
        <w:t>Art</w:t>
      </w:r>
      <w:r w:rsidR="00D570CF">
        <w:rPr>
          <w:rFonts w:ascii="Times New Roman" w:hAnsi="Times New Roman" w:cs="Times New Roman"/>
          <w:sz w:val="24"/>
          <w:szCs w:val="24"/>
        </w:rPr>
        <w:t>icolo.</w:t>
      </w:r>
      <w:r w:rsidRPr="000F6713">
        <w:rPr>
          <w:rFonts w:ascii="Times New Roman" w:hAnsi="Times New Roman" w:cs="Times New Roman"/>
          <w:sz w:val="24"/>
          <w:szCs w:val="24"/>
        </w:rPr>
        <w:t xml:space="preserve"> Radiazione</w:t>
      </w:r>
    </w:p>
    <w:p w14:paraId="3853C2F4" w14:textId="4C6EF6D4" w:rsidR="000F6713" w:rsidRPr="000F6713" w:rsidRDefault="000F6713" w:rsidP="0018333D">
      <w:pPr>
        <w:spacing w:after="0" w:line="480" w:lineRule="auto"/>
        <w:jc w:val="both"/>
        <w:rPr>
          <w:rFonts w:ascii="Times New Roman" w:hAnsi="Times New Roman" w:cs="Times New Roman"/>
          <w:sz w:val="24"/>
          <w:szCs w:val="24"/>
        </w:rPr>
      </w:pPr>
      <w:r w:rsidRPr="000F6713">
        <w:rPr>
          <w:rFonts w:ascii="Times New Roman" w:hAnsi="Times New Roman" w:cs="Times New Roman"/>
          <w:sz w:val="24"/>
          <w:szCs w:val="24"/>
        </w:rPr>
        <w:lastRenderedPageBreak/>
        <w:t>La radiazione è la dichiarazione di impossibilità definitiva di svolgere la professione</w:t>
      </w:r>
      <w:r w:rsidR="00D570CF">
        <w:rPr>
          <w:rFonts w:ascii="Times New Roman" w:hAnsi="Times New Roman" w:cs="Times New Roman"/>
          <w:sz w:val="24"/>
          <w:szCs w:val="24"/>
        </w:rPr>
        <w:t xml:space="preserve"> </w:t>
      </w:r>
      <w:r w:rsidRPr="000F6713">
        <w:rPr>
          <w:rFonts w:ascii="Times New Roman" w:hAnsi="Times New Roman" w:cs="Times New Roman"/>
          <w:sz w:val="24"/>
          <w:szCs w:val="24"/>
        </w:rPr>
        <w:t>sotto le</w:t>
      </w:r>
      <w:r w:rsidR="00D570CF">
        <w:rPr>
          <w:rFonts w:ascii="Times New Roman" w:hAnsi="Times New Roman" w:cs="Times New Roman"/>
          <w:sz w:val="24"/>
          <w:szCs w:val="24"/>
        </w:rPr>
        <w:t xml:space="preserve"> </w:t>
      </w:r>
      <w:r w:rsidRPr="000F6713">
        <w:rPr>
          <w:rFonts w:ascii="Times New Roman" w:hAnsi="Times New Roman" w:cs="Times New Roman"/>
          <w:sz w:val="24"/>
          <w:szCs w:val="24"/>
        </w:rPr>
        <w:t>insegne della compagine associativa.</w:t>
      </w:r>
      <w:r w:rsidR="00D570CF">
        <w:rPr>
          <w:rFonts w:ascii="Times New Roman" w:hAnsi="Times New Roman" w:cs="Times New Roman"/>
          <w:sz w:val="24"/>
          <w:szCs w:val="24"/>
        </w:rPr>
        <w:t xml:space="preserve"> </w:t>
      </w:r>
      <w:r w:rsidRPr="000F6713">
        <w:rPr>
          <w:rFonts w:ascii="Times New Roman" w:hAnsi="Times New Roman" w:cs="Times New Roman"/>
          <w:sz w:val="24"/>
          <w:szCs w:val="24"/>
        </w:rPr>
        <w:t>La radiazione è pronunciata contro</w:t>
      </w:r>
      <w:r w:rsidR="00D570CF">
        <w:rPr>
          <w:rFonts w:ascii="Times New Roman" w:hAnsi="Times New Roman" w:cs="Times New Roman"/>
          <w:sz w:val="24"/>
          <w:szCs w:val="24"/>
        </w:rPr>
        <w:t xml:space="preserve"> </w:t>
      </w:r>
      <w:r w:rsidRPr="000F6713">
        <w:rPr>
          <w:rFonts w:ascii="Times New Roman" w:hAnsi="Times New Roman" w:cs="Times New Roman"/>
          <w:sz w:val="24"/>
          <w:szCs w:val="24"/>
        </w:rPr>
        <w:t>l’associato che, con la sua condotta, abbia gravemente</w:t>
      </w:r>
      <w:r w:rsidR="00D570CF">
        <w:rPr>
          <w:rFonts w:ascii="Times New Roman" w:hAnsi="Times New Roman" w:cs="Times New Roman"/>
          <w:sz w:val="24"/>
          <w:szCs w:val="24"/>
        </w:rPr>
        <w:t xml:space="preserve"> </w:t>
      </w:r>
      <w:r w:rsidRPr="000F6713">
        <w:rPr>
          <w:rFonts w:ascii="Times New Roman" w:hAnsi="Times New Roman" w:cs="Times New Roman"/>
          <w:sz w:val="24"/>
          <w:szCs w:val="24"/>
        </w:rPr>
        <w:t>compromesso la propria</w:t>
      </w:r>
      <w:r w:rsidR="00D570CF">
        <w:rPr>
          <w:rFonts w:ascii="Times New Roman" w:hAnsi="Times New Roman" w:cs="Times New Roman"/>
          <w:sz w:val="24"/>
          <w:szCs w:val="24"/>
        </w:rPr>
        <w:t xml:space="preserve"> </w:t>
      </w:r>
      <w:r w:rsidRPr="000F6713">
        <w:rPr>
          <w:rFonts w:ascii="Times New Roman" w:hAnsi="Times New Roman" w:cs="Times New Roman"/>
          <w:sz w:val="24"/>
          <w:szCs w:val="24"/>
        </w:rPr>
        <w:t>reputazione e la dignità della professione in modo tale da imporre</w:t>
      </w:r>
      <w:r w:rsidR="00D570CF">
        <w:rPr>
          <w:rFonts w:ascii="Times New Roman" w:hAnsi="Times New Roman" w:cs="Times New Roman"/>
          <w:sz w:val="24"/>
          <w:szCs w:val="24"/>
        </w:rPr>
        <w:t xml:space="preserve"> </w:t>
      </w:r>
      <w:r w:rsidRPr="000F6713">
        <w:rPr>
          <w:rFonts w:ascii="Times New Roman" w:hAnsi="Times New Roman" w:cs="Times New Roman"/>
          <w:sz w:val="24"/>
          <w:szCs w:val="24"/>
        </w:rPr>
        <w:t>l’allontanamento</w:t>
      </w:r>
      <w:r w:rsidR="00D570CF">
        <w:rPr>
          <w:rFonts w:ascii="Times New Roman" w:hAnsi="Times New Roman" w:cs="Times New Roman"/>
          <w:sz w:val="24"/>
          <w:szCs w:val="24"/>
        </w:rPr>
        <w:t xml:space="preserve"> </w:t>
      </w:r>
      <w:r w:rsidRPr="000F6713">
        <w:rPr>
          <w:rFonts w:ascii="Times New Roman" w:hAnsi="Times New Roman" w:cs="Times New Roman"/>
          <w:sz w:val="24"/>
          <w:szCs w:val="24"/>
        </w:rPr>
        <w:t>definitivo dell’interessato dalla compagine associativa.</w:t>
      </w:r>
      <w:r w:rsidR="00D570CF">
        <w:rPr>
          <w:rFonts w:ascii="Times New Roman" w:hAnsi="Times New Roman" w:cs="Times New Roman"/>
          <w:sz w:val="24"/>
          <w:szCs w:val="24"/>
        </w:rPr>
        <w:t xml:space="preserve"> </w:t>
      </w:r>
      <w:r w:rsidRPr="000F6713">
        <w:rPr>
          <w:rFonts w:ascii="Times New Roman" w:hAnsi="Times New Roman" w:cs="Times New Roman"/>
          <w:sz w:val="24"/>
          <w:szCs w:val="24"/>
        </w:rPr>
        <w:t>Dalla data di ricevimento della comunicazione a mezzo raccomandata con ricevuta di ritorno</w:t>
      </w:r>
      <w:r w:rsidR="00D570CF">
        <w:rPr>
          <w:rFonts w:ascii="Times New Roman" w:hAnsi="Times New Roman" w:cs="Times New Roman"/>
          <w:sz w:val="24"/>
          <w:szCs w:val="24"/>
        </w:rPr>
        <w:t xml:space="preserve"> </w:t>
      </w:r>
      <w:r w:rsidRPr="000F6713">
        <w:rPr>
          <w:rFonts w:ascii="Times New Roman" w:hAnsi="Times New Roman" w:cs="Times New Roman"/>
          <w:sz w:val="24"/>
          <w:szCs w:val="24"/>
        </w:rPr>
        <w:t>all'interessato, il</w:t>
      </w:r>
      <w:r w:rsidR="00D570CF">
        <w:rPr>
          <w:rFonts w:ascii="Times New Roman" w:hAnsi="Times New Roman" w:cs="Times New Roman"/>
          <w:sz w:val="24"/>
          <w:szCs w:val="24"/>
        </w:rPr>
        <w:t xml:space="preserve"> </w:t>
      </w:r>
      <w:r w:rsidRPr="000F6713">
        <w:rPr>
          <w:rFonts w:ascii="Times New Roman" w:hAnsi="Times New Roman" w:cs="Times New Roman"/>
          <w:sz w:val="24"/>
          <w:szCs w:val="24"/>
        </w:rPr>
        <w:t>provvedimento d’espulsione diventa esecutivo.</w:t>
      </w:r>
      <w:r w:rsidR="00D570CF">
        <w:rPr>
          <w:rFonts w:ascii="Times New Roman" w:hAnsi="Times New Roman" w:cs="Times New Roman"/>
          <w:sz w:val="24"/>
          <w:szCs w:val="24"/>
        </w:rPr>
        <w:t xml:space="preserve"> </w:t>
      </w:r>
      <w:r w:rsidRPr="000F6713">
        <w:rPr>
          <w:rFonts w:ascii="Times New Roman" w:hAnsi="Times New Roman" w:cs="Times New Roman"/>
          <w:sz w:val="24"/>
          <w:szCs w:val="24"/>
        </w:rPr>
        <w:t>L’associato radiato non può più essere riammesso.</w:t>
      </w:r>
    </w:p>
    <w:p w14:paraId="4086E04F" w14:textId="6AAF9AA8" w:rsidR="00D570CF" w:rsidRDefault="000F6713" w:rsidP="0018333D">
      <w:pPr>
        <w:spacing w:after="0" w:line="480" w:lineRule="auto"/>
        <w:jc w:val="both"/>
        <w:rPr>
          <w:rFonts w:ascii="Times New Roman" w:hAnsi="Times New Roman" w:cs="Times New Roman"/>
          <w:sz w:val="24"/>
          <w:szCs w:val="24"/>
        </w:rPr>
      </w:pPr>
      <w:r w:rsidRPr="000F6713">
        <w:rPr>
          <w:rFonts w:ascii="Times New Roman" w:hAnsi="Times New Roman" w:cs="Times New Roman"/>
          <w:sz w:val="24"/>
          <w:szCs w:val="24"/>
        </w:rPr>
        <w:t>Art</w:t>
      </w:r>
      <w:r w:rsidR="00D570CF">
        <w:rPr>
          <w:rFonts w:ascii="Times New Roman" w:hAnsi="Times New Roman" w:cs="Times New Roman"/>
          <w:sz w:val="24"/>
          <w:szCs w:val="24"/>
        </w:rPr>
        <w:t>icolo.</w:t>
      </w:r>
      <w:r w:rsidRPr="000F6713">
        <w:rPr>
          <w:rFonts w:ascii="Times New Roman" w:hAnsi="Times New Roman" w:cs="Times New Roman"/>
          <w:sz w:val="24"/>
          <w:szCs w:val="24"/>
        </w:rPr>
        <w:t xml:space="preserve"> Sospensione cautelare</w:t>
      </w:r>
    </w:p>
    <w:p w14:paraId="350E69DA" w14:textId="32236178" w:rsidR="000F6713" w:rsidRDefault="000F6713" w:rsidP="0018333D">
      <w:pPr>
        <w:spacing w:after="0" w:line="480" w:lineRule="auto"/>
        <w:jc w:val="both"/>
        <w:rPr>
          <w:rFonts w:ascii="Times New Roman" w:hAnsi="Times New Roman" w:cs="Times New Roman"/>
          <w:sz w:val="24"/>
          <w:szCs w:val="24"/>
        </w:rPr>
      </w:pPr>
      <w:r w:rsidRPr="000F6713">
        <w:rPr>
          <w:rFonts w:ascii="Times New Roman" w:hAnsi="Times New Roman" w:cs="Times New Roman"/>
          <w:sz w:val="24"/>
          <w:szCs w:val="24"/>
        </w:rPr>
        <w:t>La sospensione, a titolo cautelare, può essere disposta dal Collegio dei Probiviri</w:t>
      </w:r>
      <w:r w:rsidR="00CF0826">
        <w:rPr>
          <w:rFonts w:ascii="Times New Roman" w:hAnsi="Times New Roman" w:cs="Times New Roman"/>
          <w:sz w:val="24"/>
          <w:szCs w:val="24"/>
        </w:rPr>
        <w:t xml:space="preserve">, </w:t>
      </w:r>
      <w:r w:rsidRPr="000F6713">
        <w:rPr>
          <w:rFonts w:ascii="Times New Roman" w:hAnsi="Times New Roman" w:cs="Times New Roman"/>
          <w:sz w:val="24"/>
          <w:szCs w:val="24"/>
        </w:rPr>
        <w:t>sentito il</w:t>
      </w:r>
      <w:r w:rsidR="00D570CF">
        <w:rPr>
          <w:rFonts w:ascii="Times New Roman" w:hAnsi="Times New Roman" w:cs="Times New Roman"/>
          <w:sz w:val="24"/>
          <w:szCs w:val="24"/>
        </w:rPr>
        <w:t xml:space="preserve"> </w:t>
      </w:r>
      <w:r w:rsidRPr="000F6713">
        <w:rPr>
          <w:rFonts w:ascii="Times New Roman" w:hAnsi="Times New Roman" w:cs="Times New Roman"/>
          <w:sz w:val="24"/>
          <w:szCs w:val="24"/>
        </w:rPr>
        <w:t>Consiglio Direttivo, nei confronti dell’associato che venga a trovarsi in una qualsiasi situazione</w:t>
      </w:r>
      <w:r w:rsidR="00D570CF">
        <w:rPr>
          <w:rFonts w:ascii="Times New Roman" w:hAnsi="Times New Roman" w:cs="Times New Roman"/>
          <w:sz w:val="24"/>
          <w:szCs w:val="24"/>
        </w:rPr>
        <w:t xml:space="preserve"> </w:t>
      </w:r>
      <w:r w:rsidRPr="000F6713">
        <w:rPr>
          <w:rFonts w:ascii="Times New Roman" w:hAnsi="Times New Roman" w:cs="Times New Roman"/>
          <w:sz w:val="24"/>
          <w:szCs w:val="24"/>
        </w:rPr>
        <w:t>di incompatibilità o di conflitto di interessi con l’appartenenza</w:t>
      </w:r>
      <w:r w:rsidR="00D570CF">
        <w:rPr>
          <w:rFonts w:ascii="Times New Roman" w:hAnsi="Times New Roman" w:cs="Times New Roman"/>
          <w:sz w:val="24"/>
          <w:szCs w:val="24"/>
        </w:rPr>
        <w:t xml:space="preserve"> </w:t>
      </w:r>
      <w:r w:rsidRPr="000F6713">
        <w:rPr>
          <w:rFonts w:ascii="Times New Roman" w:hAnsi="Times New Roman" w:cs="Times New Roman"/>
          <w:sz w:val="24"/>
          <w:szCs w:val="24"/>
        </w:rPr>
        <w:t>all’associazione o con l’esercizio</w:t>
      </w:r>
      <w:r w:rsidR="00D570CF">
        <w:rPr>
          <w:rFonts w:ascii="Times New Roman" w:hAnsi="Times New Roman" w:cs="Times New Roman"/>
          <w:sz w:val="24"/>
          <w:szCs w:val="24"/>
        </w:rPr>
        <w:t xml:space="preserve"> </w:t>
      </w:r>
      <w:r w:rsidRPr="000F6713">
        <w:rPr>
          <w:rFonts w:ascii="Times New Roman" w:hAnsi="Times New Roman" w:cs="Times New Roman"/>
          <w:sz w:val="24"/>
          <w:szCs w:val="24"/>
        </w:rPr>
        <w:t>della professione di traduttore o interprete, e cessa nel momento in cui l’associato ha rimosso</w:t>
      </w:r>
      <w:r w:rsidR="00D570CF">
        <w:rPr>
          <w:rFonts w:ascii="Times New Roman" w:hAnsi="Times New Roman" w:cs="Times New Roman"/>
          <w:sz w:val="24"/>
          <w:szCs w:val="24"/>
        </w:rPr>
        <w:t xml:space="preserve"> </w:t>
      </w:r>
      <w:r w:rsidRPr="000F6713">
        <w:rPr>
          <w:rFonts w:ascii="Times New Roman" w:hAnsi="Times New Roman" w:cs="Times New Roman"/>
          <w:sz w:val="24"/>
          <w:szCs w:val="24"/>
        </w:rPr>
        <w:t>detta situazione o in cui le sue dimissioni</w:t>
      </w:r>
      <w:r w:rsidR="00D570CF">
        <w:rPr>
          <w:rFonts w:ascii="Times New Roman" w:hAnsi="Times New Roman" w:cs="Times New Roman"/>
          <w:sz w:val="24"/>
          <w:szCs w:val="24"/>
        </w:rPr>
        <w:t xml:space="preserve"> </w:t>
      </w:r>
      <w:r w:rsidRPr="000F6713">
        <w:rPr>
          <w:rFonts w:ascii="Times New Roman" w:hAnsi="Times New Roman" w:cs="Times New Roman"/>
          <w:sz w:val="24"/>
          <w:szCs w:val="24"/>
        </w:rPr>
        <w:t>dall’associazione sono effettive.</w:t>
      </w:r>
      <w:r w:rsidR="00D570CF">
        <w:rPr>
          <w:rFonts w:ascii="Times New Roman" w:hAnsi="Times New Roman" w:cs="Times New Roman"/>
          <w:sz w:val="24"/>
          <w:szCs w:val="24"/>
        </w:rPr>
        <w:t xml:space="preserve"> </w:t>
      </w:r>
      <w:r w:rsidRPr="000F6713">
        <w:rPr>
          <w:rFonts w:ascii="Times New Roman" w:hAnsi="Times New Roman" w:cs="Times New Roman"/>
          <w:sz w:val="24"/>
          <w:szCs w:val="24"/>
        </w:rPr>
        <w:t>Resta ferma la facoltà di infliggere la misura della sospensione a titolo sanzionatorio, anche in</w:t>
      </w:r>
      <w:r w:rsidR="00D570CF">
        <w:rPr>
          <w:rFonts w:ascii="Times New Roman" w:hAnsi="Times New Roman" w:cs="Times New Roman"/>
          <w:sz w:val="24"/>
          <w:szCs w:val="24"/>
        </w:rPr>
        <w:t xml:space="preserve"> </w:t>
      </w:r>
      <w:r w:rsidRPr="000F6713">
        <w:rPr>
          <w:rFonts w:ascii="Times New Roman" w:hAnsi="Times New Roman" w:cs="Times New Roman"/>
          <w:sz w:val="24"/>
          <w:szCs w:val="24"/>
        </w:rPr>
        <w:t>proseguimento di quella applicata in via cautelare, una volta rimossa la situazione di</w:t>
      </w:r>
      <w:r w:rsidR="00D570CF">
        <w:rPr>
          <w:rFonts w:ascii="Times New Roman" w:hAnsi="Times New Roman" w:cs="Times New Roman"/>
          <w:sz w:val="24"/>
          <w:szCs w:val="24"/>
        </w:rPr>
        <w:t xml:space="preserve"> </w:t>
      </w:r>
      <w:r w:rsidRPr="000F6713">
        <w:rPr>
          <w:rFonts w:ascii="Times New Roman" w:hAnsi="Times New Roman" w:cs="Times New Roman"/>
          <w:sz w:val="24"/>
          <w:szCs w:val="24"/>
        </w:rPr>
        <w:t>incompatibilità o conflitto di interessi.</w:t>
      </w:r>
      <w:r w:rsidR="00D570CF">
        <w:rPr>
          <w:rFonts w:ascii="Times New Roman" w:hAnsi="Times New Roman" w:cs="Times New Roman"/>
          <w:sz w:val="24"/>
          <w:szCs w:val="24"/>
        </w:rPr>
        <w:t xml:space="preserve"> </w:t>
      </w:r>
      <w:r w:rsidRPr="000F6713">
        <w:rPr>
          <w:rFonts w:ascii="Times New Roman" w:hAnsi="Times New Roman" w:cs="Times New Roman"/>
          <w:sz w:val="24"/>
          <w:szCs w:val="24"/>
        </w:rPr>
        <w:t>La situazione di incompatibilità o conflitto di interessi dell’associato con l’appartenenza</w:t>
      </w:r>
      <w:r w:rsidR="00D570CF">
        <w:rPr>
          <w:rFonts w:ascii="Times New Roman" w:hAnsi="Times New Roman" w:cs="Times New Roman"/>
          <w:sz w:val="24"/>
          <w:szCs w:val="24"/>
        </w:rPr>
        <w:t xml:space="preserve"> </w:t>
      </w:r>
      <w:r w:rsidRPr="000F6713">
        <w:rPr>
          <w:rFonts w:ascii="Times New Roman" w:hAnsi="Times New Roman" w:cs="Times New Roman"/>
          <w:sz w:val="24"/>
          <w:szCs w:val="24"/>
        </w:rPr>
        <w:t>all’associazione o con l’esercizio della professione di traduttore o interprete deve essere</w:t>
      </w:r>
      <w:r w:rsidR="00D570CF">
        <w:rPr>
          <w:rFonts w:ascii="Times New Roman" w:hAnsi="Times New Roman" w:cs="Times New Roman"/>
          <w:sz w:val="24"/>
          <w:szCs w:val="24"/>
        </w:rPr>
        <w:t xml:space="preserve"> </w:t>
      </w:r>
      <w:r w:rsidRPr="000F6713">
        <w:rPr>
          <w:rFonts w:ascii="Times New Roman" w:hAnsi="Times New Roman" w:cs="Times New Roman"/>
          <w:sz w:val="24"/>
          <w:szCs w:val="24"/>
        </w:rPr>
        <w:t>sempre valutata in concreto, relativamente alle circostanze in cui essa sorge e in cui si</w:t>
      </w:r>
      <w:r w:rsidR="00D570CF">
        <w:rPr>
          <w:rFonts w:ascii="Times New Roman" w:hAnsi="Times New Roman" w:cs="Times New Roman"/>
          <w:sz w:val="24"/>
          <w:szCs w:val="24"/>
        </w:rPr>
        <w:t xml:space="preserve"> </w:t>
      </w:r>
      <w:r w:rsidRPr="000F6713">
        <w:rPr>
          <w:rFonts w:ascii="Times New Roman" w:hAnsi="Times New Roman" w:cs="Times New Roman"/>
          <w:sz w:val="24"/>
          <w:szCs w:val="24"/>
        </w:rPr>
        <w:t>manifesta.</w:t>
      </w:r>
    </w:p>
    <w:p w14:paraId="664D970E" w14:textId="0F1A67EC" w:rsidR="000F6713" w:rsidRPr="000F6713" w:rsidRDefault="000F6713" w:rsidP="0018333D">
      <w:pPr>
        <w:spacing w:after="0" w:line="480" w:lineRule="auto"/>
        <w:jc w:val="both"/>
        <w:rPr>
          <w:rFonts w:ascii="Times New Roman" w:hAnsi="Times New Roman" w:cs="Times New Roman"/>
          <w:sz w:val="24"/>
          <w:szCs w:val="24"/>
        </w:rPr>
      </w:pPr>
      <w:r w:rsidRPr="000F6713">
        <w:rPr>
          <w:rFonts w:ascii="Times New Roman" w:hAnsi="Times New Roman" w:cs="Times New Roman"/>
          <w:sz w:val="24"/>
          <w:szCs w:val="24"/>
        </w:rPr>
        <w:t>Art</w:t>
      </w:r>
      <w:r w:rsidR="00D570CF">
        <w:rPr>
          <w:rFonts w:ascii="Times New Roman" w:hAnsi="Times New Roman" w:cs="Times New Roman"/>
          <w:sz w:val="24"/>
          <w:szCs w:val="24"/>
        </w:rPr>
        <w:t>icolo</w:t>
      </w:r>
      <w:r w:rsidRPr="000F6713">
        <w:rPr>
          <w:rFonts w:ascii="Times New Roman" w:hAnsi="Times New Roman" w:cs="Times New Roman"/>
          <w:sz w:val="24"/>
          <w:szCs w:val="24"/>
        </w:rPr>
        <w:t>. Procedimento disciplinare e sportello di conciliazione</w:t>
      </w:r>
    </w:p>
    <w:p w14:paraId="643D5908" w14:textId="77777777" w:rsidR="00D570CF" w:rsidRDefault="000F6713" w:rsidP="0018333D">
      <w:pPr>
        <w:spacing w:after="0" w:line="480" w:lineRule="auto"/>
        <w:jc w:val="both"/>
        <w:rPr>
          <w:rFonts w:ascii="Times New Roman" w:hAnsi="Times New Roman" w:cs="Times New Roman"/>
          <w:sz w:val="24"/>
          <w:szCs w:val="24"/>
        </w:rPr>
      </w:pPr>
      <w:r w:rsidRPr="000F6713">
        <w:rPr>
          <w:rFonts w:ascii="Times New Roman" w:hAnsi="Times New Roman" w:cs="Times New Roman"/>
          <w:sz w:val="24"/>
          <w:szCs w:val="24"/>
        </w:rPr>
        <w:t>Il procedimento disciplinare è aperto su segnalazione scritta di un associato o anche di</w:t>
      </w:r>
      <w:r w:rsidR="00D570CF">
        <w:rPr>
          <w:rFonts w:ascii="Times New Roman" w:hAnsi="Times New Roman" w:cs="Times New Roman"/>
          <w:sz w:val="24"/>
          <w:szCs w:val="24"/>
        </w:rPr>
        <w:t xml:space="preserve"> </w:t>
      </w:r>
      <w:r w:rsidRPr="000F6713">
        <w:rPr>
          <w:rFonts w:ascii="Times New Roman" w:hAnsi="Times New Roman" w:cs="Times New Roman"/>
          <w:sz w:val="24"/>
          <w:szCs w:val="24"/>
        </w:rPr>
        <w:t>un</w:t>
      </w:r>
      <w:r w:rsidR="00D570CF">
        <w:rPr>
          <w:rFonts w:ascii="Times New Roman" w:hAnsi="Times New Roman" w:cs="Times New Roman"/>
          <w:sz w:val="24"/>
          <w:szCs w:val="24"/>
        </w:rPr>
        <w:t xml:space="preserve"> </w:t>
      </w:r>
      <w:r w:rsidRPr="000F6713">
        <w:rPr>
          <w:rFonts w:ascii="Times New Roman" w:hAnsi="Times New Roman" w:cs="Times New Roman"/>
          <w:sz w:val="24"/>
          <w:szCs w:val="24"/>
        </w:rPr>
        <w:t>terzo.</w:t>
      </w:r>
      <w:r w:rsidR="00D570CF">
        <w:rPr>
          <w:rFonts w:ascii="Times New Roman" w:hAnsi="Times New Roman" w:cs="Times New Roman"/>
          <w:sz w:val="24"/>
          <w:szCs w:val="24"/>
        </w:rPr>
        <w:t xml:space="preserve"> </w:t>
      </w:r>
      <w:r w:rsidRPr="000F6713">
        <w:rPr>
          <w:rFonts w:ascii="Times New Roman" w:hAnsi="Times New Roman" w:cs="Times New Roman"/>
          <w:sz w:val="24"/>
          <w:szCs w:val="24"/>
        </w:rPr>
        <w:t>Al fine di garantire il committente ai sensi dell’art. 27-ter del decreto</w:t>
      </w:r>
      <w:r w:rsidR="00D570CF">
        <w:rPr>
          <w:rFonts w:ascii="Times New Roman" w:hAnsi="Times New Roman" w:cs="Times New Roman"/>
          <w:sz w:val="24"/>
          <w:szCs w:val="24"/>
        </w:rPr>
        <w:t xml:space="preserve"> </w:t>
      </w:r>
      <w:r w:rsidRPr="000F6713">
        <w:rPr>
          <w:rFonts w:ascii="Times New Roman" w:hAnsi="Times New Roman" w:cs="Times New Roman"/>
          <w:sz w:val="24"/>
          <w:szCs w:val="24"/>
        </w:rPr>
        <w:t>legislativo 6 settembre</w:t>
      </w:r>
      <w:r w:rsidR="00D570CF">
        <w:rPr>
          <w:rFonts w:ascii="Times New Roman" w:hAnsi="Times New Roman" w:cs="Times New Roman"/>
          <w:sz w:val="24"/>
          <w:szCs w:val="24"/>
        </w:rPr>
        <w:t xml:space="preserve"> </w:t>
      </w:r>
      <w:r w:rsidRPr="000F6713">
        <w:rPr>
          <w:rFonts w:ascii="Times New Roman" w:hAnsi="Times New Roman" w:cs="Times New Roman"/>
          <w:sz w:val="24"/>
          <w:szCs w:val="24"/>
        </w:rPr>
        <w:t>2005, n.206, l’Associazione mantiene attivo uno sportello di</w:t>
      </w:r>
      <w:r w:rsidR="00D570CF">
        <w:rPr>
          <w:rFonts w:ascii="Times New Roman" w:hAnsi="Times New Roman" w:cs="Times New Roman"/>
          <w:sz w:val="24"/>
          <w:szCs w:val="24"/>
        </w:rPr>
        <w:t xml:space="preserve"> </w:t>
      </w:r>
      <w:r w:rsidRPr="000F6713">
        <w:rPr>
          <w:rFonts w:ascii="Times New Roman" w:hAnsi="Times New Roman" w:cs="Times New Roman"/>
          <w:sz w:val="24"/>
          <w:szCs w:val="24"/>
        </w:rPr>
        <w:t xml:space="preserve">riferimento, anche </w:t>
      </w:r>
      <w:r w:rsidRPr="000F6713">
        <w:rPr>
          <w:rFonts w:ascii="Times New Roman" w:hAnsi="Times New Roman" w:cs="Times New Roman"/>
          <w:sz w:val="24"/>
          <w:szCs w:val="24"/>
        </w:rPr>
        <w:lastRenderedPageBreak/>
        <w:t>virtuale, presso</w:t>
      </w:r>
      <w:r w:rsidR="00D570CF">
        <w:rPr>
          <w:rFonts w:ascii="Times New Roman" w:hAnsi="Times New Roman" w:cs="Times New Roman"/>
          <w:sz w:val="24"/>
          <w:szCs w:val="24"/>
        </w:rPr>
        <w:t xml:space="preserve"> </w:t>
      </w:r>
      <w:r w:rsidRPr="000F6713">
        <w:rPr>
          <w:rFonts w:ascii="Times New Roman" w:hAnsi="Times New Roman" w:cs="Times New Roman"/>
          <w:sz w:val="24"/>
          <w:szCs w:val="24"/>
        </w:rPr>
        <w:t>il quale lo stesso possa rivolgersi in caso di contenzioso con i singoli soci.</w:t>
      </w:r>
      <w:r w:rsidR="00D570CF">
        <w:rPr>
          <w:rFonts w:ascii="Times New Roman" w:hAnsi="Times New Roman" w:cs="Times New Roman"/>
          <w:sz w:val="24"/>
          <w:szCs w:val="24"/>
        </w:rPr>
        <w:t xml:space="preserve"> </w:t>
      </w:r>
      <w:r w:rsidRPr="000F6713">
        <w:rPr>
          <w:rFonts w:ascii="Times New Roman" w:hAnsi="Times New Roman" w:cs="Times New Roman"/>
          <w:sz w:val="24"/>
          <w:szCs w:val="24"/>
        </w:rPr>
        <w:t>Lo sportello di cui al precedente comma è accessibile dal sito web www.aniti.it &gt; Sportello &gt;</w:t>
      </w:r>
      <w:r w:rsidR="00D570CF">
        <w:rPr>
          <w:rFonts w:ascii="Times New Roman" w:hAnsi="Times New Roman" w:cs="Times New Roman"/>
          <w:sz w:val="24"/>
          <w:szCs w:val="24"/>
        </w:rPr>
        <w:t xml:space="preserve"> </w:t>
      </w:r>
      <w:r w:rsidRPr="000F6713">
        <w:rPr>
          <w:rFonts w:ascii="Times New Roman" w:hAnsi="Times New Roman" w:cs="Times New Roman"/>
          <w:sz w:val="24"/>
          <w:szCs w:val="24"/>
        </w:rPr>
        <w:t>Controversie, compilando i relativi campi.</w:t>
      </w:r>
      <w:r w:rsidR="00D570CF">
        <w:rPr>
          <w:rFonts w:ascii="Times New Roman" w:hAnsi="Times New Roman" w:cs="Times New Roman"/>
          <w:sz w:val="24"/>
          <w:szCs w:val="24"/>
        </w:rPr>
        <w:t xml:space="preserve"> </w:t>
      </w:r>
      <w:r w:rsidRPr="000F6713">
        <w:rPr>
          <w:rFonts w:ascii="Times New Roman" w:hAnsi="Times New Roman" w:cs="Times New Roman"/>
          <w:sz w:val="24"/>
          <w:szCs w:val="24"/>
        </w:rPr>
        <w:t>Ricevuta la segnalazione, il Collegio dei Probiviri, in qualità di responsabile del Codice di</w:t>
      </w:r>
      <w:r w:rsidR="00D570CF">
        <w:rPr>
          <w:rFonts w:ascii="Times New Roman" w:hAnsi="Times New Roman" w:cs="Times New Roman"/>
          <w:sz w:val="24"/>
          <w:szCs w:val="24"/>
        </w:rPr>
        <w:t xml:space="preserve"> </w:t>
      </w:r>
      <w:r w:rsidRPr="000F6713">
        <w:rPr>
          <w:rFonts w:ascii="Times New Roman" w:hAnsi="Times New Roman" w:cs="Times New Roman"/>
          <w:sz w:val="24"/>
          <w:szCs w:val="24"/>
        </w:rPr>
        <w:t>condotta, si attiverà per una risoluzione concordata della controversia e, se del caso, per</w:t>
      </w:r>
      <w:r w:rsidR="00D570CF">
        <w:rPr>
          <w:rFonts w:ascii="Times New Roman" w:hAnsi="Times New Roman" w:cs="Times New Roman"/>
          <w:sz w:val="24"/>
          <w:szCs w:val="24"/>
        </w:rPr>
        <w:t xml:space="preserve"> </w:t>
      </w:r>
      <w:r w:rsidRPr="000F6713">
        <w:rPr>
          <w:rFonts w:ascii="Times New Roman" w:hAnsi="Times New Roman" w:cs="Times New Roman"/>
          <w:sz w:val="24"/>
          <w:szCs w:val="24"/>
        </w:rPr>
        <w:t>vietare o far cessare la pratica scorretta segnalata.</w:t>
      </w:r>
      <w:r w:rsidR="00D570CF">
        <w:rPr>
          <w:rFonts w:ascii="Times New Roman" w:hAnsi="Times New Roman" w:cs="Times New Roman"/>
          <w:sz w:val="24"/>
          <w:szCs w:val="24"/>
        </w:rPr>
        <w:t xml:space="preserve"> </w:t>
      </w:r>
      <w:r w:rsidRPr="000F6713">
        <w:rPr>
          <w:rFonts w:ascii="Times New Roman" w:hAnsi="Times New Roman" w:cs="Times New Roman"/>
          <w:sz w:val="24"/>
          <w:szCs w:val="24"/>
        </w:rPr>
        <w:t>Tutte le comunicazioni relative al corso del procedimento disciplinare devono essere fatte</w:t>
      </w:r>
      <w:r w:rsidR="00D570CF">
        <w:rPr>
          <w:rFonts w:ascii="Times New Roman" w:hAnsi="Times New Roman" w:cs="Times New Roman"/>
          <w:sz w:val="24"/>
          <w:szCs w:val="24"/>
        </w:rPr>
        <w:t xml:space="preserve"> </w:t>
      </w:r>
      <w:r w:rsidRPr="000F6713">
        <w:rPr>
          <w:rFonts w:ascii="Times New Roman" w:hAnsi="Times New Roman" w:cs="Times New Roman"/>
          <w:sz w:val="24"/>
          <w:szCs w:val="24"/>
        </w:rPr>
        <w:t>all’associato che vi è sottoposto mediante lettera raccomandata con ricevuta di ritorno da</w:t>
      </w:r>
      <w:r w:rsidR="00D570CF">
        <w:rPr>
          <w:rFonts w:ascii="Times New Roman" w:hAnsi="Times New Roman" w:cs="Times New Roman"/>
          <w:sz w:val="24"/>
          <w:szCs w:val="24"/>
        </w:rPr>
        <w:t xml:space="preserve"> </w:t>
      </w:r>
      <w:r w:rsidRPr="000F6713">
        <w:rPr>
          <w:rFonts w:ascii="Times New Roman" w:hAnsi="Times New Roman" w:cs="Times New Roman"/>
          <w:sz w:val="24"/>
          <w:szCs w:val="24"/>
        </w:rPr>
        <w:t>inviare al suo domicilio professionale o alla sua residenza. In ogni fase e grado del</w:t>
      </w:r>
      <w:r w:rsidR="00D570CF">
        <w:rPr>
          <w:rFonts w:ascii="Times New Roman" w:hAnsi="Times New Roman" w:cs="Times New Roman"/>
          <w:sz w:val="24"/>
          <w:szCs w:val="24"/>
        </w:rPr>
        <w:t xml:space="preserve"> </w:t>
      </w:r>
      <w:r w:rsidRPr="000F6713">
        <w:rPr>
          <w:rFonts w:ascii="Times New Roman" w:hAnsi="Times New Roman" w:cs="Times New Roman"/>
          <w:sz w:val="24"/>
          <w:szCs w:val="24"/>
        </w:rPr>
        <w:t>procedimento disciplinare è sempre ammesso il deposito di memorie e documenti.</w:t>
      </w:r>
      <w:r w:rsidR="00D570CF">
        <w:rPr>
          <w:rFonts w:ascii="Times New Roman" w:hAnsi="Times New Roman" w:cs="Times New Roman"/>
          <w:sz w:val="24"/>
          <w:szCs w:val="24"/>
        </w:rPr>
        <w:t xml:space="preserve"> </w:t>
      </w:r>
      <w:r w:rsidRPr="000F6713">
        <w:rPr>
          <w:rFonts w:ascii="Times New Roman" w:hAnsi="Times New Roman" w:cs="Times New Roman"/>
          <w:sz w:val="24"/>
          <w:szCs w:val="24"/>
        </w:rPr>
        <w:t>La richiesta di apertura di un procedimento disciplinare, se non manifestamente priva di</w:t>
      </w:r>
      <w:r w:rsidR="00D570CF">
        <w:rPr>
          <w:rFonts w:ascii="Times New Roman" w:hAnsi="Times New Roman" w:cs="Times New Roman"/>
          <w:sz w:val="24"/>
          <w:szCs w:val="24"/>
        </w:rPr>
        <w:t xml:space="preserve"> </w:t>
      </w:r>
      <w:r w:rsidRPr="000F6713">
        <w:rPr>
          <w:rFonts w:ascii="Times New Roman" w:hAnsi="Times New Roman" w:cs="Times New Roman"/>
          <w:sz w:val="24"/>
          <w:szCs w:val="24"/>
        </w:rPr>
        <w:t>fondamento, deve essere comunicata all’associato, a cura del presidente del Collegio dei</w:t>
      </w:r>
      <w:r w:rsidR="00D570CF">
        <w:rPr>
          <w:rFonts w:ascii="Times New Roman" w:hAnsi="Times New Roman" w:cs="Times New Roman"/>
          <w:sz w:val="24"/>
          <w:szCs w:val="24"/>
        </w:rPr>
        <w:t xml:space="preserve"> </w:t>
      </w:r>
      <w:r w:rsidRPr="000F6713">
        <w:rPr>
          <w:rFonts w:ascii="Times New Roman" w:hAnsi="Times New Roman" w:cs="Times New Roman"/>
          <w:sz w:val="24"/>
          <w:szCs w:val="24"/>
        </w:rPr>
        <w:t>Probiviri, mediante chiara e circostanziata contestazione del fatto di cui viene incolpato, del</w:t>
      </w:r>
      <w:r w:rsidR="00D570CF">
        <w:rPr>
          <w:rFonts w:ascii="Times New Roman" w:hAnsi="Times New Roman" w:cs="Times New Roman"/>
          <w:sz w:val="24"/>
          <w:szCs w:val="24"/>
        </w:rPr>
        <w:t xml:space="preserve"> </w:t>
      </w:r>
      <w:r w:rsidRPr="000F6713">
        <w:rPr>
          <w:rFonts w:ascii="Times New Roman" w:hAnsi="Times New Roman" w:cs="Times New Roman"/>
          <w:sz w:val="24"/>
          <w:szCs w:val="24"/>
        </w:rPr>
        <w:t>luogo e del tempo in cui esso sarebbe accaduto e delle disposizioni deontologiche violate;</w:t>
      </w:r>
      <w:r w:rsidR="00D570CF">
        <w:rPr>
          <w:rFonts w:ascii="Times New Roman" w:hAnsi="Times New Roman" w:cs="Times New Roman"/>
          <w:sz w:val="24"/>
          <w:szCs w:val="24"/>
        </w:rPr>
        <w:t xml:space="preserve"> </w:t>
      </w:r>
      <w:r w:rsidRPr="000F6713">
        <w:rPr>
          <w:rFonts w:ascii="Times New Roman" w:hAnsi="Times New Roman" w:cs="Times New Roman"/>
          <w:sz w:val="24"/>
          <w:szCs w:val="24"/>
        </w:rPr>
        <w:t>l’interessato, con preavviso di almeno cinque giorni, deve essere ammesso a comparire</w:t>
      </w:r>
      <w:r w:rsidR="00D570CF">
        <w:rPr>
          <w:rFonts w:ascii="Times New Roman" w:hAnsi="Times New Roman" w:cs="Times New Roman"/>
          <w:sz w:val="24"/>
          <w:szCs w:val="24"/>
        </w:rPr>
        <w:t xml:space="preserve"> </w:t>
      </w:r>
      <w:r w:rsidRPr="000F6713">
        <w:rPr>
          <w:rFonts w:ascii="Times New Roman" w:hAnsi="Times New Roman" w:cs="Times New Roman"/>
          <w:sz w:val="24"/>
          <w:szCs w:val="24"/>
        </w:rPr>
        <w:t>avanti</w:t>
      </w:r>
      <w:r w:rsidR="00D570CF">
        <w:rPr>
          <w:rFonts w:ascii="Times New Roman" w:hAnsi="Times New Roman" w:cs="Times New Roman"/>
          <w:sz w:val="24"/>
          <w:szCs w:val="24"/>
        </w:rPr>
        <w:t xml:space="preserve"> </w:t>
      </w:r>
      <w:r w:rsidRPr="000F6713">
        <w:rPr>
          <w:rFonts w:ascii="Times New Roman" w:hAnsi="Times New Roman" w:cs="Times New Roman"/>
          <w:sz w:val="24"/>
          <w:szCs w:val="24"/>
        </w:rPr>
        <w:t>il Collegio dei Probiviri per essere sentito a chiarimento e discolpa prima che il procedimento si</w:t>
      </w:r>
      <w:r w:rsidR="00D570CF">
        <w:rPr>
          <w:rFonts w:ascii="Times New Roman" w:hAnsi="Times New Roman" w:cs="Times New Roman"/>
          <w:sz w:val="24"/>
          <w:szCs w:val="24"/>
        </w:rPr>
        <w:t xml:space="preserve"> </w:t>
      </w:r>
      <w:r w:rsidRPr="000F6713">
        <w:rPr>
          <w:rFonts w:ascii="Times New Roman" w:hAnsi="Times New Roman" w:cs="Times New Roman"/>
          <w:sz w:val="24"/>
          <w:szCs w:val="24"/>
        </w:rPr>
        <w:t>apra; se chiarimenti e discolpe appaiono sufficienti a escludere la violazione, il procedimento</w:t>
      </w:r>
      <w:r w:rsidR="00D570CF">
        <w:rPr>
          <w:rFonts w:ascii="Times New Roman" w:hAnsi="Times New Roman" w:cs="Times New Roman"/>
          <w:sz w:val="24"/>
          <w:szCs w:val="24"/>
        </w:rPr>
        <w:t xml:space="preserve"> </w:t>
      </w:r>
      <w:r w:rsidRPr="000F6713">
        <w:rPr>
          <w:rFonts w:ascii="Times New Roman" w:hAnsi="Times New Roman" w:cs="Times New Roman"/>
          <w:sz w:val="24"/>
          <w:szCs w:val="24"/>
        </w:rPr>
        <w:t>viene archiviato. In caso contrario, o qualora l’interessato non compaia, il Collegio dei Probiviri</w:t>
      </w:r>
      <w:r w:rsidR="00D570CF">
        <w:rPr>
          <w:rFonts w:ascii="Times New Roman" w:hAnsi="Times New Roman" w:cs="Times New Roman"/>
          <w:sz w:val="24"/>
          <w:szCs w:val="24"/>
        </w:rPr>
        <w:t xml:space="preserve"> </w:t>
      </w:r>
      <w:r w:rsidRPr="000F6713">
        <w:rPr>
          <w:rFonts w:ascii="Times New Roman" w:hAnsi="Times New Roman" w:cs="Times New Roman"/>
          <w:sz w:val="24"/>
          <w:szCs w:val="24"/>
        </w:rPr>
        <w:t>riferisce al Consiglio Direttivo e, tenuto conto del parere di detto Organo, delibera il</w:t>
      </w:r>
      <w:r w:rsidR="00D570CF">
        <w:rPr>
          <w:rFonts w:ascii="Times New Roman" w:hAnsi="Times New Roman" w:cs="Times New Roman"/>
          <w:sz w:val="24"/>
          <w:szCs w:val="24"/>
        </w:rPr>
        <w:t xml:space="preserve"> </w:t>
      </w:r>
      <w:r w:rsidRPr="000F6713">
        <w:rPr>
          <w:rFonts w:ascii="Times New Roman" w:hAnsi="Times New Roman" w:cs="Times New Roman"/>
          <w:sz w:val="24"/>
          <w:szCs w:val="24"/>
        </w:rPr>
        <w:t>provvedimento disciplinare, che verrà comunicato all’incolpato entro i cinque giorni successivi.</w:t>
      </w:r>
      <w:r w:rsidR="00D570CF">
        <w:rPr>
          <w:rFonts w:ascii="Times New Roman" w:hAnsi="Times New Roman" w:cs="Times New Roman"/>
          <w:sz w:val="24"/>
          <w:szCs w:val="24"/>
        </w:rPr>
        <w:t xml:space="preserve"> </w:t>
      </w:r>
    </w:p>
    <w:p w14:paraId="1262F33F" w14:textId="16A80FC7" w:rsidR="000F6713" w:rsidRPr="000F6713" w:rsidRDefault="000F6713" w:rsidP="0018333D">
      <w:pPr>
        <w:spacing w:after="0" w:line="480" w:lineRule="auto"/>
        <w:jc w:val="both"/>
        <w:rPr>
          <w:rFonts w:ascii="Times New Roman" w:hAnsi="Times New Roman" w:cs="Times New Roman"/>
          <w:sz w:val="24"/>
          <w:szCs w:val="24"/>
        </w:rPr>
      </w:pPr>
      <w:r w:rsidRPr="000F6713">
        <w:rPr>
          <w:rFonts w:ascii="Times New Roman" w:hAnsi="Times New Roman" w:cs="Times New Roman"/>
          <w:sz w:val="24"/>
          <w:szCs w:val="24"/>
        </w:rPr>
        <w:t>Art</w:t>
      </w:r>
      <w:r w:rsidR="00D570CF">
        <w:rPr>
          <w:rFonts w:ascii="Times New Roman" w:hAnsi="Times New Roman" w:cs="Times New Roman"/>
          <w:sz w:val="24"/>
          <w:szCs w:val="24"/>
        </w:rPr>
        <w:t>icolo</w:t>
      </w:r>
      <w:r w:rsidRPr="000F6713">
        <w:rPr>
          <w:rFonts w:ascii="Times New Roman" w:hAnsi="Times New Roman" w:cs="Times New Roman"/>
          <w:sz w:val="24"/>
          <w:szCs w:val="24"/>
        </w:rPr>
        <w:t>. Procedimento cautelare</w:t>
      </w:r>
    </w:p>
    <w:p w14:paraId="04E1708A" w14:textId="3649B74D" w:rsidR="000F6713" w:rsidRPr="000F6713" w:rsidRDefault="000F6713" w:rsidP="0018333D">
      <w:pPr>
        <w:spacing w:after="0" w:line="480" w:lineRule="auto"/>
        <w:jc w:val="both"/>
        <w:rPr>
          <w:rFonts w:ascii="Times New Roman" w:hAnsi="Times New Roman" w:cs="Times New Roman"/>
          <w:sz w:val="24"/>
          <w:szCs w:val="24"/>
        </w:rPr>
      </w:pPr>
      <w:r w:rsidRPr="000F6713">
        <w:rPr>
          <w:rFonts w:ascii="Times New Roman" w:hAnsi="Times New Roman" w:cs="Times New Roman"/>
          <w:sz w:val="24"/>
          <w:szCs w:val="24"/>
        </w:rPr>
        <w:t>Per l’applicazione delle misure cautelari si seguono i principi e le disposizioni che</w:t>
      </w:r>
      <w:r w:rsidR="00D570CF">
        <w:rPr>
          <w:rFonts w:ascii="Times New Roman" w:hAnsi="Times New Roman" w:cs="Times New Roman"/>
          <w:sz w:val="24"/>
          <w:szCs w:val="24"/>
        </w:rPr>
        <w:t xml:space="preserve"> </w:t>
      </w:r>
      <w:r w:rsidRPr="000F6713">
        <w:rPr>
          <w:rFonts w:ascii="Times New Roman" w:hAnsi="Times New Roman" w:cs="Times New Roman"/>
          <w:sz w:val="24"/>
          <w:szCs w:val="24"/>
        </w:rPr>
        <w:t>regolano il</w:t>
      </w:r>
      <w:r w:rsidR="00D570CF">
        <w:rPr>
          <w:rFonts w:ascii="Times New Roman" w:hAnsi="Times New Roman" w:cs="Times New Roman"/>
          <w:sz w:val="24"/>
          <w:szCs w:val="24"/>
        </w:rPr>
        <w:t xml:space="preserve"> </w:t>
      </w:r>
      <w:r w:rsidRPr="000F6713">
        <w:rPr>
          <w:rFonts w:ascii="Times New Roman" w:hAnsi="Times New Roman" w:cs="Times New Roman"/>
          <w:sz w:val="24"/>
          <w:szCs w:val="24"/>
        </w:rPr>
        <w:t>procedimento disciplinare in quanto compatibili.</w:t>
      </w:r>
      <w:r w:rsidR="00D570CF">
        <w:rPr>
          <w:rFonts w:ascii="Times New Roman" w:hAnsi="Times New Roman" w:cs="Times New Roman"/>
          <w:sz w:val="24"/>
          <w:szCs w:val="24"/>
        </w:rPr>
        <w:t xml:space="preserve"> </w:t>
      </w:r>
      <w:r w:rsidRPr="000F6713">
        <w:rPr>
          <w:rFonts w:ascii="Times New Roman" w:hAnsi="Times New Roman" w:cs="Times New Roman"/>
          <w:sz w:val="24"/>
          <w:szCs w:val="24"/>
        </w:rPr>
        <w:t xml:space="preserve">I provvedimenti applicativi </w:t>
      </w:r>
      <w:r w:rsidRPr="000F6713">
        <w:rPr>
          <w:rFonts w:ascii="Times New Roman" w:hAnsi="Times New Roman" w:cs="Times New Roman"/>
          <w:sz w:val="24"/>
          <w:szCs w:val="24"/>
        </w:rPr>
        <w:lastRenderedPageBreak/>
        <w:t>della sospensione cautelare sono modificabili o revocabili in ogni</w:t>
      </w:r>
      <w:r w:rsidR="00D570CF">
        <w:rPr>
          <w:rFonts w:ascii="Times New Roman" w:hAnsi="Times New Roman" w:cs="Times New Roman"/>
          <w:sz w:val="24"/>
          <w:szCs w:val="24"/>
        </w:rPr>
        <w:t xml:space="preserve"> </w:t>
      </w:r>
      <w:r w:rsidRPr="000F6713">
        <w:rPr>
          <w:rFonts w:ascii="Times New Roman" w:hAnsi="Times New Roman" w:cs="Times New Roman"/>
          <w:sz w:val="24"/>
          <w:szCs w:val="24"/>
        </w:rPr>
        <w:t>tempo, su richiesta di chiunque interessato, ove siano venute meno le esigenze che li hanno</w:t>
      </w:r>
      <w:r w:rsidR="00D570CF">
        <w:rPr>
          <w:rFonts w:ascii="Times New Roman" w:hAnsi="Times New Roman" w:cs="Times New Roman"/>
          <w:sz w:val="24"/>
          <w:szCs w:val="24"/>
        </w:rPr>
        <w:t xml:space="preserve"> </w:t>
      </w:r>
      <w:r w:rsidRPr="000F6713">
        <w:rPr>
          <w:rFonts w:ascii="Times New Roman" w:hAnsi="Times New Roman" w:cs="Times New Roman"/>
          <w:sz w:val="24"/>
          <w:szCs w:val="24"/>
        </w:rPr>
        <w:t>imposti e</w:t>
      </w:r>
      <w:r w:rsidR="00D570CF">
        <w:rPr>
          <w:rFonts w:ascii="Times New Roman" w:hAnsi="Times New Roman" w:cs="Times New Roman"/>
          <w:sz w:val="24"/>
          <w:szCs w:val="24"/>
        </w:rPr>
        <w:t xml:space="preserve"> </w:t>
      </w:r>
      <w:r w:rsidRPr="000F6713">
        <w:rPr>
          <w:rFonts w:ascii="Times New Roman" w:hAnsi="Times New Roman" w:cs="Times New Roman"/>
          <w:sz w:val="24"/>
          <w:szCs w:val="24"/>
        </w:rPr>
        <w:t>giustificati.</w:t>
      </w:r>
    </w:p>
    <w:p w14:paraId="154B5CB7" w14:textId="77777777" w:rsidR="00D570CF" w:rsidRDefault="000F6713" w:rsidP="0018333D">
      <w:pPr>
        <w:spacing w:after="0" w:line="480" w:lineRule="auto"/>
        <w:jc w:val="both"/>
        <w:rPr>
          <w:rFonts w:ascii="Times New Roman" w:hAnsi="Times New Roman" w:cs="Times New Roman"/>
          <w:sz w:val="24"/>
          <w:szCs w:val="24"/>
        </w:rPr>
      </w:pPr>
      <w:r w:rsidRPr="000F6713">
        <w:rPr>
          <w:rFonts w:ascii="Times New Roman" w:hAnsi="Times New Roman" w:cs="Times New Roman"/>
          <w:sz w:val="24"/>
          <w:szCs w:val="24"/>
        </w:rPr>
        <w:t>Art</w:t>
      </w:r>
      <w:r w:rsidR="00D570CF">
        <w:rPr>
          <w:rFonts w:ascii="Times New Roman" w:hAnsi="Times New Roman" w:cs="Times New Roman"/>
          <w:sz w:val="24"/>
          <w:szCs w:val="24"/>
        </w:rPr>
        <w:t>icolo</w:t>
      </w:r>
      <w:r w:rsidRPr="000F6713">
        <w:rPr>
          <w:rFonts w:ascii="Times New Roman" w:hAnsi="Times New Roman" w:cs="Times New Roman"/>
          <w:sz w:val="24"/>
          <w:szCs w:val="24"/>
        </w:rPr>
        <w:t>. Norma di chiusura.</w:t>
      </w:r>
      <w:r w:rsidR="00D570CF">
        <w:rPr>
          <w:rFonts w:ascii="Times New Roman" w:hAnsi="Times New Roman" w:cs="Times New Roman"/>
          <w:sz w:val="24"/>
          <w:szCs w:val="24"/>
        </w:rPr>
        <w:t xml:space="preserve"> </w:t>
      </w:r>
    </w:p>
    <w:p w14:paraId="14456B62" w14:textId="1E2D45A8" w:rsidR="000F6713" w:rsidRDefault="000F6713" w:rsidP="0018333D">
      <w:pPr>
        <w:spacing w:after="0" w:line="480" w:lineRule="auto"/>
        <w:jc w:val="both"/>
        <w:rPr>
          <w:rFonts w:ascii="Times New Roman" w:hAnsi="Times New Roman" w:cs="Times New Roman"/>
          <w:sz w:val="24"/>
          <w:szCs w:val="24"/>
        </w:rPr>
      </w:pPr>
      <w:r w:rsidRPr="000F6713">
        <w:rPr>
          <w:rFonts w:ascii="Times New Roman" w:hAnsi="Times New Roman" w:cs="Times New Roman"/>
          <w:sz w:val="24"/>
          <w:szCs w:val="24"/>
        </w:rPr>
        <w:t>Le disposizioni specifiche di questo codice costituiscono esemplificazioni dei comportamenti</w:t>
      </w:r>
      <w:r w:rsidR="00D570CF">
        <w:rPr>
          <w:rFonts w:ascii="Times New Roman" w:hAnsi="Times New Roman" w:cs="Times New Roman"/>
          <w:sz w:val="24"/>
          <w:szCs w:val="24"/>
        </w:rPr>
        <w:t xml:space="preserve"> </w:t>
      </w:r>
      <w:r w:rsidRPr="000F6713">
        <w:rPr>
          <w:rFonts w:ascii="Times New Roman" w:hAnsi="Times New Roman" w:cs="Times New Roman"/>
          <w:sz w:val="24"/>
          <w:szCs w:val="24"/>
        </w:rPr>
        <w:t>più ricorrenti e non limitano l’ambito di applicazione dei principi generali di libertà, buon senso,</w:t>
      </w:r>
      <w:r w:rsidR="00D570CF">
        <w:rPr>
          <w:rFonts w:ascii="Times New Roman" w:hAnsi="Times New Roman" w:cs="Times New Roman"/>
          <w:sz w:val="24"/>
          <w:szCs w:val="24"/>
        </w:rPr>
        <w:t xml:space="preserve"> </w:t>
      </w:r>
      <w:r w:rsidRPr="000F6713">
        <w:rPr>
          <w:rFonts w:ascii="Times New Roman" w:hAnsi="Times New Roman" w:cs="Times New Roman"/>
          <w:sz w:val="24"/>
          <w:szCs w:val="24"/>
        </w:rPr>
        <w:t>decoro, dignità, diligenza, prudenza e perizia.</w:t>
      </w:r>
      <w:r w:rsidR="0051410C">
        <w:rPr>
          <w:rFonts w:ascii="Times New Roman" w:hAnsi="Times New Roman" w:cs="Times New Roman"/>
          <w:sz w:val="24"/>
          <w:szCs w:val="24"/>
        </w:rPr>
        <w:t>”</w:t>
      </w:r>
      <w:r w:rsidR="0051410C">
        <w:rPr>
          <w:rStyle w:val="Rimandonotaapidipagina"/>
          <w:rFonts w:ascii="Times New Roman" w:hAnsi="Times New Roman" w:cs="Times New Roman"/>
          <w:sz w:val="24"/>
          <w:szCs w:val="24"/>
        </w:rPr>
        <w:footnoteReference w:id="12"/>
      </w:r>
    </w:p>
    <w:p w14:paraId="4A1E8100" w14:textId="6C89C5AB" w:rsidR="00283E6B" w:rsidRDefault="00283E6B" w:rsidP="0018333D">
      <w:pPr>
        <w:spacing w:after="0" w:line="480" w:lineRule="auto"/>
        <w:jc w:val="both"/>
        <w:rPr>
          <w:rFonts w:ascii="Times New Roman" w:hAnsi="Times New Roman" w:cs="Times New Roman"/>
          <w:sz w:val="24"/>
          <w:szCs w:val="24"/>
        </w:rPr>
      </w:pPr>
    </w:p>
    <w:p w14:paraId="7C712CAD" w14:textId="1CCBD6EB" w:rsidR="009B4454" w:rsidRDefault="009B4454" w:rsidP="0018333D">
      <w:pPr>
        <w:spacing w:after="0" w:line="480" w:lineRule="auto"/>
        <w:jc w:val="both"/>
        <w:rPr>
          <w:rFonts w:ascii="Times New Roman" w:hAnsi="Times New Roman" w:cs="Times New Roman"/>
          <w:sz w:val="24"/>
          <w:szCs w:val="24"/>
        </w:rPr>
      </w:pPr>
    </w:p>
    <w:p w14:paraId="5300C8C4" w14:textId="6022E769" w:rsidR="009B4454" w:rsidRDefault="009B4454" w:rsidP="0018333D">
      <w:pPr>
        <w:spacing w:after="0" w:line="480" w:lineRule="auto"/>
        <w:jc w:val="both"/>
        <w:rPr>
          <w:rFonts w:ascii="Times New Roman" w:hAnsi="Times New Roman" w:cs="Times New Roman"/>
          <w:sz w:val="24"/>
          <w:szCs w:val="24"/>
        </w:rPr>
      </w:pPr>
    </w:p>
    <w:p w14:paraId="361489AD" w14:textId="4CF28637" w:rsidR="009B4454" w:rsidRDefault="009B4454" w:rsidP="0018333D">
      <w:pPr>
        <w:spacing w:after="0" w:line="480" w:lineRule="auto"/>
        <w:jc w:val="both"/>
        <w:rPr>
          <w:rFonts w:ascii="Times New Roman" w:hAnsi="Times New Roman" w:cs="Times New Roman"/>
          <w:sz w:val="24"/>
          <w:szCs w:val="24"/>
        </w:rPr>
      </w:pPr>
    </w:p>
    <w:p w14:paraId="0F13DA0E" w14:textId="07A0F80C" w:rsidR="009B4454" w:rsidRDefault="009B4454" w:rsidP="0018333D">
      <w:pPr>
        <w:spacing w:after="0" w:line="480" w:lineRule="auto"/>
        <w:jc w:val="both"/>
        <w:rPr>
          <w:rFonts w:ascii="Times New Roman" w:hAnsi="Times New Roman" w:cs="Times New Roman"/>
          <w:sz w:val="24"/>
          <w:szCs w:val="24"/>
        </w:rPr>
      </w:pPr>
    </w:p>
    <w:p w14:paraId="4558973C" w14:textId="173CA4C3" w:rsidR="009B4454" w:rsidRDefault="009B4454" w:rsidP="0018333D">
      <w:pPr>
        <w:spacing w:after="0" w:line="480" w:lineRule="auto"/>
        <w:jc w:val="both"/>
        <w:rPr>
          <w:rFonts w:ascii="Times New Roman" w:hAnsi="Times New Roman" w:cs="Times New Roman"/>
          <w:sz w:val="24"/>
          <w:szCs w:val="24"/>
        </w:rPr>
      </w:pPr>
    </w:p>
    <w:p w14:paraId="0C897C7F" w14:textId="1179DBB2" w:rsidR="002C56A5" w:rsidRDefault="002C56A5" w:rsidP="0018333D">
      <w:pPr>
        <w:spacing w:after="0" w:line="480" w:lineRule="auto"/>
        <w:jc w:val="both"/>
        <w:rPr>
          <w:rFonts w:ascii="Times New Roman" w:hAnsi="Times New Roman" w:cs="Times New Roman"/>
          <w:sz w:val="24"/>
          <w:szCs w:val="24"/>
        </w:rPr>
      </w:pPr>
    </w:p>
    <w:p w14:paraId="0AEE010D" w14:textId="4E91E7C4" w:rsidR="002C56A5" w:rsidRDefault="002C56A5" w:rsidP="0018333D">
      <w:pPr>
        <w:spacing w:after="0" w:line="480" w:lineRule="auto"/>
        <w:jc w:val="both"/>
        <w:rPr>
          <w:rFonts w:ascii="Times New Roman" w:hAnsi="Times New Roman" w:cs="Times New Roman"/>
          <w:sz w:val="24"/>
          <w:szCs w:val="24"/>
        </w:rPr>
      </w:pPr>
    </w:p>
    <w:p w14:paraId="4E751847" w14:textId="15E357FC" w:rsidR="002C56A5" w:rsidRDefault="002C56A5" w:rsidP="0018333D">
      <w:pPr>
        <w:spacing w:after="0" w:line="480" w:lineRule="auto"/>
        <w:jc w:val="both"/>
        <w:rPr>
          <w:rFonts w:ascii="Times New Roman" w:hAnsi="Times New Roman" w:cs="Times New Roman"/>
          <w:sz w:val="24"/>
          <w:szCs w:val="24"/>
        </w:rPr>
      </w:pPr>
    </w:p>
    <w:p w14:paraId="4DB313BF" w14:textId="2F8E7A62" w:rsidR="002C56A5" w:rsidRDefault="002C56A5" w:rsidP="0018333D">
      <w:pPr>
        <w:spacing w:after="0" w:line="480" w:lineRule="auto"/>
        <w:jc w:val="both"/>
        <w:rPr>
          <w:rFonts w:ascii="Times New Roman" w:hAnsi="Times New Roman" w:cs="Times New Roman"/>
          <w:sz w:val="24"/>
          <w:szCs w:val="24"/>
        </w:rPr>
      </w:pPr>
    </w:p>
    <w:p w14:paraId="07F9C916" w14:textId="33990B21" w:rsidR="002C56A5" w:rsidRDefault="002C56A5" w:rsidP="0018333D">
      <w:pPr>
        <w:spacing w:after="0" w:line="480" w:lineRule="auto"/>
        <w:jc w:val="both"/>
        <w:rPr>
          <w:rFonts w:ascii="Times New Roman" w:hAnsi="Times New Roman" w:cs="Times New Roman"/>
          <w:sz w:val="24"/>
          <w:szCs w:val="24"/>
        </w:rPr>
      </w:pPr>
    </w:p>
    <w:p w14:paraId="114CCFA0" w14:textId="1AF2DEB8" w:rsidR="002C56A5" w:rsidRDefault="002C56A5" w:rsidP="0018333D">
      <w:pPr>
        <w:spacing w:after="0" w:line="480" w:lineRule="auto"/>
        <w:jc w:val="both"/>
        <w:rPr>
          <w:rFonts w:ascii="Times New Roman" w:hAnsi="Times New Roman" w:cs="Times New Roman"/>
          <w:sz w:val="24"/>
          <w:szCs w:val="24"/>
        </w:rPr>
      </w:pPr>
    </w:p>
    <w:p w14:paraId="72570964" w14:textId="19C5379E" w:rsidR="002C56A5" w:rsidRDefault="002C56A5" w:rsidP="0018333D">
      <w:pPr>
        <w:spacing w:after="0" w:line="480" w:lineRule="auto"/>
        <w:jc w:val="both"/>
        <w:rPr>
          <w:rFonts w:ascii="Times New Roman" w:hAnsi="Times New Roman" w:cs="Times New Roman"/>
          <w:sz w:val="24"/>
          <w:szCs w:val="24"/>
        </w:rPr>
      </w:pPr>
    </w:p>
    <w:p w14:paraId="3DF37A98" w14:textId="77777777" w:rsidR="002C56A5" w:rsidRDefault="002C56A5" w:rsidP="0018333D">
      <w:pPr>
        <w:spacing w:after="0" w:line="480" w:lineRule="auto"/>
        <w:jc w:val="both"/>
        <w:rPr>
          <w:rFonts w:ascii="Times New Roman" w:hAnsi="Times New Roman" w:cs="Times New Roman"/>
          <w:sz w:val="24"/>
          <w:szCs w:val="24"/>
        </w:rPr>
      </w:pPr>
    </w:p>
    <w:p w14:paraId="2489EFF5" w14:textId="4C72563F" w:rsidR="00283E6B" w:rsidRDefault="00283E6B" w:rsidP="00AB5829">
      <w:pPr>
        <w:pStyle w:val="Titolo2"/>
        <w:numPr>
          <w:ilvl w:val="0"/>
          <w:numId w:val="0"/>
        </w:numPr>
        <w:ind w:left="60"/>
      </w:pPr>
      <w:bookmarkStart w:id="38" w:name="_Toc50918021"/>
      <w:bookmarkStart w:id="39" w:name="_Toc53683650"/>
      <w:r>
        <w:lastRenderedPageBreak/>
        <w:t xml:space="preserve">3.2 </w:t>
      </w:r>
      <w:r w:rsidR="000353A5">
        <w:t>Le associazioni di categoria italiane a confronto e l</w:t>
      </w:r>
      <w:r>
        <w:t>e possibili modifiche da apportare agli articoli del codice deontologico</w:t>
      </w:r>
      <w:bookmarkEnd w:id="38"/>
      <w:bookmarkEnd w:id="39"/>
    </w:p>
    <w:p w14:paraId="47D4BF07" w14:textId="248156BA" w:rsidR="00283E6B" w:rsidRDefault="00283E6B" w:rsidP="0018333D">
      <w:pPr>
        <w:spacing w:after="0" w:line="480" w:lineRule="auto"/>
        <w:jc w:val="both"/>
        <w:rPr>
          <w:rFonts w:ascii="Times New Roman" w:hAnsi="Times New Roman" w:cs="Times New Roman"/>
          <w:sz w:val="24"/>
          <w:szCs w:val="24"/>
        </w:rPr>
      </w:pPr>
      <w:r>
        <w:rPr>
          <w:rFonts w:ascii="Times New Roman" w:hAnsi="Times New Roman" w:cs="Times New Roman"/>
          <w:sz w:val="24"/>
          <w:szCs w:val="24"/>
        </w:rPr>
        <w:t>Questi sopra elencati sono tutti gli articoli che si possono trovare sui codici deontologici di</w:t>
      </w:r>
      <w:r w:rsidR="000763D9">
        <w:rPr>
          <w:rFonts w:ascii="Times New Roman" w:hAnsi="Times New Roman" w:cs="Times New Roman"/>
          <w:sz w:val="24"/>
          <w:szCs w:val="24"/>
        </w:rPr>
        <w:t xml:space="preserve"> alcune</w:t>
      </w:r>
      <w:r>
        <w:rPr>
          <w:rFonts w:ascii="Times New Roman" w:hAnsi="Times New Roman" w:cs="Times New Roman"/>
          <w:sz w:val="24"/>
          <w:szCs w:val="24"/>
        </w:rPr>
        <w:t xml:space="preserve"> associazioni. </w:t>
      </w:r>
      <w:bookmarkStart w:id="40" w:name="_Hlk51178159"/>
      <w:r>
        <w:rPr>
          <w:rFonts w:ascii="Times New Roman" w:hAnsi="Times New Roman" w:cs="Times New Roman"/>
          <w:sz w:val="24"/>
          <w:szCs w:val="24"/>
        </w:rPr>
        <w:t>Mettendoli insieme, è possibile dire che i codici deontologici siano abbastanza esaustivi, ma ci sono alcuni articoli che andrebbero modif</w:t>
      </w:r>
      <w:r w:rsidR="005C1DE1">
        <w:rPr>
          <w:rFonts w:ascii="Times New Roman" w:hAnsi="Times New Roman" w:cs="Times New Roman"/>
          <w:sz w:val="24"/>
          <w:szCs w:val="24"/>
        </w:rPr>
        <w:t>icati</w:t>
      </w:r>
      <w:r w:rsidR="000763D9">
        <w:rPr>
          <w:rFonts w:ascii="Times New Roman" w:hAnsi="Times New Roman" w:cs="Times New Roman"/>
          <w:sz w:val="24"/>
          <w:szCs w:val="24"/>
        </w:rPr>
        <w:t>, in quanto ci sono alcuni particolari che non rispettano a pieno il codice etico</w:t>
      </w:r>
      <w:r>
        <w:rPr>
          <w:rFonts w:ascii="Times New Roman" w:hAnsi="Times New Roman" w:cs="Times New Roman"/>
          <w:sz w:val="24"/>
          <w:szCs w:val="24"/>
        </w:rPr>
        <w:t xml:space="preserve">. </w:t>
      </w:r>
      <w:r w:rsidR="005C1DE1">
        <w:rPr>
          <w:rFonts w:ascii="Times New Roman" w:hAnsi="Times New Roman" w:cs="Times New Roman"/>
          <w:sz w:val="24"/>
          <w:szCs w:val="24"/>
        </w:rPr>
        <w:t>Le modifiche non andrebbero apportate a</w:t>
      </w:r>
      <w:r w:rsidR="000763D9">
        <w:rPr>
          <w:rFonts w:ascii="Times New Roman" w:hAnsi="Times New Roman" w:cs="Times New Roman"/>
          <w:sz w:val="24"/>
          <w:szCs w:val="24"/>
        </w:rPr>
        <w:t>gli articoli di</w:t>
      </w:r>
      <w:r w:rsidR="005C1DE1">
        <w:rPr>
          <w:rFonts w:ascii="Times New Roman" w:hAnsi="Times New Roman" w:cs="Times New Roman"/>
          <w:sz w:val="24"/>
          <w:szCs w:val="24"/>
        </w:rPr>
        <w:t xml:space="preserve"> tutte le associazioni, perché molti articoli, nonostante abbiano lo stesso titolo, sono scritti in modo diverso a seconda dell’associazione. </w:t>
      </w:r>
      <w:r>
        <w:rPr>
          <w:rFonts w:ascii="Times New Roman" w:hAnsi="Times New Roman" w:cs="Times New Roman"/>
          <w:sz w:val="24"/>
          <w:szCs w:val="24"/>
        </w:rPr>
        <w:t>Ad esempio</w:t>
      </w:r>
      <w:r w:rsidR="005C1DE1">
        <w:rPr>
          <w:rFonts w:ascii="Times New Roman" w:hAnsi="Times New Roman" w:cs="Times New Roman"/>
          <w:sz w:val="24"/>
          <w:szCs w:val="24"/>
        </w:rPr>
        <w:t xml:space="preserve"> l’articolo 5 </w:t>
      </w:r>
      <w:r w:rsidR="00B47301">
        <w:rPr>
          <w:rFonts w:ascii="Times New Roman" w:hAnsi="Times New Roman" w:cs="Times New Roman"/>
          <w:sz w:val="24"/>
          <w:szCs w:val="24"/>
        </w:rPr>
        <w:t xml:space="preserve">(Dovere di probità e dignità) </w:t>
      </w:r>
      <w:r w:rsidR="005C1DE1">
        <w:rPr>
          <w:rFonts w:ascii="Times New Roman" w:hAnsi="Times New Roman" w:cs="Times New Roman"/>
          <w:sz w:val="24"/>
          <w:szCs w:val="24"/>
        </w:rPr>
        <w:t>dell’associazione AITI</w:t>
      </w:r>
      <w:r w:rsidR="00B47301">
        <w:rPr>
          <w:rFonts w:ascii="Times New Roman" w:hAnsi="Times New Roman" w:cs="Times New Roman"/>
          <w:sz w:val="24"/>
          <w:szCs w:val="24"/>
        </w:rPr>
        <w:t xml:space="preserve"> riporta che il traduttore o l’interprete, in caso di</w:t>
      </w:r>
      <w:r w:rsidR="00E662A2">
        <w:rPr>
          <w:rFonts w:ascii="Times New Roman" w:hAnsi="Times New Roman" w:cs="Times New Roman"/>
          <w:sz w:val="24"/>
          <w:szCs w:val="24"/>
        </w:rPr>
        <w:t xml:space="preserve"> opinioni personali o ragioni ideologiche diverse da quelle del committente, deve esprimerle con equilibrio, separandole dal messaggio di parte</w:t>
      </w:r>
      <w:r w:rsidR="0051410C">
        <w:rPr>
          <w:rFonts w:ascii="Times New Roman" w:hAnsi="Times New Roman" w:cs="Times New Roman"/>
          <w:sz w:val="24"/>
          <w:szCs w:val="24"/>
        </w:rPr>
        <w:t>nza</w:t>
      </w:r>
      <w:r w:rsidR="00E662A2">
        <w:rPr>
          <w:rFonts w:ascii="Times New Roman" w:hAnsi="Times New Roman" w:cs="Times New Roman"/>
          <w:sz w:val="24"/>
          <w:szCs w:val="24"/>
        </w:rPr>
        <w:t xml:space="preserve">. Scritto in questo modo, l’articolo, non è in linea con quello che dovrebbe essere il comportamento dell’interprete o del traduttore. Nel momento in cui si inizia un’interpretazione o una traduzione scritta, la personalità, l’ego e le opinioni personali degli interpreti e dei traduttori dovrebbero scomparire, perché quest’ultimi vengono ingaggiati per riportare il messaggio originale nell’altra lingua, non per </w:t>
      </w:r>
      <w:r w:rsidR="00CF6A96">
        <w:rPr>
          <w:rFonts w:ascii="Times New Roman" w:hAnsi="Times New Roman" w:cs="Times New Roman"/>
          <w:sz w:val="24"/>
          <w:szCs w:val="24"/>
        </w:rPr>
        <w:t xml:space="preserve">far conoscere la propria opinione a proposito dell’argomento. </w:t>
      </w:r>
    </w:p>
    <w:p w14:paraId="34F372C6" w14:textId="2CBFCB55" w:rsidR="009B4454" w:rsidRDefault="00CF6A96" w:rsidP="001A5BCB">
      <w:pPr>
        <w:spacing w:after="0" w:line="480" w:lineRule="auto"/>
        <w:jc w:val="both"/>
        <w:rPr>
          <w:rFonts w:ascii="Times New Roman" w:hAnsi="Times New Roman" w:cs="Times New Roman"/>
          <w:sz w:val="24"/>
          <w:szCs w:val="24"/>
        </w:rPr>
      </w:pPr>
      <w:r>
        <w:rPr>
          <w:rFonts w:ascii="Times New Roman" w:hAnsi="Times New Roman" w:cs="Times New Roman"/>
          <w:sz w:val="24"/>
          <w:szCs w:val="24"/>
        </w:rPr>
        <w:t>Sempre nel codice deontologico dell’associazione AITI, è possibile trovare un altro articolo non in linea con il comportamento ideale dell’interprete o del traduttore, ovvero l’articolo 13 (Dovere di evitare incompatibilità</w:t>
      </w:r>
      <w:r w:rsidR="000763D9">
        <w:rPr>
          <w:rFonts w:ascii="Times New Roman" w:hAnsi="Times New Roman" w:cs="Times New Roman"/>
          <w:sz w:val="24"/>
          <w:szCs w:val="24"/>
        </w:rPr>
        <w:t>)</w:t>
      </w:r>
      <w:r>
        <w:rPr>
          <w:rFonts w:ascii="Times New Roman" w:hAnsi="Times New Roman" w:cs="Times New Roman"/>
          <w:sz w:val="24"/>
          <w:szCs w:val="24"/>
        </w:rPr>
        <w:t>. Infatti</w:t>
      </w:r>
      <w:r w:rsidR="006543BD">
        <w:rPr>
          <w:rFonts w:ascii="Times New Roman" w:hAnsi="Times New Roman" w:cs="Times New Roman"/>
          <w:sz w:val="24"/>
          <w:szCs w:val="24"/>
        </w:rPr>
        <w:t xml:space="preserve"> l’articolo</w:t>
      </w:r>
      <w:r>
        <w:rPr>
          <w:rFonts w:ascii="Times New Roman" w:hAnsi="Times New Roman" w:cs="Times New Roman"/>
          <w:sz w:val="24"/>
          <w:szCs w:val="24"/>
        </w:rPr>
        <w:t xml:space="preserve"> riporta che i professionisti devono rendere noti al committente eventuali motivi di conflitto d’interesse personali, economici, ideologici ecc. Anche in quest’articolo, come nell’articolo 5, sembra che l’interprete o il traduttore debbano rendere noti i propri punti di vista. Ma se ci sono conflitti d’interesse, qualsiasi sia la loro natura, l’interprete o il traduttore </w:t>
      </w:r>
      <w:r>
        <w:rPr>
          <w:rFonts w:ascii="Times New Roman" w:hAnsi="Times New Roman" w:cs="Times New Roman"/>
          <w:sz w:val="24"/>
          <w:szCs w:val="24"/>
        </w:rPr>
        <w:lastRenderedPageBreak/>
        <w:t xml:space="preserve">dovrebbero essere tenuti a rifiutare il lavoro precedentemente, invece di rendere noto il proprio disaccordo durante l’interpretazione o la traduzione scritta. </w:t>
      </w:r>
      <w:r w:rsidR="001A5BCB">
        <w:rPr>
          <w:rFonts w:ascii="Times New Roman" w:hAnsi="Times New Roman" w:cs="Times New Roman"/>
          <w:sz w:val="24"/>
          <w:szCs w:val="24"/>
        </w:rPr>
        <w:t xml:space="preserve">Per quanto riguarda l’associazione ANITI, invece, gli articoli, fino al numero 27, sono abbastanza esaustivi e scritti come gli articoli delle associazioni UNITALIA e </w:t>
      </w:r>
      <w:proofErr w:type="spellStart"/>
      <w:r w:rsidR="001A5BCB">
        <w:rPr>
          <w:rFonts w:ascii="Times New Roman" w:hAnsi="Times New Roman" w:cs="Times New Roman"/>
          <w:sz w:val="24"/>
          <w:szCs w:val="24"/>
        </w:rPr>
        <w:t>Anios</w:t>
      </w:r>
      <w:proofErr w:type="spellEnd"/>
      <w:r w:rsidR="001A5BCB">
        <w:rPr>
          <w:rFonts w:ascii="Times New Roman" w:hAnsi="Times New Roman" w:cs="Times New Roman"/>
          <w:sz w:val="24"/>
          <w:szCs w:val="24"/>
        </w:rPr>
        <w:t xml:space="preserve">, ma </w:t>
      </w:r>
      <w:r w:rsidR="006543BD">
        <w:rPr>
          <w:rFonts w:ascii="Times New Roman" w:hAnsi="Times New Roman" w:cs="Times New Roman"/>
          <w:sz w:val="24"/>
          <w:szCs w:val="24"/>
        </w:rPr>
        <w:t>ANITI</w:t>
      </w:r>
      <w:r w:rsidR="001A5BCB">
        <w:rPr>
          <w:rFonts w:ascii="Times New Roman" w:hAnsi="Times New Roman" w:cs="Times New Roman"/>
          <w:sz w:val="24"/>
          <w:szCs w:val="24"/>
        </w:rPr>
        <w:t xml:space="preserve"> ha aggiunto un’ultima parte con altri 10 articoli riguardanti le sanzioni e i procedimenti disciplinari. È giusto mettere una parte relativa a sanzioni, sospensioni, espulsioni ecc., ma allo stesso tempo, metterne così tanti può diventare troppo dispersivo, con la conseguenza che gli associati potrebbero non prender</w:t>
      </w:r>
      <w:r w:rsidR="006543BD">
        <w:rPr>
          <w:rFonts w:ascii="Times New Roman" w:hAnsi="Times New Roman" w:cs="Times New Roman"/>
          <w:sz w:val="24"/>
          <w:szCs w:val="24"/>
        </w:rPr>
        <w:t>li</w:t>
      </w:r>
      <w:r w:rsidR="001A5BCB">
        <w:rPr>
          <w:rFonts w:ascii="Times New Roman" w:hAnsi="Times New Roman" w:cs="Times New Roman"/>
          <w:sz w:val="24"/>
          <w:szCs w:val="24"/>
        </w:rPr>
        <w:t xml:space="preserve"> troppo in considerazione. </w:t>
      </w:r>
      <w:r w:rsidR="006543BD">
        <w:rPr>
          <w:rFonts w:ascii="Times New Roman" w:hAnsi="Times New Roman" w:cs="Times New Roman"/>
          <w:sz w:val="24"/>
          <w:szCs w:val="24"/>
        </w:rPr>
        <w:t xml:space="preserve">Una soluzione, in questo caso, potrebbe essere racchiudere i punti chiave di queste 10 normative in un unico articolo, così da renderlo più immediato per la lettura. </w:t>
      </w:r>
      <w:r w:rsidR="00E46C0E">
        <w:rPr>
          <w:rFonts w:ascii="Times New Roman" w:hAnsi="Times New Roman" w:cs="Times New Roman"/>
          <w:sz w:val="24"/>
          <w:szCs w:val="24"/>
        </w:rPr>
        <w:t xml:space="preserve">È possibile constatare quindi, che tra le associazioni prese in analisi (ovvero UNITALIA, ANITI, </w:t>
      </w:r>
      <w:proofErr w:type="spellStart"/>
      <w:r w:rsidR="00E46C0E">
        <w:rPr>
          <w:rFonts w:ascii="Times New Roman" w:hAnsi="Times New Roman" w:cs="Times New Roman"/>
          <w:sz w:val="24"/>
          <w:szCs w:val="24"/>
        </w:rPr>
        <w:t>Anios</w:t>
      </w:r>
      <w:proofErr w:type="spellEnd"/>
      <w:r w:rsidR="00E46C0E">
        <w:rPr>
          <w:rFonts w:ascii="Times New Roman" w:hAnsi="Times New Roman" w:cs="Times New Roman"/>
          <w:sz w:val="24"/>
          <w:szCs w:val="24"/>
        </w:rPr>
        <w:t xml:space="preserve"> e AITI), i codici deontologici più concisi e corretti sono quelli delle associazioni UNITALIA e </w:t>
      </w:r>
      <w:proofErr w:type="spellStart"/>
      <w:r w:rsidR="00E46C0E">
        <w:rPr>
          <w:rFonts w:ascii="Times New Roman" w:hAnsi="Times New Roman" w:cs="Times New Roman"/>
          <w:sz w:val="24"/>
          <w:szCs w:val="24"/>
        </w:rPr>
        <w:t>Anios</w:t>
      </w:r>
      <w:proofErr w:type="spellEnd"/>
      <w:r w:rsidR="00E46C0E">
        <w:rPr>
          <w:rFonts w:ascii="Times New Roman" w:hAnsi="Times New Roman" w:cs="Times New Roman"/>
          <w:sz w:val="24"/>
          <w:szCs w:val="24"/>
        </w:rPr>
        <w:t xml:space="preserve">. </w:t>
      </w:r>
    </w:p>
    <w:bookmarkEnd w:id="40"/>
    <w:p w14:paraId="237B8354" w14:textId="77777777" w:rsidR="009B4454" w:rsidRDefault="009B4454" w:rsidP="0018333D">
      <w:pPr>
        <w:spacing w:after="0" w:line="480" w:lineRule="auto"/>
        <w:jc w:val="both"/>
        <w:rPr>
          <w:rFonts w:ascii="Times New Roman" w:hAnsi="Times New Roman" w:cs="Times New Roman"/>
          <w:sz w:val="24"/>
          <w:szCs w:val="24"/>
        </w:rPr>
      </w:pPr>
    </w:p>
    <w:p w14:paraId="01AC0B1E" w14:textId="77777777" w:rsidR="009B4454" w:rsidRDefault="009B4454" w:rsidP="0018333D">
      <w:pPr>
        <w:spacing w:after="0" w:line="480" w:lineRule="auto"/>
        <w:jc w:val="both"/>
        <w:rPr>
          <w:rFonts w:ascii="Times New Roman" w:hAnsi="Times New Roman" w:cs="Times New Roman"/>
          <w:sz w:val="24"/>
          <w:szCs w:val="24"/>
        </w:rPr>
      </w:pPr>
    </w:p>
    <w:p w14:paraId="03C3E68A" w14:textId="77777777" w:rsidR="009B4454" w:rsidRDefault="009B4454" w:rsidP="0018333D">
      <w:pPr>
        <w:spacing w:after="0" w:line="480" w:lineRule="auto"/>
        <w:jc w:val="both"/>
        <w:rPr>
          <w:rFonts w:ascii="Times New Roman" w:hAnsi="Times New Roman" w:cs="Times New Roman"/>
          <w:sz w:val="24"/>
          <w:szCs w:val="24"/>
        </w:rPr>
      </w:pPr>
    </w:p>
    <w:p w14:paraId="1C1110C9" w14:textId="77777777" w:rsidR="009B4454" w:rsidRDefault="009B4454" w:rsidP="0018333D">
      <w:pPr>
        <w:spacing w:after="0" w:line="480" w:lineRule="auto"/>
        <w:jc w:val="both"/>
        <w:rPr>
          <w:rFonts w:ascii="Times New Roman" w:hAnsi="Times New Roman" w:cs="Times New Roman"/>
          <w:sz w:val="24"/>
          <w:szCs w:val="24"/>
        </w:rPr>
      </w:pPr>
    </w:p>
    <w:p w14:paraId="668899E3" w14:textId="77777777" w:rsidR="009B4454" w:rsidRDefault="009B4454" w:rsidP="0018333D">
      <w:pPr>
        <w:spacing w:after="0" w:line="480" w:lineRule="auto"/>
        <w:jc w:val="both"/>
        <w:rPr>
          <w:rFonts w:ascii="Times New Roman" w:hAnsi="Times New Roman" w:cs="Times New Roman"/>
          <w:sz w:val="24"/>
          <w:szCs w:val="24"/>
        </w:rPr>
      </w:pPr>
    </w:p>
    <w:p w14:paraId="717EE68C" w14:textId="77777777" w:rsidR="009B4454" w:rsidRDefault="009B4454" w:rsidP="0018333D">
      <w:pPr>
        <w:spacing w:after="0" w:line="480" w:lineRule="auto"/>
        <w:jc w:val="both"/>
        <w:rPr>
          <w:rFonts w:ascii="Times New Roman" w:hAnsi="Times New Roman" w:cs="Times New Roman"/>
          <w:sz w:val="24"/>
          <w:szCs w:val="24"/>
        </w:rPr>
      </w:pPr>
    </w:p>
    <w:p w14:paraId="67CC5FF9" w14:textId="77777777" w:rsidR="009B4454" w:rsidRDefault="009B4454" w:rsidP="0018333D">
      <w:pPr>
        <w:spacing w:after="0" w:line="480" w:lineRule="auto"/>
        <w:jc w:val="both"/>
        <w:rPr>
          <w:rFonts w:ascii="Times New Roman" w:hAnsi="Times New Roman" w:cs="Times New Roman"/>
          <w:sz w:val="24"/>
          <w:szCs w:val="24"/>
        </w:rPr>
      </w:pPr>
    </w:p>
    <w:p w14:paraId="3642F370" w14:textId="77777777" w:rsidR="009B4454" w:rsidRDefault="009B4454" w:rsidP="0018333D">
      <w:pPr>
        <w:spacing w:after="0" w:line="480" w:lineRule="auto"/>
        <w:jc w:val="both"/>
        <w:rPr>
          <w:rFonts w:ascii="Times New Roman" w:hAnsi="Times New Roman" w:cs="Times New Roman"/>
          <w:sz w:val="24"/>
          <w:szCs w:val="24"/>
        </w:rPr>
      </w:pPr>
    </w:p>
    <w:p w14:paraId="308C8A58" w14:textId="77777777" w:rsidR="009B4454" w:rsidRDefault="009B4454" w:rsidP="0018333D">
      <w:pPr>
        <w:spacing w:after="0" w:line="480" w:lineRule="auto"/>
        <w:jc w:val="both"/>
        <w:rPr>
          <w:rFonts w:ascii="Times New Roman" w:hAnsi="Times New Roman" w:cs="Times New Roman"/>
          <w:sz w:val="24"/>
          <w:szCs w:val="24"/>
        </w:rPr>
      </w:pPr>
    </w:p>
    <w:p w14:paraId="266B1ECC" w14:textId="77777777" w:rsidR="009B4454" w:rsidRDefault="009B4454" w:rsidP="0018333D">
      <w:pPr>
        <w:spacing w:after="0" w:line="480" w:lineRule="auto"/>
        <w:jc w:val="both"/>
        <w:rPr>
          <w:rFonts w:ascii="Times New Roman" w:hAnsi="Times New Roman" w:cs="Times New Roman"/>
          <w:sz w:val="24"/>
          <w:szCs w:val="24"/>
        </w:rPr>
      </w:pPr>
    </w:p>
    <w:p w14:paraId="09A730A8" w14:textId="77777777" w:rsidR="009B4454" w:rsidRDefault="009B4454" w:rsidP="0018333D">
      <w:pPr>
        <w:spacing w:after="0" w:line="480" w:lineRule="auto"/>
        <w:jc w:val="both"/>
        <w:rPr>
          <w:rFonts w:ascii="Times New Roman" w:hAnsi="Times New Roman" w:cs="Times New Roman"/>
          <w:sz w:val="24"/>
          <w:szCs w:val="24"/>
        </w:rPr>
      </w:pPr>
    </w:p>
    <w:p w14:paraId="2D048004" w14:textId="77777777" w:rsidR="009B4454" w:rsidRDefault="009B4454" w:rsidP="0018333D">
      <w:pPr>
        <w:spacing w:after="0" w:line="480" w:lineRule="auto"/>
        <w:jc w:val="both"/>
        <w:rPr>
          <w:rFonts w:ascii="Times New Roman" w:hAnsi="Times New Roman" w:cs="Times New Roman"/>
          <w:sz w:val="24"/>
          <w:szCs w:val="24"/>
        </w:rPr>
      </w:pPr>
    </w:p>
    <w:p w14:paraId="75B4702C" w14:textId="38875CEB" w:rsidR="00283E6B" w:rsidRDefault="00283E6B" w:rsidP="00AB5829">
      <w:pPr>
        <w:pStyle w:val="Titolo2"/>
        <w:numPr>
          <w:ilvl w:val="0"/>
          <w:numId w:val="0"/>
        </w:numPr>
        <w:ind w:left="60"/>
      </w:pPr>
      <w:bookmarkStart w:id="41" w:name="_Toc50918022"/>
      <w:bookmarkStart w:id="42" w:name="_Toc53683651"/>
      <w:r>
        <w:lastRenderedPageBreak/>
        <w:t>3.3 La creazione di un unico codice deontologico</w:t>
      </w:r>
      <w:bookmarkEnd w:id="41"/>
      <w:bookmarkEnd w:id="42"/>
    </w:p>
    <w:p w14:paraId="1C741376" w14:textId="3D6C1F95" w:rsidR="00E46C0E" w:rsidRDefault="00283E6B" w:rsidP="00330578">
      <w:pPr>
        <w:spacing w:after="0" w:line="480" w:lineRule="auto"/>
        <w:jc w:val="both"/>
        <w:rPr>
          <w:rFonts w:ascii="Times New Roman" w:hAnsi="Times New Roman" w:cs="Times New Roman"/>
          <w:sz w:val="24"/>
          <w:szCs w:val="24"/>
        </w:rPr>
      </w:pPr>
      <w:bookmarkStart w:id="43" w:name="_Hlk51178203"/>
      <w:r>
        <w:rPr>
          <w:rFonts w:ascii="Times New Roman" w:hAnsi="Times New Roman" w:cs="Times New Roman"/>
          <w:sz w:val="24"/>
          <w:szCs w:val="24"/>
        </w:rPr>
        <w:t>Naturalmente tutti gli associati delle distinte associazioni hanno l’obbligo di rispettare le normative, ma non essendoci un ordine professionale capita spesso che queste non vengano rispettate. Per questo motivo, al fine di dare al codice deontologico un ruolo più rispettabile, l’ideale sarebbe creare un unico codice deontologico nazionale, in modo da rendere più semplice il controllo dei professionisti.</w:t>
      </w:r>
      <w:r w:rsidR="00E46C0E">
        <w:rPr>
          <w:rFonts w:ascii="Times New Roman" w:hAnsi="Times New Roman" w:cs="Times New Roman"/>
          <w:sz w:val="24"/>
          <w:szCs w:val="24"/>
        </w:rPr>
        <w:t xml:space="preserve"> Oltre ad istituire un unico codice deontologico in Italia, sarebbe opportuno ridurre il numero degli articoli, mettendo solamente quelli principali, per renderlo più conciso ed efficiente, inserendone però alcuni più specifici su argomenti che fino ad ora quasi nessuna associazione ha preso in considerazione.</w:t>
      </w:r>
      <w:r>
        <w:rPr>
          <w:rFonts w:ascii="Times New Roman" w:hAnsi="Times New Roman" w:cs="Times New Roman"/>
          <w:sz w:val="24"/>
          <w:szCs w:val="24"/>
        </w:rPr>
        <w:t xml:space="preserve"> Analizzando tutti gli articoli presenti nei siti web delle associazioni e </w:t>
      </w:r>
      <w:r w:rsidR="009B4454">
        <w:rPr>
          <w:rFonts w:ascii="Times New Roman" w:hAnsi="Times New Roman" w:cs="Times New Roman"/>
          <w:sz w:val="24"/>
          <w:szCs w:val="24"/>
        </w:rPr>
        <w:t>attendendo</w:t>
      </w:r>
      <w:r w:rsidR="00330578">
        <w:rPr>
          <w:rFonts w:ascii="Times New Roman" w:hAnsi="Times New Roman" w:cs="Times New Roman"/>
          <w:sz w:val="24"/>
          <w:szCs w:val="24"/>
        </w:rPr>
        <w:t>s</w:t>
      </w:r>
      <w:r w:rsidR="009B4454">
        <w:rPr>
          <w:rFonts w:ascii="Times New Roman" w:hAnsi="Times New Roman" w:cs="Times New Roman"/>
          <w:sz w:val="24"/>
          <w:szCs w:val="24"/>
        </w:rPr>
        <w:t xml:space="preserve">i alle modifiche </w:t>
      </w:r>
      <w:r w:rsidR="00330578">
        <w:rPr>
          <w:rFonts w:ascii="Times New Roman" w:hAnsi="Times New Roman" w:cs="Times New Roman"/>
          <w:sz w:val="24"/>
          <w:szCs w:val="24"/>
        </w:rPr>
        <w:t>apportate precedentemente</w:t>
      </w:r>
      <w:r w:rsidR="009B4454">
        <w:rPr>
          <w:rFonts w:ascii="Times New Roman" w:hAnsi="Times New Roman" w:cs="Times New Roman"/>
          <w:sz w:val="24"/>
          <w:szCs w:val="24"/>
        </w:rPr>
        <w:t xml:space="preserve">, il codice deontologico completo e uguale per tutti potrebbe essere il seguente: </w:t>
      </w:r>
    </w:p>
    <w:p w14:paraId="098ADA6D" w14:textId="4F2A7520" w:rsidR="0027065C" w:rsidRDefault="0027065C" w:rsidP="00E46C0E">
      <w:pPr>
        <w:spacing w:after="0" w:line="480" w:lineRule="auto"/>
        <w:jc w:val="both"/>
        <w:rPr>
          <w:rFonts w:ascii="Times New Roman" w:hAnsi="Times New Roman" w:cs="Times New Roman"/>
          <w:sz w:val="24"/>
          <w:szCs w:val="24"/>
        </w:rPr>
      </w:pPr>
      <w:r>
        <w:rPr>
          <w:rFonts w:ascii="Times New Roman" w:hAnsi="Times New Roman" w:cs="Times New Roman"/>
          <w:sz w:val="24"/>
          <w:szCs w:val="24"/>
        </w:rPr>
        <w:t xml:space="preserve">Art. 1 </w:t>
      </w:r>
      <w:r w:rsidR="00D275B5">
        <w:rPr>
          <w:rFonts w:ascii="Times New Roman" w:hAnsi="Times New Roman" w:cs="Times New Roman"/>
          <w:sz w:val="24"/>
          <w:szCs w:val="24"/>
        </w:rPr>
        <w:t>-</w:t>
      </w:r>
      <w:r>
        <w:rPr>
          <w:rFonts w:ascii="Times New Roman" w:hAnsi="Times New Roman" w:cs="Times New Roman"/>
          <w:sz w:val="24"/>
          <w:szCs w:val="24"/>
        </w:rPr>
        <w:t xml:space="preserve"> Per diventare associati è obbligatorio avere un titolo di studio relativo all’ambito dell’interpretariato e della traduzione, in caso contrario, il candidato deve sottoporsi a degli esami e a delle esercitazioni in modo da dimostrare la loro qualificazione nel settore. </w:t>
      </w:r>
    </w:p>
    <w:p w14:paraId="34CB8072" w14:textId="58BCCBEC" w:rsidR="0027065C" w:rsidRDefault="00E46C0E" w:rsidP="0027065C">
      <w:pPr>
        <w:spacing w:after="0" w:line="480" w:lineRule="auto"/>
        <w:jc w:val="both"/>
        <w:rPr>
          <w:rFonts w:ascii="Times New Roman" w:hAnsi="Times New Roman" w:cs="Times New Roman"/>
          <w:sz w:val="24"/>
          <w:szCs w:val="24"/>
        </w:rPr>
      </w:pPr>
      <w:r>
        <w:rPr>
          <w:rFonts w:ascii="Times New Roman" w:hAnsi="Times New Roman" w:cs="Times New Roman"/>
          <w:sz w:val="24"/>
          <w:szCs w:val="24"/>
        </w:rPr>
        <w:t xml:space="preserve">Art. </w:t>
      </w:r>
      <w:r w:rsidR="00D275B5">
        <w:rPr>
          <w:rFonts w:ascii="Times New Roman" w:hAnsi="Times New Roman" w:cs="Times New Roman"/>
          <w:sz w:val="24"/>
          <w:szCs w:val="24"/>
        </w:rPr>
        <w:t>2</w:t>
      </w:r>
      <w:r w:rsidR="0027065C">
        <w:rPr>
          <w:rFonts w:ascii="Times New Roman" w:hAnsi="Times New Roman" w:cs="Times New Roman"/>
          <w:sz w:val="24"/>
          <w:szCs w:val="24"/>
        </w:rPr>
        <w:t xml:space="preserve"> - </w:t>
      </w:r>
      <w:r w:rsidR="0027065C" w:rsidRPr="007D6BDC">
        <w:rPr>
          <w:rFonts w:ascii="Times New Roman" w:hAnsi="Times New Roman" w:cs="Times New Roman"/>
          <w:sz w:val="24"/>
          <w:szCs w:val="24"/>
        </w:rPr>
        <w:t>Il traduttore e l’interprete devono ispirare la propria condotta all’osservanza dei doveri di probità, dignità e decoro. È fatto divieto al traduttore e all’interprete, nell’esercizio della professione, di esprimere opinioni politiche o personali e di rilasciare dichiarazioni pubbliche circa la propria ideologia politica. Con la propria attività di traduzione i soci non devono contribuire in maniera consapevole alla perpetrazione di reati o azioni illecite.</w:t>
      </w:r>
    </w:p>
    <w:p w14:paraId="72E747CD" w14:textId="278C2FD5" w:rsidR="0027065C" w:rsidRDefault="0027065C" w:rsidP="0027065C">
      <w:pPr>
        <w:spacing w:after="0" w:line="480" w:lineRule="auto"/>
        <w:jc w:val="both"/>
        <w:rPr>
          <w:rFonts w:ascii="Times New Roman" w:hAnsi="Times New Roman" w:cs="Times New Roman"/>
          <w:sz w:val="24"/>
          <w:szCs w:val="24"/>
        </w:rPr>
      </w:pPr>
      <w:r>
        <w:rPr>
          <w:rFonts w:ascii="Times New Roman" w:hAnsi="Times New Roman" w:cs="Times New Roman"/>
          <w:sz w:val="24"/>
          <w:szCs w:val="24"/>
        </w:rPr>
        <w:t xml:space="preserve">Art. </w:t>
      </w:r>
      <w:r w:rsidR="00D275B5">
        <w:rPr>
          <w:rFonts w:ascii="Times New Roman" w:hAnsi="Times New Roman" w:cs="Times New Roman"/>
          <w:sz w:val="24"/>
          <w:szCs w:val="24"/>
        </w:rPr>
        <w:t>3</w:t>
      </w:r>
      <w:r>
        <w:rPr>
          <w:rFonts w:ascii="Times New Roman" w:hAnsi="Times New Roman" w:cs="Times New Roman"/>
          <w:sz w:val="24"/>
          <w:szCs w:val="24"/>
        </w:rPr>
        <w:t xml:space="preserve"> - I</w:t>
      </w:r>
      <w:r w:rsidRPr="007D6BDC">
        <w:rPr>
          <w:rFonts w:ascii="Times New Roman" w:hAnsi="Times New Roman" w:cs="Times New Roman"/>
          <w:sz w:val="24"/>
          <w:szCs w:val="24"/>
        </w:rPr>
        <w:t xml:space="preserve">l traduttore e l’interprete devono svolgere la propria attività professionale con lealtà e correttezza. Al traduttore e all’interprete è assolutamente vietato trarre un utile personale da informazioni di cui vengano a conoscenza nell’esercizio della professione o </w:t>
      </w:r>
      <w:r w:rsidRPr="007D6BDC">
        <w:rPr>
          <w:rFonts w:ascii="Times New Roman" w:hAnsi="Times New Roman" w:cs="Times New Roman"/>
          <w:sz w:val="24"/>
          <w:szCs w:val="24"/>
        </w:rPr>
        <w:lastRenderedPageBreak/>
        <w:t>nell’adempimento di un incarico. L’interprete deve svolgere il proprio incarico con obiettività ed equidistanza, e l’interprete di tribunale deve tenere sempre presente il fatto che opera nell’interesse superiore della Giustizia. Il traduttore deve eseguire a regola d’arte e personalmente l’incarico affidatogli.</w:t>
      </w:r>
    </w:p>
    <w:p w14:paraId="7774942A" w14:textId="3C326FD4" w:rsidR="0027065C" w:rsidRDefault="0027065C" w:rsidP="0027065C">
      <w:pPr>
        <w:spacing w:after="0" w:line="480" w:lineRule="auto"/>
        <w:jc w:val="both"/>
        <w:rPr>
          <w:rFonts w:ascii="Times New Roman" w:hAnsi="Times New Roman" w:cs="Times New Roman"/>
          <w:sz w:val="24"/>
          <w:szCs w:val="24"/>
        </w:rPr>
      </w:pPr>
      <w:r>
        <w:rPr>
          <w:rFonts w:ascii="Times New Roman" w:hAnsi="Times New Roman" w:cs="Times New Roman"/>
          <w:sz w:val="24"/>
          <w:szCs w:val="24"/>
        </w:rPr>
        <w:t xml:space="preserve">Art. </w:t>
      </w:r>
      <w:r w:rsidR="00D275B5">
        <w:rPr>
          <w:rFonts w:ascii="Times New Roman" w:hAnsi="Times New Roman" w:cs="Times New Roman"/>
          <w:sz w:val="24"/>
          <w:szCs w:val="24"/>
        </w:rPr>
        <w:t>4</w:t>
      </w:r>
      <w:r>
        <w:rPr>
          <w:rFonts w:ascii="Times New Roman" w:hAnsi="Times New Roman" w:cs="Times New Roman"/>
          <w:sz w:val="24"/>
          <w:szCs w:val="24"/>
        </w:rPr>
        <w:t xml:space="preserve"> - </w:t>
      </w:r>
      <w:r w:rsidRPr="007D6BDC">
        <w:rPr>
          <w:rFonts w:ascii="Times New Roman" w:hAnsi="Times New Roman" w:cs="Times New Roman"/>
          <w:sz w:val="24"/>
          <w:szCs w:val="24"/>
        </w:rPr>
        <w:t>È dovere del traduttore e dell’interprete conservare il segreto sull’attività prestata e mantenere comunque la riservatezza sugli affari trattati. Il traduttore e l’interprete devono inoltre provvedere alla salvaguardia dei documenti in loro possesso.</w:t>
      </w:r>
    </w:p>
    <w:p w14:paraId="3F66307A" w14:textId="6777D1DA" w:rsidR="0027065C" w:rsidRPr="007D6BDC" w:rsidRDefault="0027065C" w:rsidP="0027065C">
      <w:pPr>
        <w:spacing w:after="0" w:line="480" w:lineRule="auto"/>
        <w:jc w:val="both"/>
        <w:rPr>
          <w:rFonts w:ascii="Times New Roman" w:hAnsi="Times New Roman" w:cs="Times New Roman"/>
          <w:sz w:val="24"/>
          <w:szCs w:val="24"/>
        </w:rPr>
      </w:pPr>
      <w:r>
        <w:rPr>
          <w:rFonts w:ascii="Times New Roman" w:hAnsi="Times New Roman" w:cs="Times New Roman"/>
          <w:sz w:val="24"/>
          <w:szCs w:val="24"/>
        </w:rPr>
        <w:t xml:space="preserve">Art. </w:t>
      </w:r>
      <w:r w:rsidR="00D275B5">
        <w:rPr>
          <w:rFonts w:ascii="Times New Roman" w:hAnsi="Times New Roman" w:cs="Times New Roman"/>
          <w:sz w:val="24"/>
          <w:szCs w:val="24"/>
        </w:rPr>
        <w:t>5</w:t>
      </w:r>
      <w:r>
        <w:rPr>
          <w:rFonts w:ascii="Times New Roman" w:hAnsi="Times New Roman" w:cs="Times New Roman"/>
          <w:sz w:val="24"/>
          <w:szCs w:val="24"/>
        </w:rPr>
        <w:t xml:space="preserve"> - </w:t>
      </w:r>
      <w:r w:rsidRPr="007D6BDC">
        <w:rPr>
          <w:rFonts w:ascii="Times New Roman" w:hAnsi="Times New Roman" w:cs="Times New Roman"/>
          <w:sz w:val="24"/>
          <w:szCs w:val="24"/>
        </w:rPr>
        <w:t>L’accettazione di un determinato incarico professionale fa presumere la competenza a svolgere quell’incarico. In ogni caso il traduttore e l’interprete devono comunicare al committente le circostanze impeditive alla prestazione dell’attività richiesta e così eventualmente la necessità dell’integrazione con altro collega.</w:t>
      </w:r>
    </w:p>
    <w:p w14:paraId="325FD045" w14:textId="630D1D39" w:rsidR="0027065C" w:rsidRDefault="0027065C" w:rsidP="0027065C">
      <w:pPr>
        <w:spacing w:after="0" w:line="480" w:lineRule="auto"/>
        <w:jc w:val="both"/>
        <w:rPr>
          <w:rFonts w:ascii="Times New Roman" w:hAnsi="Times New Roman" w:cs="Times New Roman"/>
          <w:sz w:val="24"/>
          <w:szCs w:val="24"/>
        </w:rPr>
      </w:pPr>
      <w:r>
        <w:rPr>
          <w:rFonts w:ascii="Times New Roman" w:hAnsi="Times New Roman" w:cs="Times New Roman"/>
          <w:sz w:val="24"/>
          <w:szCs w:val="24"/>
        </w:rPr>
        <w:t xml:space="preserve">Art. </w:t>
      </w:r>
      <w:r w:rsidR="00D275B5">
        <w:rPr>
          <w:rFonts w:ascii="Times New Roman" w:hAnsi="Times New Roman" w:cs="Times New Roman"/>
          <w:sz w:val="24"/>
          <w:szCs w:val="24"/>
        </w:rPr>
        <w:t>6</w:t>
      </w:r>
      <w:r>
        <w:rPr>
          <w:rFonts w:ascii="Times New Roman" w:hAnsi="Times New Roman" w:cs="Times New Roman"/>
          <w:sz w:val="24"/>
          <w:szCs w:val="24"/>
        </w:rPr>
        <w:t xml:space="preserve"> - </w:t>
      </w:r>
      <w:r w:rsidRPr="007D6BDC">
        <w:rPr>
          <w:rFonts w:ascii="Times New Roman" w:hAnsi="Times New Roman" w:cs="Times New Roman"/>
          <w:sz w:val="24"/>
          <w:szCs w:val="24"/>
        </w:rPr>
        <w:t>È dovere del traduttore e dell’interprete curare costantemente la propria preparazione professionale, sia in campo strettamente linguistico sia riguardo alla propria cultura generale e specialistica.</w:t>
      </w:r>
      <w:r>
        <w:rPr>
          <w:rFonts w:ascii="Times New Roman" w:hAnsi="Times New Roman" w:cs="Times New Roman"/>
          <w:sz w:val="24"/>
          <w:szCs w:val="24"/>
        </w:rPr>
        <w:t xml:space="preserve"> Per dimostrare il loro costante aggiornamento professionale, gli interpreti e i traduttori devono raggiungere ogni anno un certo numero di crediti formativi provenienti da esami in ambito linguistico e culturale.</w:t>
      </w:r>
    </w:p>
    <w:p w14:paraId="1C3DCA06" w14:textId="77777777" w:rsidR="00D275B5" w:rsidRDefault="00D275B5" w:rsidP="00D275B5">
      <w:pPr>
        <w:spacing w:after="0" w:line="480" w:lineRule="auto"/>
        <w:jc w:val="both"/>
        <w:rPr>
          <w:rFonts w:ascii="Times New Roman" w:hAnsi="Times New Roman" w:cs="Times New Roman"/>
          <w:sz w:val="24"/>
          <w:szCs w:val="24"/>
        </w:rPr>
      </w:pPr>
      <w:r>
        <w:rPr>
          <w:rFonts w:ascii="Times New Roman" w:hAnsi="Times New Roman" w:cs="Times New Roman"/>
          <w:sz w:val="24"/>
          <w:szCs w:val="24"/>
        </w:rPr>
        <w:t xml:space="preserve">Art. 7 - </w:t>
      </w:r>
      <w:r w:rsidRPr="007D6BDC">
        <w:rPr>
          <w:rFonts w:ascii="Times New Roman" w:hAnsi="Times New Roman" w:cs="Times New Roman"/>
          <w:sz w:val="24"/>
          <w:szCs w:val="24"/>
        </w:rPr>
        <w:t xml:space="preserve">È dovere del traduttore e dell’interprete rispettare le condizioni di lavoro definite da </w:t>
      </w:r>
      <w:r>
        <w:rPr>
          <w:rFonts w:ascii="Times New Roman" w:hAnsi="Times New Roman" w:cs="Times New Roman"/>
          <w:sz w:val="24"/>
          <w:szCs w:val="24"/>
        </w:rPr>
        <w:t>(nome dell’associazione)</w:t>
      </w:r>
      <w:r w:rsidRPr="007D6BDC">
        <w:rPr>
          <w:rFonts w:ascii="Times New Roman" w:hAnsi="Times New Roman" w:cs="Times New Roman"/>
          <w:sz w:val="24"/>
          <w:szCs w:val="24"/>
        </w:rPr>
        <w:t>.</w:t>
      </w:r>
    </w:p>
    <w:p w14:paraId="326F6623" w14:textId="675DCB13" w:rsidR="00D275B5" w:rsidRDefault="00D275B5" w:rsidP="00D275B5">
      <w:pPr>
        <w:spacing w:after="0" w:line="480" w:lineRule="auto"/>
        <w:jc w:val="both"/>
        <w:rPr>
          <w:rFonts w:ascii="Times New Roman" w:hAnsi="Times New Roman" w:cs="Times New Roman"/>
          <w:sz w:val="24"/>
          <w:szCs w:val="24"/>
        </w:rPr>
      </w:pPr>
      <w:r>
        <w:rPr>
          <w:rFonts w:ascii="Times New Roman" w:hAnsi="Times New Roman" w:cs="Times New Roman"/>
          <w:sz w:val="24"/>
          <w:szCs w:val="24"/>
        </w:rPr>
        <w:t xml:space="preserve">Art. 8 - </w:t>
      </w:r>
      <w:r w:rsidRPr="006B2F0D">
        <w:rPr>
          <w:rFonts w:ascii="Times New Roman" w:hAnsi="Times New Roman" w:cs="Times New Roman"/>
          <w:sz w:val="24"/>
          <w:szCs w:val="24"/>
        </w:rPr>
        <w:t>Il traduttore e l’interprete devono mantenere sempre nei confronti dei colleghi un atteggiamento di cordialità e lealtà, al fine di rendere più serena e corretta l’attività professionale. Devono astenersi da ogni attività o forma di pubblicità che possa arrecare danno o pregiudizio ad altri colleghi. In particolare non devono esprimere critiche sui colleghi per il loro operato, né ingenerare la convinzione della superiorità o convenienza delle proprie prestazioni.</w:t>
      </w:r>
    </w:p>
    <w:p w14:paraId="07DF604F" w14:textId="27FBC293" w:rsidR="000713E1" w:rsidRDefault="000713E1" w:rsidP="000713E1">
      <w:pPr>
        <w:spacing w:after="0" w:line="48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Art. 9 - </w:t>
      </w:r>
      <w:r w:rsidRPr="006B2F0D">
        <w:rPr>
          <w:rFonts w:ascii="Times New Roman" w:hAnsi="Times New Roman" w:cs="Times New Roman"/>
          <w:sz w:val="24"/>
          <w:szCs w:val="24"/>
        </w:rPr>
        <w:t>Il rapporto fiduciario è alla base dell’attività professionale.</w:t>
      </w:r>
    </w:p>
    <w:p w14:paraId="76B89866" w14:textId="04CD5A54" w:rsidR="000713E1" w:rsidRDefault="000713E1" w:rsidP="000713E1">
      <w:pPr>
        <w:spacing w:after="0" w:line="480" w:lineRule="auto"/>
        <w:jc w:val="both"/>
        <w:rPr>
          <w:rFonts w:ascii="Times New Roman" w:hAnsi="Times New Roman" w:cs="Times New Roman"/>
          <w:sz w:val="24"/>
          <w:szCs w:val="24"/>
        </w:rPr>
      </w:pPr>
      <w:r>
        <w:rPr>
          <w:rFonts w:ascii="Times New Roman" w:hAnsi="Times New Roman" w:cs="Times New Roman"/>
          <w:sz w:val="24"/>
          <w:szCs w:val="24"/>
        </w:rPr>
        <w:t xml:space="preserve">Art. 10 - </w:t>
      </w:r>
      <w:r w:rsidRPr="006B2F0D">
        <w:rPr>
          <w:rFonts w:ascii="Times New Roman" w:hAnsi="Times New Roman" w:cs="Times New Roman"/>
          <w:sz w:val="24"/>
          <w:szCs w:val="24"/>
        </w:rPr>
        <w:t>Costituisce violazione dei doveri professionali, sanzionabile anche disciplinarmente, il mancato o ritardato svolgimento dell’incarico ricevuto, quando la mancanza sia riferibile a negligenza o trascuratezza (indipendentemente dal fatto che ne derivi pregiudizio agli interessi del committente).</w:t>
      </w:r>
    </w:p>
    <w:p w14:paraId="548BF253" w14:textId="647EC832" w:rsidR="000713E1" w:rsidRDefault="000713E1" w:rsidP="000713E1">
      <w:pPr>
        <w:spacing w:after="0" w:line="480" w:lineRule="auto"/>
        <w:jc w:val="both"/>
        <w:rPr>
          <w:rFonts w:ascii="Times New Roman" w:hAnsi="Times New Roman" w:cs="Times New Roman"/>
          <w:sz w:val="24"/>
          <w:szCs w:val="24"/>
        </w:rPr>
      </w:pPr>
      <w:r>
        <w:rPr>
          <w:rFonts w:ascii="Times New Roman" w:hAnsi="Times New Roman" w:cs="Times New Roman"/>
          <w:sz w:val="24"/>
          <w:szCs w:val="24"/>
        </w:rPr>
        <w:t xml:space="preserve">Art. 11 - </w:t>
      </w:r>
      <w:r w:rsidRPr="006B2F0D">
        <w:rPr>
          <w:rFonts w:ascii="Times New Roman" w:hAnsi="Times New Roman" w:cs="Times New Roman"/>
          <w:sz w:val="24"/>
          <w:szCs w:val="24"/>
        </w:rPr>
        <w:t>Per quanto possibile, il traduttore e l’interprete devono astenersi dal deporre come testimoni su circostanze apprese nell’esercizio della propria attività professionale o inerenti all’incarico ricevuto.</w:t>
      </w:r>
    </w:p>
    <w:p w14:paraId="16D9B280" w14:textId="281FC068" w:rsidR="000713E1" w:rsidRDefault="000713E1" w:rsidP="000713E1">
      <w:pPr>
        <w:spacing w:after="0" w:line="480" w:lineRule="auto"/>
        <w:jc w:val="both"/>
        <w:rPr>
          <w:rFonts w:ascii="Times New Roman" w:hAnsi="Times New Roman" w:cs="Times New Roman"/>
          <w:sz w:val="24"/>
          <w:szCs w:val="24"/>
        </w:rPr>
      </w:pPr>
      <w:r>
        <w:rPr>
          <w:rFonts w:ascii="Times New Roman" w:hAnsi="Times New Roman" w:cs="Times New Roman"/>
          <w:sz w:val="24"/>
          <w:szCs w:val="24"/>
        </w:rPr>
        <w:t xml:space="preserve">Art. 12 - </w:t>
      </w:r>
      <w:r w:rsidRPr="006B2F0D">
        <w:rPr>
          <w:rFonts w:ascii="Times New Roman" w:hAnsi="Times New Roman" w:cs="Times New Roman"/>
          <w:sz w:val="24"/>
          <w:szCs w:val="24"/>
        </w:rPr>
        <w:t>Devono essere favoriti i rapporti con le altre associazioni di categoria, ai fini della circolazione delle informazioni e dell’attuazione di azioni comuni a tutela della professione. Tali rapporti sono riservati al Presidente o ai suoi delegati personali esclusivamente nell’ambito della delega loro conferita.</w:t>
      </w:r>
    </w:p>
    <w:p w14:paraId="5A582F54" w14:textId="77777777" w:rsidR="00330578" w:rsidRDefault="00330578" w:rsidP="000713E1">
      <w:pPr>
        <w:spacing w:after="0" w:line="480" w:lineRule="auto"/>
        <w:jc w:val="both"/>
        <w:rPr>
          <w:rFonts w:ascii="Times New Roman" w:hAnsi="Times New Roman" w:cs="Times New Roman"/>
          <w:sz w:val="24"/>
          <w:szCs w:val="24"/>
        </w:rPr>
      </w:pPr>
    </w:p>
    <w:p w14:paraId="00558373" w14:textId="6C41E7F0" w:rsidR="00863BD9" w:rsidRPr="006B2F0D" w:rsidRDefault="00863BD9" w:rsidP="000713E1">
      <w:pPr>
        <w:spacing w:after="0" w:line="480" w:lineRule="auto"/>
        <w:jc w:val="both"/>
        <w:rPr>
          <w:rFonts w:ascii="Times New Roman" w:hAnsi="Times New Roman" w:cs="Times New Roman"/>
          <w:sz w:val="24"/>
          <w:szCs w:val="24"/>
        </w:rPr>
      </w:pPr>
      <w:r>
        <w:rPr>
          <w:rFonts w:ascii="Times New Roman" w:hAnsi="Times New Roman" w:cs="Times New Roman"/>
          <w:sz w:val="24"/>
          <w:szCs w:val="24"/>
        </w:rPr>
        <w:t>In questo modo, il codice deontologico arriva in modo diretto agli associati ed è più improntato secondo l’etica e la morale dei professionisti</w:t>
      </w:r>
      <w:r w:rsidR="007E1752">
        <w:rPr>
          <w:rFonts w:ascii="Times New Roman" w:hAnsi="Times New Roman" w:cs="Times New Roman"/>
          <w:sz w:val="24"/>
          <w:szCs w:val="24"/>
        </w:rPr>
        <w:t xml:space="preserve">, così da evitare di essere accusati di infiltrazione e allo </w:t>
      </w:r>
      <w:r w:rsidR="00B61598">
        <w:rPr>
          <w:rFonts w:ascii="Times New Roman" w:hAnsi="Times New Roman" w:cs="Times New Roman"/>
          <w:sz w:val="24"/>
          <w:szCs w:val="24"/>
        </w:rPr>
        <w:t xml:space="preserve">stesso </w:t>
      </w:r>
      <w:r w:rsidR="007E1752">
        <w:rPr>
          <w:rFonts w:ascii="Times New Roman" w:hAnsi="Times New Roman" w:cs="Times New Roman"/>
          <w:sz w:val="24"/>
          <w:szCs w:val="24"/>
        </w:rPr>
        <w:t>tempo si è sicuri di avere interpreti e traduttori competenti e qualificati</w:t>
      </w:r>
      <w:r>
        <w:rPr>
          <w:rFonts w:ascii="Times New Roman" w:hAnsi="Times New Roman" w:cs="Times New Roman"/>
          <w:sz w:val="24"/>
          <w:szCs w:val="24"/>
        </w:rPr>
        <w:t>. Per quando riguarda la parte più amministrativa e relativa alle sanzioni, può essere comunicata al diretto interessato privatamente.</w:t>
      </w:r>
      <w:r w:rsidR="002C56A5">
        <w:rPr>
          <w:rFonts w:ascii="Times New Roman" w:hAnsi="Times New Roman" w:cs="Times New Roman"/>
          <w:sz w:val="24"/>
          <w:szCs w:val="24"/>
        </w:rPr>
        <w:t xml:space="preserve"> </w:t>
      </w:r>
    </w:p>
    <w:bookmarkEnd w:id="43"/>
    <w:p w14:paraId="6ED30CE3" w14:textId="38A19172" w:rsidR="000713E1" w:rsidRDefault="000713E1" w:rsidP="000713E1">
      <w:pPr>
        <w:spacing w:after="0" w:line="480" w:lineRule="auto"/>
        <w:jc w:val="both"/>
        <w:rPr>
          <w:rFonts w:ascii="Times New Roman" w:hAnsi="Times New Roman" w:cs="Times New Roman"/>
          <w:sz w:val="24"/>
          <w:szCs w:val="24"/>
        </w:rPr>
      </w:pPr>
    </w:p>
    <w:p w14:paraId="550EEEA7" w14:textId="17DC38DD" w:rsidR="000713E1" w:rsidRPr="006B2F0D" w:rsidRDefault="000713E1" w:rsidP="000713E1">
      <w:pPr>
        <w:spacing w:after="0" w:line="480" w:lineRule="auto"/>
        <w:jc w:val="both"/>
        <w:rPr>
          <w:rFonts w:ascii="Times New Roman" w:hAnsi="Times New Roman" w:cs="Times New Roman"/>
          <w:sz w:val="24"/>
          <w:szCs w:val="24"/>
        </w:rPr>
      </w:pPr>
    </w:p>
    <w:p w14:paraId="12A188CD" w14:textId="77777777" w:rsidR="007E1752" w:rsidRDefault="007E1752" w:rsidP="0018333D">
      <w:pPr>
        <w:spacing w:after="0" w:line="480" w:lineRule="auto"/>
        <w:jc w:val="both"/>
        <w:rPr>
          <w:rFonts w:ascii="Times New Roman" w:hAnsi="Times New Roman" w:cs="Times New Roman"/>
          <w:sz w:val="24"/>
          <w:szCs w:val="24"/>
        </w:rPr>
      </w:pPr>
    </w:p>
    <w:p w14:paraId="7319CD93" w14:textId="668D5480" w:rsidR="00AB5829" w:rsidRPr="00335902" w:rsidRDefault="009B4454" w:rsidP="002552D3">
      <w:pPr>
        <w:pStyle w:val="Titolo1"/>
        <w:rPr>
          <w:lang w:val="it-IT"/>
        </w:rPr>
      </w:pPr>
      <w:bookmarkStart w:id="44" w:name="_Toc50918023"/>
      <w:bookmarkStart w:id="45" w:name="_Toc53683652"/>
      <w:r w:rsidRPr="00335902">
        <w:rPr>
          <w:lang w:val="it-IT"/>
        </w:rPr>
        <w:lastRenderedPageBreak/>
        <w:t>Capitolo 4</w:t>
      </w:r>
      <w:bookmarkEnd w:id="44"/>
      <w:bookmarkEnd w:id="45"/>
      <w:r w:rsidRPr="00335902">
        <w:rPr>
          <w:lang w:val="it-IT"/>
        </w:rPr>
        <w:t xml:space="preserve">  </w:t>
      </w:r>
    </w:p>
    <w:p w14:paraId="3A7E103E" w14:textId="6AB3142C" w:rsidR="009B4454" w:rsidRPr="00AB5829" w:rsidRDefault="009B4454" w:rsidP="00AB5829">
      <w:pPr>
        <w:spacing w:after="0" w:line="480" w:lineRule="auto"/>
        <w:jc w:val="center"/>
        <w:rPr>
          <w:rFonts w:ascii="Times New Roman" w:hAnsi="Times New Roman" w:cs="Times New Roman"/>
          <w:b/>
          <w:bCs/>
          <w:sz w:val="32"/>
          <w:szCs w:val="32"/>
        </w:rPr>
      </w:pPr>
      <w:r w:rsidRPr="00AB5829">
        <w:rPr>
          <w:rFonts w:ascii="Times New Roman" w:hAnsi="Times New Roman" w:cs="Times New Roman"/>
          <w:b/>
          <w:bCs/>
          <w:sz w:val="32"/>
          <w:szCs w:val="32"/>
        </w:rPr>
        <w:t>L’importanza della neutralità nelle due professioni vista attraverso le attività lavorative degli interpreti e dei traduttori odierni.</w:t>
      </w:r>
    </w:p>
    <w:p w14:paraId="00126590" w14:textId="77777777" w:rsidR="000C79B0" w:rsidRDefault="000C79B0" w:rsidP="0018333D">
      <w:pPr>
        <w:spacing w:after="0" w:line="480" w:lineRule="auto"/>
        <w:jc w:val="both"/>
        <w:rPr>
          <w:rFonts w:ascii="Times New Roman" w:hAnsi="Times New Roman" w:cs="Times New Roman"/>
          <w:sz w:val="24"/>
          <w:szCs w:val="24"/>
        </w:rPr>
      </w:pPr>
    </w:p>
    <w:p w14:paraId="459C7634" w14:textId="1B1F91ED" w:rsidR="009B4454" w:rsidRDefault="009B4454" w:rsidP="0018333D">
      <w:pPr>
        <w:spacing w:after="0" w:line="480" w:lineRule="auto"/>
        <w:jc w:val="both"/>
        <w:rPr>
          <w:rFonts w:ascii="Times New Roman" w:hAnsi="Times New Roman" w:cs="Times New Roman"/>
          <w:sz w:val="24"/>
          <w:szCs w:val="24"/>
        </w:rPr>
      </w:pPr>
      <w:bookmarkStart w:id="46" w:name="_Hlk51178245"/>
      <w:r>
        <w:rPr>
          <w:rFonts w:ascii="Times New Roman" w:hAnsi="Times New Roman" w:cs="Times New Roman"/>
          <w:sz w:val="24"/>
          <w:szCs w:val="24"/>
        </w:rPr>
        <w:t xml:space="preserve">Tutte le normative che devono essere rispettate dai professionisti sono di fondamentale importanza, ma in particolare la regola più importante da seguire è quella della neutralità, perché in caso contrario il messaggio iniziale, sia scritto che orale, viene trasmesso al pubblico in modo sbagliato. </w:t>
      </w:r>
      <w:r w:rsidR="00F055C8">
        <w:rPr>
          <w:rFonts w:ascii="Times New Roman" w:hAnsi="Times New Roman" w:cs="Times New Roman"/>
          <w:sz w:val="24"/>
          <w:szCs w:val="24"/>
        </w:rPr>
        <w:t xml:space="preserve">La neutralità è la qualità più importante che un interprete o un traduttore deve avere, in quanto nel momento in cui la neutralità viene a mancare si possono creare problemi irreparabili. </w:t>
      </w:r>
      <w:r w:rsidR="00215E7D">
        <w:rPr>
          <w:rFonts w:ascii="Times New Roman" w:hAnsi="Times New Roman" w:cs="Times New Roman"/>
          <w:sz w:val="24"/>
          <w:szCs w:val="24"/>
        </w:rPr>
        <w:t xml:space="preserve">Per neutralità, non si intende semplicemente la neutralità di pensiero, quindi il non far trasparire il proprio punto di vista durante l’interpretazione, ma anche la neutralità delle espressioni e della mimica, che se non controllate, possono far intendere altro. Per dimostrare ciò </w:t>
      </w:r>
      <w:r w:rsidR="00330578">
        <w:rPr>
          <w:rFonts w:ascii="Times New Roman" w:hAnsi="Times New Roman" w:cs="Times New Roman"/>
          <w:sz w:val="24"/>
          <w:szCs w:val="24"/>
        </w:rPr>
        <w:t>verranno portati</w:t>
      </w:r>
      <w:r w:rsidR="00215E7D">
        <w:rPr>
          <w:rFonts w:ascii="Times New Roman" w:hAnsi="Times New Roman" w:cs="Times New Roman"/>
          <w:sz w:val="24"/>
          <w:szCs w:val="24"/>
        </w:rPr>
        <w:t xml:space="preserve"> come esempio due interpreti odierni, molto diversi tra di loro. </w:t>
      </w:r>
    </w:p>
    <w:bookmarkEnd w:id="46"/>
    <w:p w14:paraId="229A4774" w14:textId="0E7B7889" w:rsidR="008246A3" w:rsidRDefault="008246A3" w:rsidP="0018333D">
      <w:pPr>
        <w:spacing w:after="0" w:line="480" w:lineRule="auto"/>
        <w:jc w:val="both"/>
        <w:rPr>
          <w:rFonts w:ascii="Times New Roman" w:hAnsi="Times New Roman" w:cs="Times New Roman"/>
          <w:sz w:val="24"/>
          <w:szCs w:val="24"/>
        </w:rPr>
      </w:pPr>
    </w:p>
    <w:p w14:paraId="31CBDA71" w14:textId="7979D8FE" w:rsidR="009B228E" w:rsidRDefault="009B228E" w:rsidP="0018333D">
      <w:pPr>
        <w:spacing w:after="0" w:line="480" w:lineRule="auto"/>
        <w:jc w:val="both"/>
        <w:rPr>
          <w:rFonts w:ascii="Times New Roman" w:hAnsi="Times New Roman" w:cs="Times New Roman"/>
          <w:sz w:val="24"/>
          <w:szCs w:val="24"/>
        </w:rPr>
      </w:pPr>
    </w:p>
    <w:p w14:paraId="52867EE2" w14:textId="75AF82E2" w:rsidR="009B228E" w:rsidRDefault="009B228E" w:rsidP="0018333D">
      <w:pPr>
        <w:spacing w:after="0" w:line="480" w:lineRule="auto"/>
        <w:jc w:val="both"/>
        <w:rPr>
          <w:rFonts w:ascii="Times New Roman" w:hAnsi="Times New Roman" w:cs="Times New Roman"/>
          <w:sz w:val="24"/>
          <w:szCs w:val="24"/>
        </w:rPr>
      </w:pPr>
    </w:p>
    <w:p w14:paraId="693D0F4F" w14:textId="06F02586" w:rsidR="009B228E" w:rsidRDefault="009B228E" w:rsidP="0018333D">
      <w:pPr>
        <w:spacing w:after="0" w:line="480" w:lineRule="auto"/>
        <w:jc w:val="both"/>
        <w:rPr>
          <w:rFonts w:ascii="Times New Roman" w:hAnsi="Times New Roman" w:cs="Times New Roman"/>
          <w:sz w:val="24"/>
          <w:szCs w:val="24"/>
        </w:rPr>
      </w:pPr>
    </w:p>
    <w:p w14:paraId="45DC4A3D" w14:textId="5129BE0F" w:rsidR="009B228E" w:rsidRDefault="009B228E" w:rsidP="0018333D">
      <w:pPr>
        <w:spacing w:after="0" w:line="480" w:lineRule="auto"/>
        <w:jc w:val="both"/>
        <w:rPr>
          <w:rFonts w:ascii="Times New Roman" w:hAnsi="Times New Roman" w:cs="Times New Roman"/>
          <w:sz w:val="24"/>
          <w:szCs w:val="24"/>
        </w:rPr>
      </w:pPr>
    </w:p>
    <w:p w14:paraId="496D13E6" w14:textId="77777777" w:rsidR="009B228E" w:rsidRDefault="009B228E" w:rsidP="0018333D">
      <w:pPr>
        <w:spacing w:after="0" w:line="480" w:lineRule="auto"/>
        <w:jc w:val="both"/>
        <w:rPr>
          <w:rFonts w:ascii="Times New Roman" w:hAnsi="Times New Roman" w:cs="Times New Roman"/>
          <w:sz w:val="24"/>
          <w:szCs w:val="24"/>
        </w:rPr>
      </w:pPr>
    </w:p>
    <w:p w14:paraId="10F1012B" w14:textId="26CBA79D" w:rsidR="009B4454" w:rsidRDefault="009B4454" w:rsidP="00AB5829">
      <w:pPr>
        <w:pStyle w:val="Titolo2"/>
        <w:numPr>
          <w:ilvl w:val="0"/>
          <w:numId w:val="0"/>
        </w:numPr>
        <w:ind w:left="60"/>
      </w:pPr>
      <w:bookmarkStart w:id="47" w:name="_Toc50918024"/>
      <w:bookmarkStart w:id="48" w:name="_Toc53683653"/>
      <w:r>
        <w:lastRenderedPageBreak/>
        <w:t xml:space="preserve">4.1 – Elisabetta </w:t>
      </w:r>
      <w:proofErr w:type="spellStart"/>
      <w:r>
        <w:t>Savigni</w:t>
      </w:r>
      <w:proofErr w:type="spellEnd"/>
      <w:r>
        <w:t xml:space="preserve"> Ullmann, interprete </w:t>
      </w:r>
      <w:r w:rsidR="00AB4D77">
        <w:t xml:space="preserve">ufficiale </w:t>
      </w:r>
      <w:r>
        <w:t>della Casa Bianca</w:t>
      </w:r>
      <w:bookmarkEnd w:id="47"/>
      <w:bookmarkEnd w:id="48"/>
    </w:p>
    <w:p w14:paraId="6884270C" w14:textId="6350D298" w:rsidR="00805213" w:rsidRDefault="00AB4D77" w:rsidP="005F7194">
      <w:pPr>
        <w:spacing w:line="480" w:lineRule="auto"/>
        <w:jc w:val="both"/>
        <w:rPr>
          <w:rFonts w:ascii="Times New Roman" w:hAnsi="Times New Roman" w:cs="Times New Roman"/>
          <w:sz w:val="24"/>
          <w:szCs w:val="24"/>
        </w:rPr>
      </w:pPr>
      <w:bookmarkStart w:id="49" w:name="_Hlk51178270"/>
      <w:r>
        <w:rPr>
          <w:rFonts w:ascii="Times New Roman" w:hAnsi="Times New Roman" w:cs="Times New Roman"/>
          <w:sz w:val="24"/>
          <w:szCs w:val="24"/>
        </w:rPr>
        <w:t xml:space="preserve">Elisabetta </w:t>
      </w:r>
      <w:proofErr w:type="spellStart"/>
      <w:r>
        <w:rPr>
          <w:rFonts w:ascii="Times New Roman" w:hAnsi="Times New Roman" w:cs="Times New Roman"/>
          <w:sz w:val="24"/>
          <w:szCs w:val="24"/>
        </w:rPr>
        <w:t>Savigni</w:t>
      </w:r>
      <w:proofErr w:type="spellEnd"/>
      <w:r>
        <w:rPr>
          <w:rFonts w:ascii="Times New Roman" w:hAnsi="Times New Roman" w:cs="Times New Roman"/>
          <w:sz w:val="24"/>
          <w:szCs w:val="24"/>
        </w:rPr>
        <w:t xml:space="preserve"> Ullmann è un’interprete </w:t>
      </w:r>
      <w:bookmarkEnd w:id="49"/>
      <w:r>
        <w:rPr>
          <w:rFonts w:ascii="Times New Roman" w:hAnsi="Times New Roman" w:cs="Times New Roman"/>
          <w:sz w:val="24"/>
          <w:szCs w:val="24"/>
        </w:rPr>
        <w:t xml:space="preserve">nata in provincia di Livorno nel 1959 e si è laureata presso la scuola per interpreti di Firenze. Successivamente, nel 1989, si trasferisce negli Stati Uniti, dove diventa docente all’università del Maryland. Da ormai vent’anni lavora come interprete </w:t>
      </w:r>
      <w:bookmarkStart w:id="50" w:name="_Hlk51178318"/>
      <w:r>
        <w:rPr>
          <w:rFonts w:ascii="Times New Roman" w:hAnsi="Times New Roman" w:cs="Times New Roman"/>
          <w:sz w:val="24"/>
          <w:szCs w:val="24"/>
        </w:rPr>
        <w:t xml:space="preserve">ufficiale presso la Casa Bianca, è stata interprete di Bill Clinton, Barack Obama e adesso dell’attuale Presidente Donald Trump. L’interprete, purtroppo, ha fatto parlare molto di lei ultimamente. Infatti, pochi mesi fa, ci fu uno scandalo a seguito dell’incontro tra il Presidente statunitense Donald Trump e il Presidente della Repubblica Italiana Sergio Mattarella. Lo scandalo è stato causato proprio dall’interprete del Presidente Donald Trump, Elisabetta </w:t>
      </w:r>
      <w:proofErr w:type="spellStart"/>
      <w:r>
        <w:rPr>
          <w:rFonts w:ascii="Times New Roman" w:hAnsi="Times New Roman" w:cs="Times New Roman"/>
          <w:sz w:val="24"/>
          <w:szCs w:val="24"/>
        </w:rPr>
        <w:t>Savigni</w:t>
      </w:r>
      <w:proofErr w:type="spellEnd"/>
      <w:r>
        <w:rPr>
          <w:rFonts w:ascii="Times New Roman" w:hAnsi="Times New Roman" w:cs="Times New Roman"/>
          <w:sz w:val="24"/>
          <w:szCs w:val="24"/>
        </w:rPr>
        <w:t xml:space="preserve"> Ullmann, che durante la sua interpretazione consecutiva, si è fatta sfuggire delle espressioni di confusione mentre cercava di capire la domanda che stava facendo un giornalista</w:t>
      </w:r>
      <w:r w:rsidR="00BD334C">
        <w:rPr>
          <w:rFonts w:ascii="Times New Roman" w:hAnsi="Times New Roman" w:cs="Times New Roman"/>
          <w:sz w:val="24"/>
          <w:szCs w:val="24"/>
        </w:rPr>
        <w:t>, mentre allo stesso tempo era impegnata sull’ascolto e sulla resa nell’altra lingua di argomenti complessi</w:t>
      </w:r>
      <w:r>
        <w:rPr>
          <w:rFonts w:ascii="Times New Roman" w:hAnsi="Times New Roman" w:cs="Times New Roman"/>
          <w:sz w:val="24"/>
          <w:szCs w:val="24"/>
        </w:rPr>
        <w:t xml:space="preserve">. </w:t>
      </w:r>
      <w:r w:rsidR="00723826">
        <w:rPr>
          <w:rFonts w:ascii="Times New Roman" w:hAnsi="Times New Roman" w:cs="Times New Roman"/>
          <w:sz w:val="24"/>
          <w:szCs w:val="24"/>
        </w:rPr>
        <w:t xml:space="preserve">Nonostante queste espressioni siano state fatte involontariamente, i video e le foto di quel momento sono stati diffusi in tutto il mondo, e naturalmente, le ragioni per cui siano state fatte queste espressioni sono state travisate. Infatti, su tutti gli articoli di giornale, è stato scritto che le espressioni dell’interprete siano state dovute all’incredulità che quest’ultima provava sentendo le parole del Presidente Trump. </w:t>
      </w:r>
    </w:p>
    <w:p w14:paraId="396D6F9A" w14:textId="16C4694A" w:rsidR="001A5BCB" w:rsidRDefault="00723826" w:rsidP="008246A3">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Proprio per evitare episodi come questo, ovvero che l’interprete sia ritenuto responsabile di interferenze o di interpretazioni errate, è di fondamentale importanza seguire le normative del codice deontologico riguardanti la neutralità e l’invisibilità dell’interprete. Durante un’interpretazione, specialmente in ambiti importanti e delicati come questo, sarebbe consigliato per gli interpreti rimanere lontano dall’oratore, </w:t>
      </w:r>
      <w:r w:rsidR="00201066">
        <w:rPr>
          <w:rFonts w:ascii="Times New Roman" w:hAnsi="Times New Roman" w:cs="Times New Roman"/>
          <w:sz w:val="24"/>
          <w:szCs w:val="24"/>
        </w:rPr>
        <w:t xml:space="preserve">in modo da non farsi </w:t>
      </w:r>
      <w:r w:rsidR="00201066">
        <w:rPr>
          <w:rFonts w:ascii="Times New Roman" w:hAnsi="Times New Roman" w:cs="Times New Roman"/>
          <w:sz w:val="24"/>
          <w:szCs w:val="24"/>
        </w:rPr>
        <w:lastRenderedPageBreak/>
        <w:t xml:space="preserve">vedere dal pubblico, proprio perché, anche a delle semplici espressioni di confusione momentanea o di concentrazione potrebbero essere attribuiti significati che non hanno. Dato che rimanere “dietro le quinte” non è sempre possibile, l’interprete deve saper trovare il giusto equilibrio tra l’espressione del proprio ego, che non deve trasparire attraverso espressioni verbali, para verbali e non verbali, e l’espressione dei sentimenti dell’oratore, in quanto la traduzione deve sembrar venire dall’oratore stesso ma senza cadere nell’imitazione. </w:t>
      </w:r>
      <w:bookmarkEnd w:id="50"/>
    </w:p>
    <w:p w14:paraId="08080A09" w14:textId="1D253488" w:rsidR="009B228E" w:rsidRDefault="009B228E" w:rsidP="008246A3">
      <w:pPr>
        <w:spacing w:line="480" w:lineRule="auto"/>
        <w:jc w:val="both"/>
        <w:rPr>
          <w:rFonts w:ascii="Times New Roman" w:hAnsi="Times New Roman" w:cs="Times New Roman"/>
          <w:sz w:val="24"/>
          <w:szCs w:val="24"/>
        </w:rPr>
      </w:pPr>
    </w:p>
    <w:p w14:paraId="375D1282" w14:textId="7794FFCE" w:rsidR="009B228E" w:rsidRDefault="009B228E" w:rsidP="008246A3">
      <w:pPr>
        <w:spacing w:line="480" w:lineRule="auto"/>
        <w:jc w:val="both"/>
        <w:rPr>
          <w:rFonts w:ascii="Times New Roman" w:hAnsi="Times New Roman" w:cs="Times New Roman"/>
          <w:sz w:val="24"/>
          <w:szCs w:val="24"/>
        </w:rPr>
      </w:pPr>
    </w:p>
    <w:p w14:paraId="2A2669EA" w14:textId="1969A2F8" w:rsidR="009B228E" w:rsidRDefault="009B228E" w:rsidP="008246A3">
      <w:pPr>
        <w:spacing w:line="480" w:lineRule="auto"/>
        <w:jc w:val="both"/>
        <w:rPr>
          <w:rFonts w:ascii="Times New Roman" w:hAnsi="Times New Roman" w:cs="Times New Roman"/>
          <w:sz w:val="24"/>
          <w:szCs w:val="24"/>
        </w:rPr>
      </w:pPr>
    </w:p>
    <w:p w14:paraId="049DC24A" w14:textId="105D6C15" w:rsidR="009B228E" w:rsidRDefault="009B228E" w:rsidP="008246A3">
      <w:pPr>
        <w:spacing w:line="480" w:lineRule="auto"/>
        <w:jc w:val="both"/>
        <w:rPr>
          <w:rFonts w:ascii="Times New Roman" w:hAnsi="Times New Roman" w:cs="Times New Roman"/>
          <w:sz w:val="24"/>
          <w:szCs w:val="24"/>
        </w:rPr>
      </w:pPr>
    </w:p>
    <w:p w14:paraId="6B080AC3" w14:textId="3B9462DF" w:rsidR="009B228E" w:rsidRDefault="009B228E" w:rsidP="008246A3">
      <w:pPr>
        <w:spacing w:line="480" w:lineRule="auto"/>
        <w:jc w:val="both"/>
        <w:rPr>
          <w:rFonts w:ascii="Times New Roman" w:hAnsi="Times New Roman" w:cs="Times New Roman"/>
          <w:sz w:val="24"/>
          <w:szCs w:val="24"/>
        </w:rPr>
      </w:pPr>
    </w:p>
    <w:p w14:paraId="46A1E405" w14:textId="3FCF77E4" w:rsidR="009B228E" w:rsidRDefault="009B228E" w:rsidP="008246A3">
      <w:pPr>
        <w:spacing w:line="480" w:lineRule="auto"/>
        <w:jc w:val="both"/>
        <w:rPr>
          <w:rFonts w:ascii="Times New Roman" w:hAnsi="Times New Roman" w:cs="Times New Roman"/>
          <w:sz w:val="24"/>
          <w:szCs w:val="24"/>
        </w:rPr>
      </w:pPr>
    </w:p>
    <w:p w14:paraId="1537369B" w14:textId="4758932B" w:rsidR="009B228E" w:rsidRDefault="009B228E" w:rsidP="008246A3">
      <w:pPr>
        <w:spacing w:line="480" w:lineRule="auto"/>
        <w:jc w:val="both"/>
        <w:rPr>
          <w:rFonts w:ascii="Times New Roman" w:hAnsi="Times New Roman" w:cs="Times New Roman"/>
          <w:sz w:val="24"/>
          <w:szCs w:val="24"/>
        </w:rPr>
      </w:pPr>
    </w:p>
    <w:p w14:paraId="2C12A593" w14:textId="7C3A46D8" w:rsidR="009B228E" w:rsidRDefault="009B228E" w:rsidP="008246A3">
      <w:pPr>
        <w:spacing w:line="480" w:lineRule="auto"/>
        <w:jc w:val="both"/>
        <w:rPr>
          <w:rFonts w:ascii="Times New Roman" w:hAnsi="Times New Roman" w:cs="Times New Roman"/>
          <w:sz w:val="24"/>
          <w:szCs w:val="24"/>
        </w:rPr>
      </w:pPr>
    </w:p>
    <w:p w14:paraId="62BCC1CE" w14:textId="05535765" w:rsidR="009B228E" w:rsidRDefault="009B228E" w:rsidP="008246A3">
      <w:pPr>
        <w:spacing w:line="480" w:lineRule="auto"/>
        <w:jc w:val="both"/>
        <w:rPr>
          <w:rFonts w:ascii="Times New Roman" w:hAnsi="Times New Roman" w:cs="Times New Roman"/>
          <w:sz w:val="24"/>
          <w:szCs w:val="24"/>
        </w:rPr>
      </w:pPr>
    </w:p>
    <w:p w14:paraId="694C6ADF" w14:textId="49A27E4B" w:rsidR="009B228E" w:rsidRDefault="009B228E" w:rsidP="008246A3">
      <w:pPr>
        <w:spacing w:line="480" w:lineRule="auto"/>
        <w:jc w:val="both"/>
        <w:rPr>
          <w:rFonts w:ascii="Times New Roman" w:hAnsi="Times New Roman" w:cs="Times New Roman"/>
          <w:sz w:val="24"/>
          <w:szCs w:val="24"/>
        </w:rPr>
      </w:pPr>
    </w:p>
    <w:p w14:paraId="79D3D118" w14:textId="77777777" w:rsidR="009B228E" w:rsidRDefault="009B228E" w:rsidP="008246A3">
      <w:pPr>
        <w:spacing w:line="480" w:lineRule="auto"/>
        <w:jc w:val="both"/>
        <w:rPr>
          <w:rFonts w:ascii="Times New Roman" w:hAnsi="Times New Roman" w:cs="Times New Roman"/>
          <w:sz w:val="24"/>
          <w:szCs w:val="24"/>
        </w:rPr>
      </w:pPr>
    </w:p>
    <w:p w14:paraId="771C0B44" w14:textId="654056CE" w:rsidR="00AB5829" w:rsidRDefault="00AB5829" w:rsidP="00DA4E99">
      <w:pPr>
        <w:pStyle w:val="Titolo2"/>
        <w:numPr>
          <w:ilvl w:val="0"/>
          <w:numId w:val="0"/>
        </w:numPr>
        <w:ind w:left="60"/>
      </w:pPr>
      <w:bookmarkStart w:id="51" w:name="_Toc50918025"/>
      <w:bookmarkStart w:id="52" w:name="_Toc53683654"/>
      <w:r>
        <w:rPr>
          <w:rFonts w:ascii="Times New Roman" w:hAnsi="Times New Roman" w:cs="Times New Roman"/>
          <w:sz w:val="24"/>
          <w:szCs w:val="24"/>
        </w:rPr>
        <w:lastRenderedPageBreak/>
        <w:t>4.2 -</w:t>
      </w:r>
      <w:r w:rsidR="00DA4E99">
        <w:t xml:space="preserve"> Intervista a Paolo Maria Noseda, interprete Rai (e il suo libro “La voce degli altri”)</w:t>
      </w:r>
      <w:bookmarkEnd w:id="51"/>
      <w:bookmarkEnd w:id="52"/>
    </w:p>
    <w:p w14:paraId="36E6D951" w14:textId="0958A0C4" w:rsidR="001A5BCB" w:rsidRDefault="001A5BCB" w:rsidP="00452E99">
      <w:pPr>
        <w:spacing w:after="0" w:line="480" w:lineRule="auto"/>
        <w:jc w:val="both"/>
        <w:rPr>
          <w:rFonts w:ascii="Times New Roman" w:eastAsiaTheme="majorEastAsia" w:hAnsi="Times New Roman" w:cs="Times New Roman"/>
          <w:sz w:val="24"/>
          <w:szCs w:val="24"/>
        </w:rPr>
      </w:pPr>
      <w:r>
        <w:rPr>
          <w:rFonts w:ascii="Times New Roman" w:eastAsiaTheme="majorEastAsia" w:hAnsi="Times New Roman" w:cs="Times New Roman"/>
          <w:sz w:val="24"/>
          <w:szCs w:val="24"/>
        </w:rPr>
        <w:t xml:space="preserve">Paolo Maria Noseda è uno degli interpreti più famosi in Italia, celebre soprattutto per il suo ruolo di interprete ufficiale nella trasmissione Rai ‘Che tempo che fa’. Oltre ad essere un interprete, Paolo Maria Noseda, è anche traduttore, speech coach, ghost writer, consulente nell’ambito della comunicazione internazionale, scrittore e insegnante. Ha iniziato la sua carriera come interprete e traduttore nel 1978 e da quel momento in poi ha </w:t>
      </w:r>
      <w:r w:rsidR="00583952">
        <w:rPr>
          <w:rFonts w:ascii="Times New Roman" w:eastAsiaTheme="majorEastAsia" w:hAnsi="Times New Roman" w:cs="Times New Roman"/>
          <w:sz w:val="24"/>
          <w:szCs w:val="24"/>
        </w:rPr>
        <w:t>continuato a lavorare nell’ambito linguistico, viaggiando per il mondo e continuando allo stesso tempo a studiare. Ad oggi, è considerato un modello per gli aspiranti interpreti e traduttor</w:t>
      </w:r>
      <w:r w:rsidR="007E1752">
        <w:rPr>
          <w:rFonts w:ascii="Times New Roman" w:eastAsiaTheme="majorEastAsia" w:hAnsi="Times New Roman" w:cs="Times New Roman"/>
          <w:sz w:val="24"/>
          <w:szCs w:val="24"/>
        </w:rPr>
        <w:t>i e data la sua lunghissima esperienza nel settore ho deciso di intervistarlo per sapere il suo punto di vista a proposito di questa problematica che colpisce tutti i professionisti dell’ambito linguistico</w:t>
      </w:r>
      <w:r w:rsidR="00452E99">
        <w:rPr>
          <w:rFonts w:ascii="Times New Roman" w:eastAsiaTheme="majorEastAsia" w:hAnsi="Times New Roman" w:cs="Times New Roman"/>
          <w:sz w:val="24"/>
          <w:szCs w:val="24"/>
        </w:rPr>
        <w:t>:</w:t>
      </w:r>
    </w:p>
    <w:p w14:paraId="416EC601" w14:textId="390C693F" w:rsidR="00452E99" w:rsidRPr="00452E99" w:rsidRDefault="00452E99" w:rsidP="00452E99">
      <w:pPr>
        <w:pStyle w:val="Paragrafoelenco"/>
        <w:numPr>
          <w:ilvl w:val="0"/>
          <w:numId w:val="19"/>
        </w:numPr>
        <w:spacing w:after="0" w:line="480" w:lineRule="auto"/>
        <w:jc w:val="both"/>
        <w:rPr>
          <w:rFonts w:asciiTheme="majorBidi" w:hAnsiTheme="majorBidi" w:cstheme="majorBidi"/>
          <w:sz w:val="24"/>
          <w:szCs w:val="24"/>
        </w:rPr>
      </w:pPr>
      <w:r w:rsidRPr="00452E99">
        <w:rPr>
          <w:rFonts w:asciiTheme="majorBidi" w:hAnsiTheme="majorBidi" w:cstheme="majorBidi"/>
          <w:sz w:val="24"/>
          <w:szCs w:val="24"/>
        </w:rPr>
        <w:t xml:space="preserve">Lei lavora nell’ambito dell’interpretariato e della traduzione da circa quarant’anni, secondo la sua esperienza, il suo lavoro sarebbe stato diverso se in Italia ci fosse stato un Albo per gli interpreti e i traduttori? Se si, si sarebbe sentito più tutelato, o il modo di lavorare sarebbe stato in qualche modo migliore? </w:t>
      </w:r>
    </w:p>
    <w:p w14:paraId="1E0DA51F" w14:textId="028C46E4" w:rsidR="00452E99" w:rsidRPr="00452E99" w:rsidRDefault="00452E99" w:rsidP="00452E99">
      <w:pPr>
        <w:spacing w:after="0" w:line="480" w:lineRule="auto"/>
        <w:jc w:val="both"/>
        <w:rPr>
          <w:rFonts w:asciiTheme="majorBidi" w:hAnsiTheme="majorBidi" w:cstheme="majorBidi"/>
          <w:sz w:val="24"/>
          <w:szCs w:val="24"/>
        </w:rPr>
      </w:pPr>
      <w:r w:rsidRPr="00452E99">
        <w:rPr>
          <w:rFonts w:asciiTheme="majorBidi" w:hAnsiTheme="majorBidi" w:cstheme="majorBidi"/>
          <w:sz w:val="24"/>
          <w:szCs w:val="24"/>
        </w:rPr>
        <w:t xml:space="preserve">Io credo che allo stato attuale delle cose, quindi ragioniamo ad oggi, non ragioniamo a quarant’anni fa, perché quarant’anni fa, nel 1978 quando io ho iniziato a lavorare era tutto molto più artigianale e tutto molto meno normato di quanto non fosse ora, e la nostra professione e il mondo in generale. Parliamo di oggi, non parliamo di quarant’anni fa, ciò che è stato quarant’anni fa è stato, è immutabile </w:t>
      </w:r>
      <w:r>
        <w:rPr>
          <w:rFonts w:asciiTheme="majorBidi" w:hAnsiTheme="majorBidi" w:cstheme="majorBidi"/>
          <w:sz w:val="24"/>
          <w:szCs w:val="24"/>
        </w:rPr>
        <w:t>ormai</w:t>
      </w:r>
      <w:r w:rsidRPr="00452E99">
        <w:rPr>
          <w:rFonts w:asciiTheme="majorBidi" w:hAnsiTheme="majorBidi" w:cstheme="majorBidi"/>
          <w:sz w:val="24"/>
          <w:szCs w:val="24"/>
        </w:rPr>
        <w:t xml:space="preserve">. La situazione di oggi è che, vuoi un po' per delle legislazioni nazionali, vuoi un po' per la mancanza di una legislazione europea, molte professioni sono state lasciate fuori da una normativa, e quindi da una possibilità e di normare una professione e di far applicare determinati principi che </w:t>
      </w:r>
      <w:r w:rsidRPr="00452E99">
        <w:rPr>
          <w:rFonts w:asciiTheme="majorBidi" w:hAnsiTheme="majorBidi" w:cstheme="majorBidi"/>
          <w:sz w:val="24"/>
          <w:szCs w:val="24"/>
        </w:rPr>
        <w:lastRenderedPageBreak/>
        <w:t xml:space="preserve">dovrebbero essere i principi guida di una professione. Facciamo l’esempio delle guide turistiche, le guide turistiche hanno un patentino, un libretto, che certifica la loro appartenenza, perché devono sostenere un esame a quel gruppo di lavoratori e quindi come tale possono beneficiare di una serie di tutele e possono anche scoraggiare colo che indebitamente si arrogano il diritto di farsi chiamare guida turistica quando non lo sono. Noi non abbiamo questa facoltà, neppure oggi, almeno che mi risulti, nel 2020 non abbiamo questa facoltà. Non abbiamo, prima di tutto, la facoltà di proteggere il nostro lavoro e poi di proteggere la nostra professionalità, quindi anche il nostro status professionale. E questo è grave, perché sostanzialmente apre a qualsiasi tipo di infiltrazione da parte di chiunque sostenga di essere anche ciò che non è. Con questo io non voglio spezzare una lancia a tutti i costi nei confronti delle scuole o cose di questo genere, io ho dei colleghi bravissimi che non hanno mai frequentato una scuola per interpreti, anzi hanno lauree in altre discipline, ma la vita li ha portati a fare questo lavoro che svolgono egregiamente. Certo che sarei stato più protetto, sicuramente, trovandomi io poi ad aver avuto nella vita un’esperienza sia di istituzioni che di mercato libero, ora a livello di istituzione, il mio lavoro nel 1978 era normato da un codice deontologico dell’allora comunità europea, per cui c’era uno statuto che prevedeva determinati comportamenti e richiedeva determinati comportamenti al cliente, nel caso specifico, l’organizzazione interazionale. C’era nella comunità europea, c’era alla FAO, c’era nelle principali organizzazioni, c’era alle Nazioni Unite e questo sostanzialmente prevedeva delle condizioni di lavoro, quindi si normava il numero di ore, si normava la cabina, si normava chi avesse il diritto di entrarci e con quali abbinamenti linguistici, si normava un emolumento da percepire. Per il resto il mercato libero è sempre stato un mercato libero, tant’è che lo è ancora oggi in Europa, non esiste una tariffa standardizzata, non si </w:t>
      </w:r>
      <w:r w:rsidRPr="00452E99">
        <w:rPr>
          <w:rFonts w:asciiTheme="majorBidi" w:hAnsiTheme="majorBidi" w:cstheme="majorBidi"/>
          <w:sz w:val="24"/>
          <w:szCs w:val="24"/>
        </w:rPr>
        <w:lastRenderedPageBreak/>
        <w:t xml:space="preserve">può più applicarla questa tariffa standardizzata, perché ci sono state poi nel frattempo le leggi sul Trust e su tutte queste cose qua, per cui si possono dare solo indicazioni di tariffa e questo ha, ovviamente, aperto una voragine nel mercato, perché quando uno deve dare indicazioni, certamente sono indicazioni. Quindi vale il tempo che trova. Dal punto della tutela certo che si, un medico è tutelato, un avvocato è tutelato, sia in condizioni positive che soprattutto in condizioni negative, cioè sia quando fa un errore professionale, viene tutelato, noi no. Noi siamo completamente abbandonati a noi stessi, nel bene e nel male, per cui si, io avrei tanto voluto l’istituzione di un Albo serio. </w:t>
      </w:r>
    </w:p>
    <w:p w14:paraId="0C845607" w14:textId="0F710F62" w:rsidR="00452E99" w:rsidRPr="00452E99" w:rsidRDefault="00452E99" w:rsidP="00452E99">
      <w:pPr>
        <w:pStyle w:val="Paragrafoelenco"/>
        <w:numPr>
          <w:ilvl w:val="0"/>
          <w:numId w:val="19"/>
        </w:numPr>
        <w:spacing w:after="0" w:line="480" w:lineRule="auto"/>
        <w:jc w:val="both"/>
        <w:rPr>
          <w:rFonts w:asciiTheme="majorBidi" w:hAnsiTheme="majorBidi" w:cstheme="majorBidi"/>
          <w:sz w:val="24"/>
          <w:szCs w:val="24"/>
        </w:rPr>
      </w:pPr>
      <w:r w:rsidRPr="00452E99">
        <w:rPr>
          <w:rFonts w:asciiTheme="majorBidi" w:hAnsiTheme="majorBidi" w:cstheme="majorBidi"/>
          <w:sz w:val="24"/>
          <w:szCs w:val="24"/>
        </w:rPr>
        <w:t>Secondo lei, quanto è importante attenersi al codice deontologico durante un’interpretazione o una traduzione scritta?</w:t>
      </w:r>
    </w:p>
    <w:p w14:paraId="2E41D157" w14:textId="7ACE7552" w:rsidR="00452E99" w:rsidRPr="00452E99" w:rsidRDefault="00452E99" w:rsidP="00452E99">
      <w:pPr>
        <w:spacing w:after="0" w:line="480" w:lineRule="auto"/>
        <w:jc w:val="both"/>
        <w:rPr>
          <w:rFonts w:asciiTheme="majorBidi" w:hAnsiTheme="majorBidi" w:cstheme="majorBidi"/>
          <w:sz w:val="24"/>
          <w:szCs w:val="24"/>
        </w:rPr>
      </w:pPr>
      <w:r w:rsidRPr="00452E99">
        <w:rPr>
          <w:rFonts w:asciiTheme="majorBidi" w:hAnsiTheme="majorBidi" w:cstheme="majorBidi"/>
          <w:sz w:val="24"/>
          <w:szCs w:val="24"/>
        </w:rPr>
        <w:t xml:space="preserve">Il nostro lavoro, è un lavoro che dovrebbe certamente essere normato da un codice deontologico, ma prima ancora dovrebbe essere normato da un codice etico e morale. Perché non può esistere un codice deontologico, se non esiste un codice etico e morale. Il codice etico chi te lo dà? Te lo </w:t>
      </w:r>
      <w:r w:rsidR="00BA11B3" w:rsidRPr="00452E99">
        <w:rPr>
          <w:rFonts w:asciiTheme="majorBidi" w:hAnsiTheme="majorBidi" w:cstheme="majorBidi"/>
          <w:sz w:val="24"/>
          <w:szCs w:val="24"/>
        </w:rPr>
        <w:t>dà</w:t>
      </w:r>
      <w:r w:rsidRPr="00452E99">
        <w:rPr>
          <w:rFonts w:asciiTheme="majorBidi" w:hAnsiTheme="majorBidi" w:cstheme="majorBidi"/>
          <w:sz w:val="24"/>
          <w:szCs w:val="24"/>
        </w:rPr>
        <w:t xml:space="preserve"> l’educazione dei genitori, te lo </w:t>
      </w:r>
      <w:r w:rsidR="00BA11B3" w:rsidRPr="00452E99">
        <w:rPr>
          <w:rFonts w:asciiTheme="majorBidi" w:hAnsiTheme="majorBidi" w:cstheme="majorBidi"/>
          <w:sz w:val="24"/>
          <w:szCs w:val="24"/>
        </w:rPr>
        <w:t>dà</w:t>
      </w:r>
      <w:r w:rsidRPr="00452E99">
        <w:rPr>
          <w:rFonts w:asciiTheme="majorBidi" w:hAnsiTheme="majorBidi" w:cstheme="majorBidi"/>
          <w:sz w:val="24"/>
          <w:szCs w:val="24"/>
        </w:rPr>
        <w:t xml:space="preserve"> l’educazione della scuola, l’istruzione scolastica e te lo </w:t>
      </w:r>
      <w:r w:rsidR="00BA11B3" w:rsidRPr="00452E99">
        <w:rPr>
          <w:rFonts w:asciiTheme="majorBidi" w:hAnsiTheme="majorBidi" w:cstheme="majorBidi"/>
          <w:sz w:val="24"/>
          <w:szCs w:val="24"/>
        </w:rPr>
        <w:t>dà</w:t>
      </w:r>
      <w:r w:rsidRPr="00452E99">
        <w:rPr>
          <w:rFonts w:asciiTheme="majorBidi" w:hAnsiTheme="majorBidi" w:cstheme="majorBidi"/>
          <w:sz w:val="24"/>
          <w:szCs w:val="24"/>
        </w:rPr>
        <w:t xml:space="preserve"> la tua sensibilità di persona umana prima e di cittadino dopo. L’etica, la deontologia e la moralità, sono delle situazioni che dipendono molto dalla sensibilità del singolo e dal rispetto che il singolo ha per </w:t>
      </w:r>
      <w:r w:rsidR="00BA11B3" w:rsidRPr="00452E99">
        <w:rPr>
          <w:rFonts w:asciiTheme="majorBidi" w:hAnsiTheme="majorBidi" w:cstheme="majorBidi"/>
          <w:sz w:val="24"/>
          <w:szCs w:val="24"/>
        </w:rPr>
        <w:t>sé</w:t>
      </w:r>
      <w:r w:rsidRPr="00452E99">
        <w:rPr>
          <w:rFonts w:asciiTheme="majorBidi" w:hAnsiTheme="majorBidi" w:cstheme="majorBidi"/>
          <w:sz w:val="24"/>
          <w:szCs w:val="24"/>
        </w:rPr>
        <w:t xml:space="preserve"> stesso, perché se non c’è rispetto per </w:t>
      </w:r>
      <w:r w:rsidR="00BA11B3" w:rsidRPr="00452E99">
        <w:rPr>
          <w:rFonts w:asciiTheme="majorBidi" w:hAnsiTheme="majorBidi" w:cstheme="majorBidi"/>
          <w:sz w:val="24"/>
          <w:szCs w:val="24"/>
        </w:rPr>
        <w:t>sé</w:t>
      </w:r>
      <w:r w:rsidRPr="00452E99">
        <w:rPr>
          <w:rFonts w:asciiTheme="majorBidi" w:hAnsiTheme="majorBidi" w:cstheme="majorBidi"/>
          <w:sz w:val="24"/>
          <w:szCs w:val="24"/>
        </w:rPr>
        <w:t xml:space="preserve"> stesso, non ci può essere rispetto per la professione e se non c’è rispetto per </w:t>
      </w:r>
      <w:r w:rsidR="00BA11B3" w:rsidRPr="00452E99">
        <w:rPr>
          <w:rFonts w:asciiTheme="majorBidi" w:hAnsiTheme="majorBidi" w:cstheme="majorBidi"/>
          <w:sz w:val="24"/>
          <w:szCs w:val="24"/>
        </w:rPr>
        <w:t>sé</w:t>
      </w:r>
      <w:r w:rsidRPr="00452E99">
        <w:rPr>
          <w:rFonts w:asciiTheme="majorBidi" w:hAnsiTheme="majorBidi" w:cstheme="majorBidi"/>
          <w:sz w:val="24"/>
          <w:szCs w:val="24"/>
        </w:rPr>
        <w:t xml:space="preserve"> stessi non ci può essere rispetto nemmeno per una comunità allargata, la comunità dei colleghi. Quindi per me è sempre stato importantissimo. Il mio codice morale e etico è fatto da pochissimi principi, non sono più di quattro o cinque i principi che guidano me come cittadino, come uomo, ma anche come professionista. Poi possiamo declinarli questi quattro o cinque principi, ma rimangono quelli sostanzialmente. Quindi è importantissimo attenersi a un codice etico e morale. Io, ad esempio, ho deciso di non </w:t>
      </w:r>
      <w:r w:rsidRPr="00452E99">
        <w:rPr>
          <w:rFonts w:asciiTheme="majorBidi" w:hAnsiTheme="majorBidi" w:cstheme="majorBidi"/>
          <w:sz w:val="24"/>
          <w:szCs w:val="24"/>
        </w:rPr>
        <w:lastRenderedPageBreak/>
        <w:t xml:space="preserve">occuparmi mai di crimine, di droga, di violenza o fiancheggiare in qualsiasi modo chi lo pratichi, chi pratichi queste attività. Mi è capitato di essere messo davanti a delle scelte e io ho scelto di non lavorare. Quindi questo è il mio codice deontologico che ho adottato e al quale mi attengo assolutamente e scrupolosamente. Poi è importantissimo non tradire il proprio cliente, è importantissimo svolgere il lavoro nella maniera più onesta, più profonda, più professionale possibile. Poi è molto importante che il lavoro rimanga riservato, perché noi siamo depositari, spesso e volentieri, di notizie estremamente riservate e estremamente delicate, quindi è assolutamente imprescindibile. Poi, cosa sia questo codice deontologico viene poi declinato da ciascuna associazione, tenendo, io credo, fermi i principi base, ma declinandolo poi a seconda delle necessità. Però io mi sono sempre attenuto al mio codice deontologico professionale, sia durante un’interpretazione, che durante una traduzione scritta. A volte anche pagando di persona, perché voglio dire, appunto, non lavorando nel caso di clientela che mi avesse richiesto delle prestazioni che andavano al di là del mio codice etico e morale e perdendo il lavoro certe volte perché il rapporto di lavoro può anche esplicitarsi in una situazione problematica, perché il cliente non capisce o non vuole capire le necessità che un interprete o un traduttore ha e di fronte alle quali si trova nello svolgere un lavoro. Esempio banale, se io per tradurre un libro devo andare a prendere un libro o un incunabolo che sta lontano da casa mia, in una biblioteca che non ha lo scanner e devo compiere un viaggio, io ho il dovere di avvertire il mio cliente che c’è una spesa in più se vuole l’accuratezza del lavoro. Se il cliente non acconsente io di solito faccio firmare una man leva, dove il cliente dice espressamente ‘io ho sollevato Paolo Maria Noseda dall’incombenza di fare 500km e spendere, che ne so, 500 euro per andare a prendere quel determinato materiale che è un materiale necessario alla qualità della traduzione’. In </w:t>
      </w:r>
      <w:r w:rsidRPr="00452E99">
        <w:rPr>
          <w:rFonts w:asciiTheme="majorBidi" w:hAnsiTheme="majorBidi" w:cstheme="majorBidi"/>
          <w:sz w:val="24"/>
          <w:szCs w:val="24"/>
        </w:rPr>
        <w:lastRenderedPageBreak/>
        <w:t>genere non succede, perché il rapporto traduttore/committente, interprete/committente è anche molto un rapporto fiduciario. Per cui uno deve avere fiducia dell’altro, se non si ha la fiducia è molto difficile riuscire a lavorare bene insieme. Proprio perché spesso la materia è delicata, ci sono problematiche che investono diverse sfere del lavoro e anche a volte del privato delle persone.</w:t>
      </w:r>
    </w:p>
    <w:p w14:paraId="2E08B58C" w14:textId="376FEEBF" w:rsidR="00452E99" w:rsidRPr="00452E99" w:rsidRDefault="00452E99" w:rsidP="00452E99">
      <w:pPr>
        <w:pStyle w:val="Paragrafoelenco"/>
        <w:numPr>
          <w:ilvl w:val="0"/>
          <w:numId w:val="19"/>
        </w:numPr>
        <w:spacing w:after="0" w:line="480" w:lineRule="auto"/>
        <w:jc w:val="both"/>
        <w:rPr>
          <w:rFonts w:asciiTheme="majorBidi" w:hAnsiTheme="majorBidi" w:cstheme="majorBidi"/>
          <w:sz w:val="24"/>
          <w:szCs w:val="24"/>
        </w:rPr>
      </w:pPr>
      <w:r w:rsidRPr="00452E99">
        <w:rPr>
          <w:rFonts w:asciiTheme="majorBidi" w:hAnsiTheme="majorBidi" w:cstheme="majorBidi"/>
          <w:sz w:val="24"/>
          <w:szCs w:val="24"/>
        </w:rPr>
        <w:t>Secondo lei, ci sono delle modifiche da apportare all’attuale codice deontologico?</w:t>
      </w:r>
    </w:p>
    <w:p w14:paraId="16F3E1A3" w14:textId="6F54C8B8" w:rsidR="00452E99" w:rsidRPr="00452E99" w:rsidRDefault="00452E99" w:rsidP="00452E99">
      <w:pPr>
        <w:spacing w:after="0" w:line="480" w:lineRule="auto"/>
        <w:jc w:val="both"/>
        <w:rPr>
          <w:rFonts w:asciiTheme="majorBidi" w:hAnsiTheme="majorBidi" w:cstheme="majorBidi"/>
          <w:sz w:val="24"/>
          <w:szCs w:val="24"/>
        </w:rPr>
      </w:pPr>
      <w:r w:rsidRPr="00452E99">
        <w:rPr>
          <w:rFonts w:asciiTheme="majorBidi" w:hAnsiTheme="majorBidi" w:cstheme="majorBidi"/>
          <w:sz w:val="24"/>
          <w:szCs w:val="24"/>
        </w:rPr>
        <w:t xml:space="preserve">Sicuramente una maggiore apertura nei confronti di chi deve fare formazione Perché trovo che ci siano poche possibilità di formazione, non ce ne sono molte per definizione, perché far entrare un giovane in una cabina significa dovere chiedere un permesso al cliente e infrangere il vincolo della riservatezza, però ci sono anche tantissime altre occasioni in cui le persone possono tranquillamente assistere. Farei anche degli emendamenti in senso di apertura e di maggiore flessibilità e elasticità nei confronti delle nuove esigenze che il nostro lavoro pone. Una volta il nostro lavoro era fatto da un convegno dove o si agiva sulla propria piazza di lavoro o ci si spostava e si andava sono anche a piazza, ma il lavoro di base era entrare in una cabina tradurre e tornare fuori, oppure fare una consecutiva, oppure fare uno </w:t>
      </w:r>
      <w:proofErr w:type="spellStart"/>
      <w:r w:rsidRPr="00452E99">
        <w:rPr>
          <w:rFonts w:asciiTheme="majorBidi" w:hAnsiTheme="majorBidi" w:cstheme="majorBidi"/>
          <w:sz w:val="24"/>
          <w:szCs w:val="24"/>
        </w:rPr>
        <w:t>chuchutage</w:t>
      </w:r>
      <w:proofErr w:type="spellEnd"/>
      <w:r w:rsidRPr="00452E99">
        <w:rPr>
          <w:rFonts w:asciiTheme="majorBidi" w:hAnsiTheme="majorBidi" w:cstheme="majorBidi"/>
          <w:sz w:val="24"/>
          <w:szCs w:val="24"/>
        </w:rPr>
        <w:t xml:space="preserve">. Adesso il nostro lavoro si è molto ampliato, negli anni scorsi, ad esempio, ho accompagnato innumerevoli clienti come interprete, quindi viaggi d'affari, permanenza all'estero, implicazioni di assicurazioni, di situazioni che vanno ben al di là quelli della situazione della cabina di simultanea e anche lì ci vuole un codice deontologico, allora è giusto che se si parte con un cliente che deve discutere un contratto molto molto sensibile, si debbano avere due tre interpreti perché a volte la discussione va avanti 15 ore? O deve svolgerlo esclusivamente un unico professionista pagato adeguatamente? Cosa fa più comodo al cliente, avere un professionista che capisce dalla A alla Z tutta la faccenda o frantumare una traduzione nel </w:t>
      </w:r>
      <w:r w:rsidRPr="00452E99">
        <w:rPr>
          <w:rFonts w:asciiTheme="majorBidi" w:hAnsiTheme="majorBidi" w:cstheme="majorBidi"/>
          <w:sz w:val="24"/>
          <w:szCs w:val="24"/>
        </w:rPr>
        <w:lastRenderedPageBreak/>
        <w:t xml:space="preserve">corso di una giornata in due o tre persone? Io sono sempre stato molto accomodante dal punto di vista delle esigenze, se mio cliente deve discutere un contratto e lo devi discutere personalmente e mi sceglie come assistente per la traduzione, io tendo a lavorare da solo. Io sono stato molto criticato per questa cosa, perché mi dicevano “tu porti via il lavoro agli altri”, no in termini di costo per uomo in cabina no, perché se io mi faccio dare tre tariffe è come se lavorassero tre persone. Poi è vero che li guadagno io, ma il mio cliente comunque ha un esborso simile a quello che avrebbe se avesse lavorato con tre professionisti. Poi c'è l'annosa questione, sulla quale io ho posto discorsi tanto tempo fa, della tariffazione della nostra prestazione. Noi fino a questo momento abbiamo una tariffa giornaliera, poi adesso si sta frantumando in varie possibilità, abbiamo un rimborso spese e poi dovrebbe esserci un mancato guadagno se lavoro finisce talmente tardi da non riuscire a rientrare nella propria sede di lavoro. Allora io avevo proposto invece un cachet unico che fosse onni comprensivo di tutto, quindi che servisse sia eventualmente per spostarsi sia eventualmente per le spese vive di pernottamento e alloggio e sia anche per quelle che sono tutte le altre spese. Questo risolverebbe il problema del prendo le persone solo su piazza e quindi se sono tutti occupati, posso pescare anche fra altri bravi interpreti di al di fuori di una piazza perché tanto mi costa lo stesso. Chiaro che se l'emolumento di chi è su Milano è 5 e le monumento di chi è su Roma e 5 + 2, il cliente di Milano per risparmiare tenderà a prendersi l'interprete che ha la tariffa inferiore. E questa era un'altra cosa che secondo me deontologicamente si sarebbe dovuta affrontare. Altre modifiche al codice deontologico hanno più che altro a che vedere con la diversificazione che il nostro lavoro ci porta a stare forse le ho già detto che io sono partito facendo il traduttore e l'interprete e poi mi sono ritrovato a fare il ghostwriter, l'assistente del presidente, il presentatore, lo scrittore, il saggista, l’insegnante. Quindi la nostra professione è diventata </w:t>
      </w:r>
      <w:r w:rsidRPr="00452E99">
        <w:rPr>
          <w:rFonts w:asciiTheme="majorBidi" w:hAnsiTheme="majorBidi" w:cstheme="majorBidi"/>
          <w:sz w:val="24"/>
          <w:szCs w:val="24"/>
        </w:rPr>
        <w:lastRenderedPageBreak/>
        <w:t xml:space="preserve">estremamente più flessibile e i confini sono diventati estremamente più labili. Per esempio io ho fatto tantissime campagne pubblicitarie, supportando il personale adibito a questo genere di lavoro, quindi anche lì la deontologia ti dice fai l'interprete fa il traduttore e poi invece ti ritrovi a fare moltissime altre cose. Come si compendia tutto? Per non parlare poi dell'interpretazione di corte, ad esempio in tribunale che attualmente in Italia è poco più che una barzelletta. Io non vado chiamato per una vacazione di 15/20 euro al giorno, vado in tribunale se chiamato da un cliente con una tariffa congrua, che mi copra anche l'assicurazione che io faccio sulle mie responsabilità penali. Perché non dimentichiamoci che noi siamo appena pienamente responsabili di ciò che facciamo e ciò che scriviamo e di ciò che traduciamo, per cui anche lì ci sarebbe forse da ribaltare un sistema non un codice di deontologia professionale. Poi a proposito di questo volevo anche parlare della mia appartenenza ACTA, che non è un’appartenenza ad una associazione direttamente di categoria degli interpreti e dei traduttori, perché io trovo che poche persone frammentate con pochissima capacità contrattuale e negoziale non possono risolvere i loro problemi. E la testimonianza è che è stato fatto pochissimo per migliorare la nostra condizione professionale. Allora io ho pensato di iscrivermi a questa associazione di professionisti europei dove si cerca di tutelare la libera professione, perché poi secondo la teoria dell'insiemistica, noi siamo una piccola cellula di un grande insieme di cellule che sono i liberi professionisti, allora se tutti i liberi professionisti si unissero e facessero fronte comune, forse noi non ci troveremo oggi a dovere pagare il 98% anticipato su un reddito che non siamo sicuri di guadagnare per l'anno a seguire, che è una delle principali mazzate sul cranio di qualsiasi interprete. Perché uno, indipendentemente da quello che guadagna, si ritrova sempre a fine anno senza soldi perché quando uno deve tirare fuori il 98% di quel che guadagna siamo messi male. </w:t>
      </w:r>
      <w:r w:rsidRPr="00452E99">
        <w:rPr>
          <w:rFonts w:asciiTheme="majorBidi" w:hAnsiTheme="majorBidi" w:cstheme="majorBidi"/>
          <w:sz w:val="24"/>
          <w:szCs w:val="24"/>
        </w:rPr>
        <w:lastRenderedPageBreak/>
        <w:t xml:space="preserve">Un’altra modifica potrebbe essere per esempio riunirci sotto un'unica associazione che faccia un po' da cappello a tutte le altre, perché appunto sempre per la teoria che la frammentazione non ci porta da nessuna parte l'avere ANITI, AITI, </w:t>
      </w:r>
      <w:proofErr w:type="spellStart"/>
      <w:r w:rsidRPr="00452E99">
        <w:rPr>
          <w:rFonts w:asciiTheme="majorBidi" w:hAnsiTheme="majorBidi" w:cstheme="majorBidi"/>
          <w:sz w:val="24"/>
          <w:szCs w:val="24"/>
        </w:rPr>
        <w:t>Assointerpreti</w:t>
      </w:r>
      <w:proofErr w:type="spellEnd"/>
      <w:r w:rsidRPr="00452E99">
        <w:rPr>
          <w:rFonts w:asciiTheme="majorBidi" w:hAnsiTheme="majorBidi" w:cstheme="majorBidi"/>
          <w:sz w:val="24"/>
          <w:szCs w:val="24"/>
        </w:rPr>
        <w:t>, AIIC. Non siamo gli unici d'altronde, in ogni stato europeo c'è questa dimensione che non rafforza certo il nostro potere deontologicamente parlando. Non so, forse io sono stato anche molto fortunato nella vita lavorare con delle persone come si deve, deontologicamente non criticabili. Ma nella maggior parte dei casi la deontologia ce la siamo inventata noi, era buon senso, era senso di civiltà di cittadinanza e sensibilità. Poi ripeto secondo me gli statuti delle varie associazioni sono fin troppo particolareggiati. Lei sta meglio di me che quando uno statuto ha troppi articoli, alla fine poi non si rispetta più nessun articolo. Quindi Io cercherei di asciugare e arrivare proprio al nucleo del problema, ovvero la professione, chi la pratica e chi vorrebbe praticarla. Questi sono i tre principali punti da cui deve discendere un una deontologia. In primis c'è la professione, e quindi bisogna allargare e ammettere che ci possono essere delle evoluzioni inaspettate, sei mesi fa prima del covid-19 non c’erano tutte queste interpretazioni vie internet che ci sono in questo momento. Rifiutare queste cose o intestardirsi su certi parametri non ha alcun senso, se una persona non si ritrova bene facendo un webinar non lo faccia, farà traduzioni scritte, ma non può venire a dire si rovina l'udito, l'udito si rovina anche con la cuffia in cabina, l'udito si rovina anche se c’è un pessimo fonico che alza improvvisamente il volume e ti assorda per 10 minuti. Bisogna, soprattutto, in questo momento, se vogliamo dare un futuro a questa professione. essere molto flessibili.</w:t>
      </w:r>
    </w:p>
    <w:p w14:paraId="2523E509" w14:textId="55F54E56" w:rsidR="00452E99" w:rsidRPr="00452E99" w:rsidRDefault="00452E99" w:rsidP="00452E99">
      <w:pPr>
        <w:pStyle w:val="Paragrafoelenco"/>
        <w:numPr>
          <w:ilvl w:val="0"/>
          <w:numId w:val="19"/>
        </w:numPr>
        <w:spacing w:after="0" w:line="480" w:lineRule="auto"/>
        <w:jc w:val="both"/>
        <w:rPr>
          <w:rFonts w:asciiTheme="majorBidi" w:hAnsiTheme="majorBidi" w:cstheme="majorBidi"/>
          <w:sz w:val="24"/>
          <w:szCs w:val="24"/>
        </w:rPr>
      </w:pPr>
      <w:r w:rsidRPr="00452E99">
        <w:rPr>
          <w:rFonts w:asciiTheme="majorBidi" w:hAnsiTheme="majorBidi" w:cstheme="majorBidi"/>
          <w:sz w:val="24"/>
          <w:szCs w:val="24"/>
        </w:rPr>
        <w:t>Gli interpreti degli altri paesi dell’Unione europea, a parer suo, sono più tutelati rispetto agli interpreti italiani?</w:t>
      </w:r>
    </w:p>
    <w:p w14:paraId="0CACD323" w14:textId="25FCD988" w:rsidR="00452E99" w:rsidRPr="00452E99" w:rsidRDefault="00452E99" w:rsidP="00452E99">
      <w:pPr>
        <w:spacing w:after="0" w:line="480" w:lineRule="auto"/>
        <w:jc w:val="both"/>
        <w:rPr>
          <w:rFonts w:asciiTheme="majorBidi" w:hAnsiTheme="majorBidi" w:cstheme="majorBidi"/>
          <w:sz w:val="24"/>
          <w:szCs w:val="24"/>
        </w:rPr>
      </w:pPr>
      <w:r w:rsidRPr="00452E99">
        <w:rPr>
          <w:rFonts w:asciiTheme="majorBidi" w:hAnsiTheme="majorBidi" w:cstheme="majorBidi"/>
          <w:sz w:val="24"/>
          <w:szCs w:val="24"/>
        </w:rPr>
        <w:lastRenderedPageBreak/>
        <w:t>Io ho lavorato un po' dappertutto, ma per quanto riguarda l'Unione Europea certo ci sono delle associazioni che sono più potenti, l'associazione tedesca lo è per esempio. Io ho vissuto 4 anni e mezzo a Monaco di Baviera e i miei colleghi tedeschi all'epoca erano molto ben pagati, pagati subito, c'era un esame serio di ingresso all'associazione degli interpreti e traduttori, l’entrata in questa associazione implicava attenersi a certe tariffe, sotto le quali non si poteva o non si doveva andare e c'erano appunto pro e contro. Però ci sono delle associazioni che sono più vicine al lavoro, all'interprete e anche ai problemi degli interpreti.</w:t>
      </w:r>
    </w:p>
    <w:p w14:paraId="5D2C8C00" w14:textId="69EC72F9" w:rsidR="00452E99" w:rsidRPr="00452E99" w:rsidRDefault="00452E99" w:rsidP="00452E99">
      <w:pPr>
        <w:pStyle w:val="Paragrafoelenco"/>
        <w:numPr>
          <w:ilvl w:val="0"/>
          <w:numId w:val="19"/>
        </w:numPr>
        <w:spacing w:after="0" w:line="480" w:lineRule="auto"/>
        <w:jc w:val="both"/>
        <w:rPr>
          <w:rFonts w:asciiTheme="majorBidi" w:hAnsiTheme="majorBidi" w:cstheme="majorBidi"/>
          <w:sz w:val="24"/>
          <w:szCs w:val="24"/>
        </w:rPr>
      </w:pPr>
      <w:r w:rsidRPr="00452E99">
        <w:rPr>
          <w:rFonts w:asciiTheme="majorBidi" w:hAnsiTheme="majorBidi" w:cstheme="majorBidi"/>
          <w:sz w:val="24"/>
          <w:szCs w:val="24"/>
        </w:rPr>
        <w:t xml:space="preserve">Ha mai assistito ad eventi o convegni in cui un interprete non ha rispettato a pieno le normative del codice deontologico? </w:t>
      </w:r>
    </w:p>
    <w:p w14:paraId="5B183497" w14:textId="106BFAA5" w:rsidR="00452E99" w:rsidRPr="00452E99" w:rsidRDefault="00452E99" w:rsidP="00452E99">
      <w:pPr>
        <w:spacing w:after="0" w:line="480" w:lineRule="auto"/>
        <w:jc w:val="both"/>
        <w:rPr>
          <w:rFonts w:asciiTheme="majorBidi" w:hAnsiTheme="majorBidi" w:cstheme="majorBidi"/>
          <w:sz w:val="24"/>
          <w:szCs w:val="24"/>
        </w:rPr>
      </w:pPr>
      <w:r w:rsidRPr="00452E99">
        <w:rPr>
          <w:rFonts w:asciiTheme="majorBidi" w:hAnsiTheme="majorBidi" w:cstheme="majorBidi"/>
          <w:sz w:val="24"/>
          <w:szCs w:val="24"/>
        </w:rPr>
        <w:t xml:space="preserve">Per quanto riguarda il rispetto delle norme del codice deontologico dipende quali sono le regole del codice deontologico, perché se la regola del codice deontologico è “l'interprete non può uccidere nessuno” la rispettiamo. Però, per esempio, io che sono un grande fautore della neutralità, mi sono ritrovato in più di un'occasione a non dover essere neutrale, sono stato tirato di mezzo. Questo succede in condizioni ludiche, per esempio in televisione quando c'è l'attore che si diverte a giocare con la voce che viene da fuori, famosa fu la mia prestazione con Woody Allen a Cannes, dove lui cominciò a parlare con l'altoparlante che guarda caso era la mia voce, e fece tutta una gag parlando con l'altoparlante, fra la sorpresa dei giornalisti, che non sapevano più se fare le domande, perché lui si faceva le domande, si dava le risposte e poi divenne un dialogo fra me e lui, tra me che parlavo italiano e lui che parlava inglese. Quindi in queste situazioni la neutralità non c'è più. Oppure quando la signora Carrà in pieno Che tempo che fa mi fece i complimenti e allora io risposi dalla mia cabina ringraziandola, o come quando Brignano recentemente mi chiese di fare uno sketch con lui. Lì diventi parte integrante di una </w:t>
      </w:r>
      <w:r w:rsidRPr="00452E99">
        <w:rPr>
          <w:rFonts w:asciiTheme="majorBidi" w:hAnsiTheme="majorBidi" w:cstheme="majorBidi"/>
          <w:sz w:val="24"/>
          <w:szCs w:val="24"/>
        </w:rPr>
        <w:lastRenderedPageBreak/>
        <w:t>situazione e anche questo fa parte del mio lavoro, la soddisfazione del cliente, se io avessi detto di no avrei impedito il risultato</w:t>
      </w:r>
      <w:r w:rsidR="008F39E1">
        <w:rPr>
          <w:rFonts w:asciiTheme="majorBidi" w:hAnsiTheme="majorBidi" w:cstheme="majorBidi"/>
          <w:sz w:val="24"/>
          <w:szCs w:val="24"/>
        </w:rPr>
        <w:t xml:space="preserve"> </w:t>
      </w:r>
      <w:r w:rsidRPr="00452E99">
        <w:rPr>
          <w:rFonts w:asciiTheme="majorBidi" w:hAnsiTheme="majorBidi" w:cstheme="majorBidi"/>
          <w:sz w:val="24"/>
          <w:szCs w:val="24"/>
        </w:rPr>
        <w:t xml:space="preserve">di una prestazione. Si, ci sono degli eventi a cui ho assistito, sia </w:t>
      </w:r>
      <w:proofErr w:type="spellStart"/>
      <w:r w:rsidRPr="00452E99">
        <w:rPr>
          <w:rFonts w:asciiTheme="majorBidi" w:hAnsiTheme="majorBidi" w:cstheme="majorBidi"/>
          <w:sz w:val="24"/>
          <w:szCs w:val="24"/>
        </w:rPr>
        <w:t>congressualmente</w:t>
      </w:r>
      <w:proofErr w:type="spellEnd"/>
      <w:r w:rsidRPr="00452E99">
        <w:rPr>
          <w:rFonts w:asciiTheme="majorBidi" w:hAnsiTheme="majorBidi" w:cstheme="majorBidi"/>
          <w:sz w:val="24"/>
          <w:szCs w:val="24"/>
        </w:rPr>
        <w:t xml:space="preserve"> parlando che professionalmente parlando, dove gli interpreti non hanno rispettato il codice deontologico e io mi sono fortemente staccato dalla loro posizione, in un paio di occasioni c’è stato un alterco abbastanza violento. In questi casi ciò che possiamo fare è esimerci dal dall'essere parte del gregge, cioè se c'è una situazione di violazione di queste regole della deontologia, ci si astiene, ci si dissocia, anche se possono esserci delle conseguenze.</w:t>
      </w:r>
    </w:p>
    <w:p w14:paraId="4AA65DDF" w14:textId="77777777" w:rsidR="00452E99" w:rsidRPr="00452E99" w:rsidRDefault="00452E99" w:rsidP="00452E99">
      <w:pPr>
        <w:spacing w:after="0" w:line="480" w:lineRule="auto"/>
        <w:jc w:val="both"/>
        <w:rPr>
          <w:rFonts w:asciiTheme="majorBidi" w:hAnsiTheme="majorBidi" w:cstheme="majorBidi"/>
          <w:sz w:val="24"/>
          <w:szCs w:val="24"/>
        </w:rPr>
      </w:pPr>
      <w:r w:rsidRPr="00452E99">
        <w:rPr>
          <w:rFonts w:asciiTheme="majorBidi" w:hAnsiTheme="majorBidi" w:cstheme="majorBidi"/>
          <w:sz w:val="24"/>
          <w:szCs w:val="24"/>
        </w:rPr>
        <w:t>6.</w:t>
      </w:r>
      <w:r w:rsidRPr="00452E99">
        <w:rPr>
          <w:rFonts w:asciiTheme="majorBidi" w:hAnsiTheme="majorBidi" w:cstheme="majorBidi"/>
          <w:sz w:val="24"/>
          <w:szCs w:val="24"/>
        </w:rPr>
        <w:tab/>
        <w:t xml:space="preserve">Il codice deontologico è molto importante in questa professione, ma in particolare lo è la neutralità e l’invisibilità dell’interprete durante il lavoro e leggendo il suo libro “La voce degli altri” si evince chiaramente che lei durante tutte le interpretazioni desidera non essere visto e trasmettere il messaggio nel modo più originale possibile senza far trasparire la sua personalità, mi può dire quanto è importante per lei essere neutrale in queste situazioni e perché? </w:t>
      </w:r>
    </w:p>
    <w:p w14:paraId="2A25C3D6" w14:textId="0B468441" w:rsidR="00452E99" w:rsidRPr="00452E99" w:rsidRDefault="00452E99" w:rsidP="00452E99">
      <w:pPr>
        <w:spacing w:after="0" w:line="480" w:lineRule="auto"/>
        <w:jc w:val="both"/>
        <w:rPr>
          <w:rFonts w:asciiTheme="majorBidi" w:hAnsiTheme="majorBidi" w:cstheme="majorBidi"/>
          <w:sz w:val="24"/>
          <w:szCs w:val="24"/>
        </w:rPr>
      </w:pPr>
      <w:r w:rsidRPr="00452E99">
        <w:rPr>
          <w:rFonts w:asciiTheme="majorBidi" w:hAnsiTheme="majorBidi" w:cstheme="majorBidi"/>
          <w:sz w:val="24"/>
          <w:szCs w:val="24"/>
        </w:rPr>
        <w:t>Certo io voglio essere neutrale, la mia personalità non c'entra. Quando io interpreto una persona la mia neutralità è importantissima, ideologica, mentale e direi anche fisica. La neutralità è importante perché ti permette l’immedesimazione nel personaggio ed è quello che un interprete dovrebbe fare. Sarebbe bello se nelle scuole per interpreti si facessero dei corsi di recitazione, dei corsi di dizione e le persone imparassero un pochino, anche scientificamente, come si entra nel personaggio da tradurre. Perché è anche un lavoro attoriale il nostro, io non devo annoiare quando sono in televisione ma non devo annoiare neanche quando traduco un pezzo di medicina, quindi devo imparare ad usare la mia voce, devo imparare ad usarla in un modo che sia interessante, devo imparare a calibrare il timbro, l'inflessione, devo essere intelligibile il più possibile</w:t>
      </w:r>
      <w:r w:rsidR="00735821">
        <w:rPr>
          <w:rFonts w:asciiTheme="majorBidi" w:hAnsiTheme="majorBidi" w:cstheme="majorBidi"/>
          <w:sz w:val="24"/>
          <w:szCs w:val="24"/>
        </w:rPr>
        <w:t>.</w:t>
      </w:r>
      <w:r w:rsidRPr="00452E99">
        <w:rPr>
          <w:rFonts w:asciiTheme="majorBidi" w:hAnsiTheme="majorBidi" w:cstheme="majorBidi"/>
          <w:sz w:val="24"/>
          <w:szCs w:val="24"/>
        </w:rPr>
        <w:t xml:space="preserve"> Quindi non devo usare </w:t>
      </w:r>
      <w:r w:rsidRPr="00452E99">
        <w:rPr>
          <w:rFonts w:asciiTheme="majorBidi" w:hAnsiTheme="majorBidi" w:cstheme="majorBidi"/>
          <w:sz w:val="24"/>
          <w:szCs w:val="24"/>
        </w:rPr>
        <w:lastRenderedPageBreak/>
        <w:t>parole gergali se possibile, ci sono tutta una serie di accorgimenti affinché la nostra interpretazione riesca ad arrivare come si deve. Poi certo nel caso dello spettacolo il gergo ci vuole, la battuta è ciò che fa scoppiare l'applauso. Sono situazioni molto fluide e sono situazioni molto diverse l'una rispetto all'altra. Però io sono sempre stato uno di quegli interpreti che fa un passo indietro, che si siede sullo strapuntino, che si mette tra le due persone per apparire in fotografia e poi stare sui giornali, quando sono finito sui giornali ci sono andato mio malgrado, non perché fosse una cosa cercata voluta ho desiderata. Ecco io trovo che spesso bisogna venire un po' a patti con le manie di protagonismo che esistono, perch</w:t>
      </w:r>
      <w:r w:rsidR="00FF5845">
        <w:rPr>
          <w:rFonts w:asciiTheme="majorBidi" w:hAnsiTheme="majorBidi" w:cstheme="majorBidi"/>
          <w:sz w:val="24"/>
          <w:szCs w:val="24"/>
        </w:rPr>
        <w:t>é</w:t>
      </w:r>
      <w:r w:rsidRPr="00452E99">
        <w:rPr>
          <w:rFonts w:asciiTheme="majorBidi" w:hAnsiTheme="majorBidi" w:cstheme="majorBidi"/>
          <w:sz w:val="24"/>
          <w:szCs w:val="24"/>
        </w:rPr>
        <w:t xml:space="preserve"> se uno vuole essere protagonista ci sono mille modi per esserlo, può scegliere un altro lavoro. Io desidererei essere protagonista con la professionalità, con la serietà e con il risultato del mio lavoro, perché è con quello che si è ricordati dal cliente e quindi si è richiamati, non certo perché siamo stati i protagonisti. Poi ci sono situazioni e situazioni, la cabina di simultanea permette di essere nascosti e permette di essere solo una voce, la traduzione consecutiva è diversa, ci vuole </w:t>
      </w:r>
      <w:r w:rsidRPr="00BA11B3">
        <w:rPr>
          <w:rFonts w:asciiTheme="majorBidi" w:hAnsiTheme="majorBidi" w:cstheme="majorBidi"/>
          <w:i/>
          <w:iCs/>
          <w:sz w:val="24"/>
          <w:szCs w:val="24"/>
        </w:rPr>
        <w:t xml:space="preserve">physique </w:t>
      </w:r>
      <w:proofErr w:type="spellStart"/>
      <w:r w:rsidRPr="00BA11B3">
        <w:rPr>
          <w:rFonts w:asciiTheme="majorBidi" w:hAnsiTheme="majorBidi" w:cstheme="majorBidi"/>
          <w:i/>
          <w:iCs/>
          <w:sz w:val="24"/>
          <w:szCs w:val="24"/>
        </w:rPr>
        <w:t>du</w:t>
      </w:r>
      <w:proofErr w:type="spellEnd"/>
      <w:r w:rsidRPr="00BA11B3">
        <w:rPr>
          <w:rFonts w:asciiTheme="majorBidi" w:hAnsiTheme="majorBidi" w:cstheme="majorBidi"/>
          <w:i/>
          <w:iCs/>
          <w:sz w:val="24"/>
          <w:szCs w:val="24"/>
        </w:rPr>
        <w:t xml:space="preserve"> </w:t>
      </w:r>
      <w:proofErr w:type="spellStart"/>
      <w:r w:rsidRPr="00BA11B3">
        <w:rPr>
          <w:rFonts w:asciiTheme="majorBidi" w:hAnsiTheme="majorBidi" w:cstheme="majorBidi"/>
          <w:i/>
          <w:iCs/>
          <w:sz w:val="24"/>
          <w:szCs w:val="24"/>
        </w:rPr>
        <w:t>rôle</w:t>
      </w:r>
      <w:proofErr w:type="spellEnd"/>
      <w:r w:rsidRPr="00452E99">
        <w:rPr>
          <w:rFonts w:asciiTheme="majorBidi" w:hAnsiTheme="majorBidi" w:cstheme="majorBidi"/>
          <w:sz w:val="24"/>
          <w:szCs w:val="24"/>
        </w:rPr>
        <w:t xml:space="preserve"> mentale di gestire una situazione di questo genere. Ed è ovvio che se uno la gestisce molto bene, viene ricordato e quindi viene richiamato. Quindi il nostro lavoro è un lavoro al tempo stesso di impegno lavorativo ma anche di investimento pubblicitario, soprattutto quando si lavora, perché è lì che si viene giudicati e gli che il cliente poi decide essere chiamati oppure no. Per quanto riguarda la trasmissione del messaggio bisogna studiare, bisogna studiare l'oratore bisogna, studiare la personalità, ora ci sono tantissimi strumenti, come internet, possiamo vedere le persone, possiamo ascoltarle parlare, possiamo fare un'analisi stilistica del loro modo di esprimersi e possiamo andare a prendere le pubblicazioni che hanno fatto, possiamo fare tantissime cose che non era possibile fare prima ivi compreso googlare chiamarli e parlare con loro. Io cerco sempre di farlo, se non </w:t>
      </w:r>
      <w:r w:rsidRPr="00452E99">
        <w:rPr>
          <w:rFonts w:asciiTheme="majorBidi" w:hAnsiTheme="majorBidi" w:cstheme="majorBidi"/>
          <w:sz w:val="24"/>
          <w:szCs w:val="24"/>
        </w:rPr>
        <w:lastRenderedPageBreak/>
        <w:t>di persona, almeno per interposta persona, perché è molto importante questa cosa. Dopodiché uno ha l'esperienza e la professionalità per sapere come essere neutro, sapere come conquistare. Perché in fondo la neutralità significa conquistarsi la fiducia di entrambe le parti il destinatario e il mittente, chi parla e chi riceve il nostro messaggio, chi parla perché si deve fidare e deve pensare che dentro quella cabina o davanti a lui c'è una persona competente e il pubblico perché deve ascoltare delle cose che siano intelligibili. Quindi c'è poco spazio per l’interprete attore o l’interprete protagonista. È una forma mitigata di protagonismo, è una forma essenziale in alcune situazioni, ma molto molto mitigata dal punto di vista della se vogliamo riuscita teatrale della cosa. Ed è in questa misura che io sono sempre stato per l'invisibilità e la neutralità dell’interprete. Se non sono sicuro di poter mantenere la calma o c'è un personaggio che mi disturba particolarmente, o non voglio, o non posso, allora rifiuto. Spesso ci si dimentica che tutti noi abbiamo la facoltà del no, non è che ce lo impone Dio di dovere fare le cose a tutti i costi per poi lamentarci. Io preferisco dire no prima, così che non mi lamento dopo se capisco che la situazione non è quella giusta o non è quella che io desidero.</w:t>
      </w:r>
    </w:p>
    <w:p w14:paraId="05D6B300" w14:textId="77777777" w:rsidR="00452E99" w:rsidRPr="00452E99" w:rsidRDefault="00452E99" w:rsidP="00452E99">
      <w:pPr>
        <w:spacing w:after="0" w:line="480" w:lineRule="auto"/>
        <w:jc w:val="both"/>
        <w:rPr>
          <w:rFonts w:asciiTheme="majorBidi" w:hAnsiTheme="majorBidi" w:cstheme="majorBidi"/>
          <w:sz w:val="24"/>
          <w:szCs w:val="24"/>
        </w:rPr>
      </w:pPr>
      <w:r w:rsidRPr="00452E99">
        <w:rPr>
          <w:rFonts w:asciiTheme="majorBidi" w:hAnsiTheme="majorBidi" w:cstheme="majorBidi"/>
          <w:sz w:val="24"/>
          <w:szCs w:val="24"/>
        </w:rPr>
        <w:t>7.</w:t>
      </w:r>
      <w:r w:rsidRPr="00452E99">
        <w:rPr>
          <w:rFonts w:asciiTheme="majorBidi" w:hAnsiTheme="majorBidi" w:cstheme="majorBidi"/>
          <w:sz w:val="24"/>
          <w:szCs w:val="24"/>
        </w:rPr>
        <w:tab/>
        <w:t xml:space="preserve">Secondo la sua esperienza, cosa bisogna fare per diventare interpreti o traduttori di successo, oltre a ottenere un titolo di studio? Ha qualche consiglio da dare agli aspiranti interpreti e traduttori? </w:t>
      </w:r>
    </w:p>
    <w:p w14:paraId="4F868B70" w14:textId="04946737" w:rsidR="00452E99" w:rsidRDefault="00452E99" w:rsidP="00452E99">
      <w:pPr>
        <w:spacing w:after="0" w:line="480" w:lineRule="auto"/>
        <w:jc w:val="both"/>
        <w:rPr>
          <w:rFonts w:asciiTheme="majorBidi" w:hAnsiTheme="majorBidi" w:cstheme="majorBidi"/>
          <w:sz w:val="24"/>
          <w:szCs w:val="24"/>
        </w:rPr>
      </w:pPr>
      <w:r w:rsidRPr="00452E99">
        <w:rPr>
          <w:rFonts w:asciiTheme="majorBidi" w:hAnsiTheme="majorBidi" w:cstheme="majorBidi"/>
          <w:sz w:val="24"/>
          <w:szCs w:val="24"/>
        </w:rPr>
        <w:t xml:space="preserve">Intanto chi è l'interprete di successo? Perché ci sono molte accezioni della parola successo, ad esempio c’è la mia collega Olga Fernando che ha un grande successo, che io ammiro molto e di cui sono amico e meno male perché è brava. Però ci può essere anche l'interprete Mario Rossi, che nessuno conosce e che fa l'assistente a un magnate totalmente invisibile che può essere 13 volte più ricco della signora Fernando e di me e 13 volte più adulato. Non è tanto una questione di popolarità, di visibilità mediatica eccetera, anzi più </w:t>
      </w:r>
      <w:r w:rsidRPr="00452E99">
        <w:rPr>
          <w:rFonts w:asciiTheme="majorBidi" w:hAnsiTheme="majorBidi" w:cstheme="majorBidi"/>
          <w:sz w:val="24"/>
          <w:szCs w:val="24"/>
        </w:rPr>
        <w:lastRenderedPageBreak/>
        <w:t xml:space="preserve">si è visibile mediaticamente, meno si viene pagati in genere, perché tutti tendono a chiederti delle prestazioni gratuite. Proprio perché c’è questa idea che tanto tu sei miliardario perché lavori in televisione, quindi perché non tradurre il mio contratto gratis, perché non venire alla presentazione del mio libro gratis, perché non presentare una serata di un festival gratis, tanto non è lavoro quella roba lì, è solo puro divertimento. Che cosa deve fare un giovane? Un giovane deve studiare. Io ho due motti che hanno guidato la mia esistenza, uno è pensare è gratis, approfittiamone. E l'altro è: si dice spesso che le cose siano strane, sì, ma rispetto a cosa? Rispetto a quello che pensi tu, ma magari non rispetto quello che penso io. Che cosa significa questo? Pensare è gratis vuol dire cercare di essere saggi, il saggio se la cava sempre e quindi la saggezza è nemica della fretta e nemica dell'approssimazione, a me piacciono molto i perfezionisti e poco gli approssimativi. Le persone approssimative, di solito sono anche sciatte nelle loro manifestazioni. E non confondiamo la sciatteria con la ricchezza o l'eleganza, si può essere eleganti e ricchi senza essere sciatti, si può essere sciatti cercando di essere eleganti ed essendo anche molto ricchi. Quindi questo le dice che ci vuole misura in tutto. Molto spesso le persone giovani sono impulsive, lo ero anch'io, in una certa misura lo sono ancora, e ti aspetti di poter arrivare ai risultati in fretta. Invece a volte le gavette sono molto lunghe, ma io ho sempre preso con un atteggiamento appunto del “che cos'è strano?” fare la gavetta? È strano rispetto a cosa fare a gavetta? Allora io ho sempre trasformato la mia gavetta in uno strumento di apprendimento, andavo a fare il baby-sitter dei cani, cercavo di imparare il comportamento dei cani e questo mi è uscito assolutamente utilissimo quando ho cominciato a fare i convegni di veterinaria. Come quello di cui parlavamo ieri, della scuola di Faenza per esempio, il museo di Faenza chiuso che se venisse aperto, se ci fosse questo gruppo di interpreti che si mettesse su </w:t>
      </w:r>
      <w:r w:rsidRPr="00452E99">
        <w:rPr>
          <w:rFonts w:asciiTheme="majorBidi" w:hAnsiTheme="majorBidi" w:cstheme="majorBidi"/>
          <w:sz w:val="24"/>
          <w:szCs w:val="24"/>
        </w:rPr>
        <w:lastRenderedPageBreak/>
        <w:t xml:space="preserve">internet e se cominciassero a fare delle visite guidate eccetera, magari fra un anno e mezzo salta fuori un congresso. Se non lo fai, non succederà mai. Quindi la pazienza, la velocità senza la fretta, cioè noi dobbiamo essere veloci, veloci mentalmente, veloci anche fisicamente, però non avere fretta, perché la fretta ti fa dimenticare tantissime cose. Quindi imparare la velocità, essere un po' come i velocisti che devono correre i 100 metri, però non corrono i 100 metri come i buoi allo sbaraglio, imparano a correre 100 metri. Noi dobbiamo imparare che cosa significa poter riuscire ad entrare dentro una cabina di simultanea, fare una consecutiva eccetera. Ecco perché abbiamo bisogno di tutta una serie di discipline ancillari, vedi la recitazione, vedi imparare chi è un libero professionista, vedi sapere come si emette una fattura, vedi capire quanto puoi guadagnare o quanto è meglio che tu la partita IVA non la apra e faccia un'altra cosa per un certo periodo. Ci sono tantissime cose che i giovani devono tenere in considerazione. Per questo io mi sento di dare questo consiglio limitato, che si debba essere umili, ma consapevoli di sé stessi. Cioè mai svendere il proprio valore. Se una persona ha fatto molta fatica per arrivare all'inizio di una professione o alla fine di un percorso scolastico, occorre avere l'umiltà di sapere di avere finito un ciclo e di stare per cominciarne un altro, ma anche la consapevolezza che questa cosa non deve portare a una sottovalutazione di </w:t>
      </w:r>
      <w:proofErr w:type="gramStart"/>
      <w:r w:rsidRPr="00452E99">
        <w:rPr>
          <w:rFonts w:asciiTheme="majorBidi" w:hAnsiTheme="majorBidi" w:cstheme="majorBidi"/>
          <w:sz w:val="24"/>
          <w:szCs w:val="24"/>
        </w:rPr>
        <w:t>se</w:t>
      </w:r>
      <w:proofErr w:type="gramEnd"/>
      <w:r w:rsidRPr="00452E99">
        <w:rPr>
          <w:rFonts w:asciiTheme="majorBidi" w:hAnsiTheme="majorBidi" w:cstheme="majorBidi"/>
          <w:sz w:val="24"/>
          <w:szCs w:val="24"/>
        </w:rPr>
        <w:t xml:space="preserve"> stessi. Poi appunto come dicevo, la gioventù è scalpitante per definizione, non si vede l'ora di. Ecco impariamo che possiamo entrare dalla finestra, non necessariamente dalla porta, ovvero non aspettiamoci mai che le persone ci stendono un tappeto rosso e dicano guarda nel corso degli ultimi tremila anni cercavo uno come Paolo Maria Noseda, finalmente l'ho trovato. No, non succederà. Succede però di ottenere l'ammirazione delle persone, perché se si è autentici, e questo è molto importante, si convince. Se non si è autentici, non si convince nessuno, si imbroglia. Allora uno può imbrogliare una persona, due persone, ma </w:t>
      </w:r>
      <w:r w:rsidRPr="00452E99">
        <w:rPr>
          <w:rFonts w:asciiTheme="majorBidi" w:hAnsiTheme="majorBidi" w:cstheme="majorBidi"/>
          <w:sz w:val="24"/>
          <w:szCs w:val="24"/>
        </w:rPr>
        <w:lastRenderedPageBreak/>
        <w:t xml:space="preserve">la terza la quarta la quinta non le imbrogli. Quindi è molto importante anche questa cosa e poi una cosa che non succede più, o succede rarissimamente, è che ci sia un bel rapporto di collaborazione con i colleghi, con i clienti, che non si abbia paura di dire non </w:t>
      </w:r>
      <w:proofErr w:type="spellStart"/>
      <w:r w:rsidRPr="00452E99">
        <w:rPr>
          <w:rFonts w:asciiTheme="majorBidi" w:hAnsiTheme="majorBidi" w:cstheme="majorBidi"/>
          <w:sz w:val="24"/>
          <w:szCs w:val="24"/>
        </w:rPr>
        <w:t>l</w:t>
      </w:r>
      <w:r w:rsidR="009668D8">
        <w:rPr>
          <w:rFonts w:asciiTheme="majorBidi" w:hAnsiTheme="majorBidi" w:cstheme="majorBidi"/>
          <w:sz w:val="24"/>
          <w:szCs w:val="24"/>
        </w:rPr>
        <w:t>a</w:t>
      </w:r>
      <w:proofErr w:type="spellEnd"/>
      <w:r w:rsidRPr="00452E99">
        <w:rPr>
          <w:rFonts w:asciiTheme="majorBidi" w:hAnsiTheme="majorBidi" w:cstheme="majorBidi"/>
          <w:sz w:val="24"/>
          <w:szCs w:val="24"/>
        </w:rPr>
        <w:t xml:space="preserve"> so questa cosa, devo studiarla, consigliami tu che ne sai più di me. Io ho passato dei convegni a dei colleghi che reputavo fossero molto molto meglio afferrati di me su certi argomenti di nicchia. Quindi ci vuole anche questa disposizione d'animo di essere consapevoli di essere limitati e di avere dei limiti, ma anche però di valorizzarci quando capiamo di valere. È un difficile equilibrio che viene dato da come si è, l'istruzione che si è ricevuta, ma anche e soprattutto l'esperienza. Perché poi nel mondo là fuori c'è di tutto, c'è il signore che ti chiede il preventivo e invece voleva chiederti uno sconto, allora camuffa lo sconto con il preventivo, la persona che in modo mellifluo ti minaccia e ti dice “se non fa questa cosa qua io chiamerò Pinco Pallino”, cioè il mondo è formato da una pletora di comportamenti, caratteri e personalità diverse. Però un altro dei miei motti è che c'è una nicchia per tutti, cioè tutti noi abbiamo un posto, se esistiamo è perché c'è un posto per noi e dobbiamo trovarlo noi. Esempio che le facevo ieri, quando noi eravamo piccini c'era l'avvento dei computer, quindi ci siamo premurati di imparare il gergo dei programmatori, i programmatori non parlavano l'inglese, io andavo là e traducevo dal lunedì al sabato interminabili convegni sulla programmazione, noiosissimi però riuscivamo a farli diventare interessanti e anche questo è molto importante. Spesso un giovane dice “questa cosa non interessa, non me ne frega niente, non mi importa niente”. Ecco, io dico sempre che si trova la poesia anche dentro un bullone se si vuole, anche la vita è un bullone. Io mi sono molto nei decenni ricreduto su che persone meravigliose siano gli ingegneri, che se li sfilano in pochissimi gli ingegneri, perché sono come i matematici, noiosi. Invece non è affatto vero, sono delle persone che hanno il loro senso poetico. Io ho lavorato per </w:t>
      </w:r>
      <w:r w:rsidRPr="00452E99">
        <w:rPr>
          <w:rFonts w:asciiTheme="majorBidi" w:hAnsiTheme="majorBidi" w:cstheme="majorBidi"/>
          <w:sz w:val="24"/>
          <w:szCs w:val="24"/>
        </w:rPr>
        <w:lastRenderedPageBreak/>
        <w:t>molto tempo per un signore che si chiamava ingegner Boiocchi, che è colui che ha progettato lo pneumatico p7 di Pirelli, che è stato in assoluto è il best seller degli ultimi 50 anni. L’ingegner Boiocchi quando parlava del proprio lavoro, di come progettava le cose e una persona lo stava ad ascoltare con la disposizione d'animo giusta, era come se parlasse di poesia. Però dall'altra parte ci deve essere la pazienza, la volontà e lo spirito per mettersi a capire anche questo. Io posso dire questo per i giovani. Poi io non ho ancora smesso di studiare, non ho ancora smesso di cambiare, spero di andare avanti ancora a cambiarmi un po' di magliette e un po' di vestiti, di cambiare ancora lavori appunto come si cambia la t-shirt, perché alla fine queste cose qua sono le cose che ti tengono vivo e che è che ti permettono di avere una soddisfazione da quelle competenze che piano piano hai accumulato nel corso della vita.</w:t>
      </w:r>
    </w:p>
    <w:p w14:paraId="6DAF212C" w14:textId="7298993B" w:rsidR="00330578" w:rsidRDefault="00330578" w:rsidP="00452E99">
      <w:pPr>
        <w:spacing w:after="0" w:line="480" w:lineRule="auto"/>
        <w:jc w:val="both"/>
        <w:rPr>
          <w:rFonts w:asciiTheme="majorBidi" w:hAnsiTheme="majorBidi" w:cstheme="majorBidi"/>
          <w:sz w:val="24"/>
          <w:szCs w:val="24"/>
        </w:rPr>
      </w:pPr>
    </w:p>
    <w:p w14:paraId="633B5D33" w14:textId="7773559A" w:rsidR="00330578" w:rsidRDefault="00330578" w:rsidP="00452E99">
      <w:pPr>
        <w:spacing w:after="0" w:line="480" w:lineRule="auto"/>
        <w:jc w:val="both"/>
        <w:rPr>
          <w:rFonts w:asciiTheme="majorBidi" w:hAnsiTheme="majorBidi" w:cstheme="majorBidi"/>
          <w:sz w:val="24"/>
          <w:szCs w:val="24"/>
        </w:rPr>
      </w:pPr>
    </w:p>
    <w:p w14:paraId="1EA7DA40" w14:textId="286C92E8" w:rsidR="00330578" w:rsidRDefault="00330578" w:rsidP="00452E99">
      <w:pPr>
        <w:spacing w:after="0" w:line="480" w:lineRule="auto"/>
        <w:jc w:val="both"/>
        <w:rPr>
          <w:rFonts w:asciiTheme="majorBidi" w:hAnsiTheme="majorBidi" w:cstheme="majorBidi"/>
          <w:sz w:val="24"/>
          <w:szCs w:val="24"/>
        </w:rPr>
      </w:pPr>
    </w:p>
    <w:p w14:paraId="684C96F6" w14:textId="5D483C8C" w:rsidR="00330578" w:rsidRDefault="00330578" w:rsidP="00452E99">
      <w:pPr>
        <w:spacing w:after="0" w:line="480" w:lineRule="auto"/>
        <w:jc w:val="both"/>
        <w:rPr>
          <w:rFonts w:asciiTheme="majorBidi" w:hAnsiTheme="majorBidi" w:cstheme="majorBidi"/>
          <w:sz w:val="24"/>
          <w:szCs w:val="24"/>
        </w:rPr>
      </w:pPr>
    </w:p>
    <w:p w14:paraId="3747B741" w14:textId="554DFDC5" w:rsidR="00330578" w:rsidRDefault="00330578" w:rsidP="00452E99">
      <w:pPr>
        <w:spacing w:after="0" w:line="480" w:lineRule="auto"/>
        <w:jc w:val="both"/>
        <w:rPr>
          <w:rFonts w:asciiTheme="majorBidi" w:hAnsiTheme="majorBidi" w:cstheme="majorBidi"/>
          <w:sz w:val="24"/>
          <w:szCs w:val="24"/>
        </w:rPr>
      </w:pPr>
    </w:p>
    <w:p w14:paraId="2C0D6182" w14:textId="18628422" w:rsidR="00330578" w:rsidRDefault="00330578" w:rsidP="00452E99">
      <w:pPr>
        <w:spacing w:after="0" w:line="480" w:lineRule="auto"/>
        <w:jc w:val="both"/>
        <w:rPr>
          <w:rFonts w:asciiTheme="majorBidi" w:hAnsiTheme="majorBidi" w:cstheme="majorBidi"/>
          <w:sz w:val="24"/>
          <w:szCs w:val="24"/>
        </w:rPr>
      </w:pPr>
    </w:p>
    <w:p w14:paraId="1673BFE8" w14:textId="7195D98E" w:rsidR="00330578" w:rsidRDefault="00330578" w:rsidP="00452E99">
      <w:pPr>
        <w:spacing w:after="0" w:line="480" w:lineRule="auto"/>
        <w:jc w:val="both"/>
        <w:rPr>
          <w:rFonts w:asciiTheme="majorBidi" w:hAnsiTheme="majorBidi" w:cstheme="majorBidi"/>
          <w:sz w:val="24"/>
          <w:szCs w:val="24"/>
        </w:rPr>
      </w:pPr>
    </w:p>
    <w:p w14:paraId="1CC81838" w14:textId="4355EB18" w:rsidR="00330578" w:rsidRDefault="00330578" w:rsidP="00452E99">
      <w:pPr>
        <w:spacing w:after="0" w:line="480" w:lineRule="auto"/>
        <w:jc w:val="both"/>
        <w:rPr>
          <w:rFonts w:asciiTheme="majorBidi" w:hAnsiTheme="majorBidi" w:cstheme="majorBidi"/>
          <w:sz w:val="24"/>
          <w:szCs w:val="24"/>
        </w:rPr>
      </w:pPr>
    </w:p>
    <w:p w14:paraId="5228CDE3" w14:textId="026F52F6" w:rsidR="00330578" w:rsidRDefault="00330578" w:rsidP="00452E99">
      <w:pPr>
        <w:spacing w:after="0" w:line="480" w:lineRule="auto"/>
        <w:jc w:val="both"/>
        <w:rPr>
          <w:rFonts w:asciiTheme="majorBidi" w:hAnsiTheme="majorBidi" w:cstheme="majorBidi"/>
          <w:sz w:val="24"/>
          <w:szCs w:val="24"/>
        </w:rPr>
      </w:pPr>
    </w:p>
    <w:p w14:paraId="03CE6483" w14:textId="1FF2B176" w:rsidR="00330578" w:rsidRDefault="00330578" w:rsidP="00452E99">
      <w:pPr>
        <w:spacing w:after="0" w:line="480" w:lineRule="auto"/>
        <w:jc w:val="both"/>
        <w:rPr>
          <w:rFonts w:asciiTheme="majorBidi" w:hAnsiTheme="majorBidi" w:cstheme="majorBidi"/>
          <w:sz w:val="24"/>
          <w:szCs w:val="24"/>
        </w:rPr>
      </w:pPr>
    </w:p>
    <w:p w14:paraId="3C8ECB5B" w14:textId="4D1C484C" w:rsidR="00330578" w:rsidRDefault="00330578" w:rsidP="00452E99">
      <w:pPr>
        <w:spacing w:after="0" w:line="480" w:lineRule="auto"/>
        <w:jc w:val="both"/>
        <w:rPr>
          <w:rFonts w:asciiTheme="majorBidi" w:hAnsiTheme="majorBidi" w:cstheme="majorBidi"/>
          <w:sz w:val="24"/>
          <w:szCs w:val="24"/>
        </w:rPr>
      </w:pPr>
    </w:p>
    <w:p w14:paraId="510E72DC" w14:textId="3259474D" w:rsidR="00330578" w:rsidRDefault="00330578" w:rsidP="00452E99">
      <w:pPr>
        <w:spacing w:after="0" w:line="480" w:lineRule="auto"/>
        <w:jc w:val="both"/>
        <w:rPr>
          <w:rFonts w:asciiTheme="majorBidi" w:hAnsiTheme="majorBidi" w:cstheme="majorBidi"/>
          <w:sz w:val="24"/>
          <w:szCs w:val="24"/>
        </w:rPr>
      </w:pPr>
    </w:p>
    <w:p w14:paraId="051843FC" w14:textId="0EF4D4C5" w:rsidR="00330578" w:rsidRDefault="00330578" w:rsidP="00452E99">
      <w:pPr>
        <w:spacing w:after="0" w:line="480" w:lineRule="auto"/>
        <w:jc w:val="both"/>
        <w:rPr>
          <w:rFonts w:asciiTheme="majorBidi" w:hAnsiTheme="majorBidi" w:cstheme="majorBidi"/>
          <w:sz w:val="24"/>
          <w:szCs w:val="24"/>
        </w:rPr>
      </w:pPr>
    </w:p>
    <w:p w14:paraId="61934236" w14:textId="65B35187" w:rsidR="00330578" w:rsidRPr="00335902" w:rsidRDefault="00187900" w:rsidP="002552D3">
      <w:pPr>
        <w:pStyle w:val="Titolo1"/>
        <w:rPr>
          <w:lang w:val="it-IT"/>
        </w:rPr>
      </w:pPr>
      <w:bookmarkStart w:id="53" w:name="_Toc50918026"/>
      <w:bookmarkStart w:id="54" w:name="_Toc53683655"/>
      <w:r w:rsidRPr="00335902">
        <w:rPr>
          <w:lang w:val="it-IT"/>
        </w:rPr>
        <w:lastRenderedPageBreak/>
        <w:t>Conclusione</w:t>
      </w:r>
      <w:bookmarkEnd w:id="53"/>
      <w:bookmarkEnd w:id="54"/>
      <w:r w:rsidRPr="00335902">
        <w:rPr>
          <w:lang w:val="it-IT"/>
        </w:rPr>
        <w:t xml:space="preserve"> </w:t>
      </w:r>
    </w:p>
    <w:p w14:paraId="0134B9C4" w14:textId="5EC74D86" w:rsidR="00187900" w:rsidRDefault="00187900" w:rsidP="00187900"/>
    <w:p w14:paraId="1EF5E5CD" w14:textId="2798CE9C" w:rsidR="00187900" w:rsidRDefault="00187900" w:rsidP="00187900">
      <w:pPr>
        <w:spacing w:line="480" w:lineRule="auto"/>
        <w:jc w:val="both"/>
        <w:rPr>
          <w:rFonts w:asciiTheme="majorBidi" w:hAnsiTheme="majorBidi" w:cstheme="majorBidi"/>
          <w:sz w:val="24"/>
          <w:szCs w:val="24"/>
        </w:rPr>
      </w:pPr>
      <w:r>
        <w:rPr>
          <w:rFonts w:asciiTheme="majorBidi" w:hAnsiTheme="majorBidi" w:cstheme="majorBidi"/>
          <w:sz w:val="24"/>
          <w:szCs w:val="24"/>
        </w:rPr>
        <w:t xml:space="preserve">Dall’elaborato è possibile scoprire e comprendere a pieno queste due professioni che sembrano essere sconosciute a moltissime persone, così come si comprende quanto bisogno abbiano i professionisti del settore di essere tutelati in modo adeguato, possibilmente con l’istituzione di un Albo Professionale, in quanto il codice deontologico non è sufficiente per evitare situazioni scomode. Considerando che, soprattutto in un momento delicato come quello attuale a causa della pandemia da Covid-19, i tentativi di istituire un Albo Professionali sono </w:t>
      </w:r>
      <w:r w:rsidR="00346878">
        <w:rPr>
          <w:rFonts w:asciiTheme="majorBidi" w:hAnsiTheme="majorBidi" w:cstheme="majorBidi"/>
          <w:sz w:val="24"/>
          <w:szCs w:val="24"/>
        </w:rPr>
        <w:t>in</w:t>
      </w:r>
      <w:r>
        <w:rPr>
          <w:rFonts w:asciiTheme="majorBidi" w:hAnsiTheme="majorBidi" w:cstheme="majorBidi"/>
          <w:sz w:val="24"/>
          <w:szCs w:val="24"/>
        </w:rPr>
        <w:t xml:space="preserve">esistenti, sono molte le soluzioni temporanee esistenti per migliorare la situazione degli interpreti e dei traduttori, come un unico codice deontologico per tutto il Paese o l’unione di tutte le associazioni sotto una unica, soluzioni che permettono un maggiore controllo. Ma allo stesso tempo non bisogna arrendersi e continuare a lottare per ottenere un Ordine Professionale, in quanto l’istituzione di quest’ultimo è fondamentale per assicurare armonia durante il lavoro a coloro che sono già professionisti, per permettere agli aspiranti interpreti e traduttori di trovare un ambiente sicuro nl momento in cui entreranno nel mondo del lavoro e infine, non perché meno importanti, per i clienti che ripongono fiducia nei professionisti, in quanto è giusto che abbiano la sicurezza di essere nelle mani di persone qualificate e competenti. </w:t>
      </w:r>
    </w:p>
    <w:p w14:paraId="2C3AF4A4" w14:textId="6CC7F35E" w:rsidR="008501CF" w:rsidRDefault="008501CF" w:rsidP="00187900">
      <w:pPr>
        <w:spacing w:line="480" w:lineRule="auto"/>
        <w:jc w:val="both"/>
        <w:rPr>
          <w:rFonts w:asciiTheme="majorBidi" w:hAnsiTheme="majorBidi" w:cstheme="majorBidi"/>
          <w:sz w:val="24"/>
          <w:szCs w:val="24"/>
        </w:rPr>
      </w:pPr>
    </w:p>
    <w:p w14:paraId="4DD05B67" w14:textId="4D4F5ACE" w:rsidR="008501CF" w:rsidRDefault="008501CF" w:rsidP="00187900">
      <w:pPr>
        <w:spacing w:line="480" w:lineRule="auto"/>
        <w:jc w:val="both"/>
        <w:rPr>
          <w:rFonts w:asciiTheme="majorBidi" w:hAnsiTheme="majorBidi" w:cstheme="majorBidi"/>
          <w:sz w:val="24"/>
          <w:szCs w:val="24"/>
        </w:rPr>
      </w:pPr>
    </w:p>
    <w:p w14:paraId="785B6940" w14:textId="65E1A2FA" w:rsidR="008501CF" w:rsidRDefault="008501CF" w:rsidP="00187900">
      <w:pPr>
        <w:spacing w:line="480" w:lineRule="auto"/>
        <w:jc w:val="both"/>
        <w:rPr>
          <w:rFonts w:asciiTheme="majorBidi" w:hAnsiTheme="majorBidi" w:cstheme="majorBidi"/>
          <w:sz w:val="24"/>
          <w:szCs w:val="24"/>
        </w:rPr>
      </w:pPr>
    </w:p>
    <w:p w14:paraId="65549D30" w14:textId="77777777" w:rsidR="002552D3" w:rsidRDefault="002552D3" w:rsidP="00187900">
      <w:pPr>
        <w:spacing w:line="480" w:lineRule="auto"/>
        <w:jc w:val="both"/>
        <w:rPr>
          <w:rFonts w:asciiTheme="majorBidi" w:hAnsiTheme="majorBidi" w:cstheme="majorBidi"/>
          <w:sz w:val="24"/>
          <w:szCs w:val="24"/>
        </w:rPr>
        <w:sectPr w:rsidR="002552D3" w:rsidSect="002552D3">
          <w:footerReference w:type="default" r:id="rId10"/>
          <w:pgSz w:w="11906" w:h="16838"/>
          <w:pgMar w:top="1701" w:right="1701" w:bottom="1701" w:left="1701" w:header="709" w:footer="709" w:gutter="0"/>
          <w:pgNumType w:start="1"/>
          <w:cols w:space="708"/>
          <w:docGrid w:linePitch="360"/>
        </w:sectPr>
      </w:pPr>
    </w:p>
    <w:p w14:paraId="1C362BDC" w14:textId="7CF5308D" w:rsidR="008501CF" w:rsidRDefault="008501CF" w:rsidP="00187900">
      <w:pPr>
        <w:spacing w:line="480" w:lineRule="auto"/>
        <w:jc w:val="both"/>
        <w:rPr>
          <w:rFonts w:asciiTheme="majorBidi" w:hAnsiTheme="majorBidi" w:cstheme="majorBidi"/>
          <w:sz w:val="24"/>
          <w:szCs w:val="24"/>
        </w:rPr>
      </w:pPr>
    </w:p>
    <w:p w14:paraId="7F586ED0" w14:textId="7EA01C24" w:rsidR="008501CF" w:rsidRDefault="008501CF" w:rsidP="00187900">
      <w:pPr>
        <w:spacing w:line="480" w:lineRule="auto"/>
        <w:jc w:val="both"/>
        <w:rPr>
          <w:rFonts w:asciiTheme="majorBidi" w:hAnsiTheme="majorBidi" w:cstheme="majorBidi"/>
          <w:sz w:val="24"/>
          <w:szCs w:val="24"/>
        </w:rPr>
      </w:pPr>
    </w:p>
    <w:p w14:paraId="5F649793" w14:textId="3117BE0A" w:rsidR="008501CF" w:rsidRDefault="008501CF" w:rsidP="00187900">
      <w:pPr>
        <w:spacing w:line="480" w:lineRule="auto"/>
        <w:jc w:val="both"/>
        <w:rPr>
          <w:rFonts w:asciiTheme="majorBidi" w:hAnsiTheme="majorBidi" w:cstheme="majorBidi"/>
          <w:sz w:val="24"/>
          <w:szCs w:val="24"/>
        </w:rPr>
      </w:pPr>
    </w:p>
    <w:p w14:paraId="76E26517" w14:textId="664D0CED" w:rsidR="008501CF" w:rsidRDefault="008501CF" w:rsidP="00187900">
      <w:pPr>
        <w:spacing w:line="480" w:lineRule="auto"/>
        <w:jc w:val="both"/>
        <w:rPr>
          <w:rFonts w:asciiTheme="majorBidi" w:hAnsiTheme="majorBidi" w:cstheme="majorBidi"/>
          <w:sz w:val="24"/>
          <w:szCs w:val="24"/>
        </w:rPr>
      </w:pPr>
    </w:p>
    <w:p w14:paraId="34F5DDC1" w14:textId="5749000A" w:rsidR="008501CF" w:rsidRDefault="008501CF" w:rsidP="00187900">
      <w:pPr>
        <w:spacing w:line="480" w:lineRule="auto"/>
        <w:jc w:val="both"/>
        <w:rPr>
          <w:rFonts w:asciiTheme="majorBidi" w:hAnsiTheme="majorBidi" w:cstheme="majorBidi"/>
          <w:sz w:val="24"/>
          <w:szCs w:val="24"/>
        </w:rPr>
      </w:pPr>
    </w:p>
    <w:p w14:paraId="2693720D" w14:textId="018B1E37" w:rsidR="008501CF" w:rsidRDefault="008501CF" w:rsidP="00187900">
      <w:pPr>
        <w:spacing w:line="480" w:lineRule="auto"/>
        <w:jc w:val="both"/>
        <w:rPr>
          <w:rFonts w:asciiTheme="majorBidi" w:hAnsiTheme="majorBidi" w:cstheme="majorBidi"/>
          <w:sz w:val="24"/>
          <w:szCs w:val="24"/>
        </w:rPr>
      </w:pPr>
    </w:p>
    <w:p w14:paraId="3DDF1A24" w14:textId="0FE8A97D" w:rsidR="002552D3" w:rsidRDefault="002552D3" w:rsidP="00187900">
      <w:pPr>
        <w:spacing w:line="480" w:lineRule="auto"/>
        <w:jc w:val="both"/>
        <w:rPr>
          <w:rFonts w:asciiTheme="majorBidi" w:hAnsiTheme="majorBidi" w:cstheme="majorBidi"/>
          <w:sz w:val="24"/>
          <w:szCs w:val="24"/>
        </w:rPr>
      </w:pPr>
    </w:p>
    <w:p w14:paraId="2B7190FF" w14:textId="3F949324" w:rsidR="008501CF" w:rsidRPr="002552D3" w:rsidRDefault="002552D3" w:rsidP="002552D3">
      <w:pPr>
        <w:spacing w:line="480" w:lineRule="auto"/>
        <w:jc w:val="center"/>
        <w:rPr>
          <w:rFonts w:asciiTheme="majorBidi" w:hAnsiTheme="majorBidi" w:cstheme="majorBidi"/>
          <w:b/>
          <w:sz w:val="80"/>
          <w:szCs w:val="80"/>
        </w:rPr>
      </w:pPr>
      <w:r>
        <w:rPr>
          <w:rFonts w:asciiTheme="majorBidi" w:hAnsiTheme="majorBidi" w:cstheme="majorBidi"/>
          <w:b/>
          <w:sz w:val="80"/>
          <w:szCs w:val="80"/>
        </w:rPr>
        <w:t>ENGLISH</w:t>
      </w:r>
      <w:r>
        <w:rPr>
          <w:rFonts w:asciiTheme="majorBidi" w:hAnsiTheme="majorBidi" w:cstheme="majorBidi"/>
          <w:b/>
          <w:sz w:val="80"/>
          <w:szCs w:val="80"/>
        </w:rPr>
        <w:br/>
        <w:t>SECTION</w:t>
      </w:r>
    </w:p>
    <w:p w14:paraId="736C46AA" w14:textId="1BDFD561" w:rsidR="008501CF" w:rsidRDefault="008501CF" w:rsidP="00187900">
      <w:pPr>
        <w:spacing w:line="480" w:lineRule="auto"/>
        <w:jc w:val="both"/>
        <w:rPr>
          <w:rFonts w:asciiTheme="majorBidi" w:hAnsiTheme="majorBidi" w:cstheme="majorBidi"/>
          <w:sz w:val="24"/>
          <w:szCs w:val="24"/>
        </w:rPr>
      </w:pPr>
    </w:p>
    <w:p w14:paraId="7509BA2F" w14:textId="11389603" w:rsidR="008501CF" w:rsidRDefault="008501CF" w:rsidP="00187900">
      <w:pPr>
        <w:spacing w:line="480" w:lineRule="auto"/>
        <w:jc w:val="both"/>
        <w:rPr>
          <w:rFonts w:asciiTheme="majorBidi" w:hAnsiTheme="majorBidi" w:cstheme="majorBidi"/>
          <w:sz w:val="24"/>
          <w:szCs w:val="24"/>
        </w:rPr>
      </w:pPr>
    </w:p>
    <w:p w14:paraId="42DFAB29" w14:textId="19B614F8" w:rsidR="008501CF" w:rsidRDefault="008501CF" w:rsidP="00187900">
      <w:pPr>
        <w:spacing w:line="480" w:lineRule="auto"/>
        <w:jc w:val="both"/>
        <w:rPr>
          <w:rFonts w:asciiTheme="majorBidi" w:hAnsiTheme="majorBidi" w:cstheme="majorBidi"/>
          <w:sz w:val="24"/>
          <w:szCs w:val="24"/>
        </w:rPr>
      </w:pPr>
    </w:p>
    <w:p w14:paraId="794F3619" w14:textId="6EDB4C46" w:rsidR="008501CF" w:rsidRDefault="008501CF" w:rsidP="00187900">
      <w:pPr>
        <w:spacing w:line="480" w:lineRule="auto"/>
        <w:jc w:val="both"/>
        <w:rPr>
          <w:rFonts w:asciiTheme="majorBidi" w:hAnsiTheme="majorBidi" w:cstheme="majorBidi"/>
          <w:sz w:val="24"/>
          <w:szCs w:val="24"/>
        </w:rPr>
      </w:pPr>
    </w:p>
    <w:p w14:paraId="6E0A088C" w14:textId="11F6CB16" w:rsidR="008501CF" w:rsidRDefault="008501CF" w:rsidP="00187900">
      <w:pPr>
        <w:spacing w:line="480" w:lineRule="auto"/>
        <w:jc w:val="both"/>
        <w:rPr>
          <w:rFonts w:asciiTheme="majorBidi" w:hAnsiTheme="majorBidi" w:cstheme="majorBidi"/>
          <w:sz w:val="24"/>
          <w:szCs w:val="24"/>
        </w:rPr>
      </w:pPr>
    </w:p>
    <w:p w14:paraId="5FA84620" w14:textId="77777777" w:rsidR="0004270B" w:rsidRDefault="0004270B" w:rsidP="00187900">
      <w:pPr>
        <w:spacing w:line="480" w:lineRule="auto"/>
        <w:jc w:val="both"/>
        <w:rPr>
          <w:rFonts w:asciiTheme="majorBidi" w:hAnsiTheme="majorBidi" w:cstheme="majorBidi"/>
          <w:sz w:val="24"/>
          <w:szCs w:val="24"/>
        </w:rPr>
      </w:pPr>
    </w:p>
    <w:p w14:paraId="18EDA82B" w14:textId="77777777" w:rsidR="007913F6" w:rsidRDefault="007913F6" w:rsidP="00187900">
      <w:pPr>
        <w:spacing w:line="480" w:lineRule="auto"/>
        <w:jc w:val="both"/>
        <w:rPr>
          <w:rFonts w:asciiTheme="majorBidi" w:hAnsiTheme="majorBidi" w:cstheme="majorBidi"/>
          <w:sz w:val="24"/>
          <w:szCs w:val="24"/>
        </w:rPr>
      </w:pPr>
    </w:p>
    <w:sdt>
      <w:sdtPr>
        <w:rPr>
          <w:rFonts w:ascii="Times New Roman" w:eastAsiaTheme="minorHAnsi" w:hAnsi="Times New Roman" w:cs="Times New Roman"/>
          <w:b w:val="0"/>
          <w:bCs w:val="0"/>
          <w:sz w:val="24"/>
          <w:szCs w:val="24"/>
          <w:lang w:val="it-IT" w:eastAsia="en-US"/>
        </w:rPr>
        <w:id w:val="769508537"/>
        <w:docPartObj>
          <w:docPartGallery w:val="Table of Contents"/>
          <w:docPartUnique/>
        </w:docPartObj>
      </w:sdtPr>
      <w:sdtEndPr>
        <w:rPr>
          <w:rFonts w:asciiTheme="minorHAnsi" w:hAnsiTheme="minorHAnsi" w:cstheme="minorBidi"/>
          <w:sz w:val="22"/>
          <w:szCs w:val="22"/>
        </w:rPr>
      </w:sdtEndPr>
      <w:sdtContent>
        <w:p w14:paraId="02DBBF97" w14:textId="13E829CC" w:rsidR="009B228E" w:rsidRPr="00FF5845" w:rsidRDefault="009B228E" w:rsidP="009B228E">
          <w:pPr>
            <w:pStyle w:val="Titolosommario"/>
            <w:rPr>
              <w:rFonts w:ascii="Times New Roman" w:hAnsi="Times New Roman" w:cs="Times New Roman"/>
              <w:b w:val="0"/>
              <w:szCs w:val="24"/>
            </w:rPr>
          </w:pPr>
          <w:r w:rsidRPr="00FF5845">
            <w:rPr>
              <w:rFonts w:ascii="Times New Roman" w:hAnsi="Times New Roman" w:cs="Times New Roman"/>
              <w:b w:val="0"/>
              <w:szCs w:val="24"/>
            </w:rPr>
            <w:t>Table of contents</w:t>
          </w:r>
        </w:p>
        <w:p w14:paraId="4351AD4A" w14:textId="77777777" w:rsidR="009B228E" w:rsidRPr="007C08AD" w:rsidRDefault="009B228E" w:rsidP="009B228E">
          <w:pPr>
            <w:rPr>
              <w:lang w:eastAsia="ja-JP"/>
            </w:rPr>
          </w:pPr>
        </w:p>
        <w:p w14:paraId="2F71DAE2" w14:textId="0CFD0037" w:rsidR="009B228E" w:rsidRPr="007C08AD" w:rsidRDefault="009B228E" w:rsidP="009B228E">
          <w:pPr>
            <w:pStyle w:val="Sommario1"/>
            <w:tabs>
              <w:tab w:val="right" w:leader="dot" w:pos="8494"/>
            </w:tabs>
            <w:rPr>
              <w:rFonts w:ascii="Times New Roman" w:eastAsiaTheme="minorEastAsia" w:hAnsi="Times New Roman" w:cs="Times New Roman"/>
              <w:noProof/>
              <w:lang w:eastAsia="ja-JP"/>
            </w:rPr>
          </w:pPr>
          <w:r w:rsidRPr="007C08AD">
            <w:rPr>
              <w:rFonts w:ascii="Times New Roman" w:hAnsi="Times New Roman" w:cs="Times New Roman"/>
              <w:sz w:val="24"/>
              <w:szCs w:val="24"/>
            </w:rPr>
            <w:fldChar w:fldCharType="begin"/>
          </w:r>
          <w:r w:rsidRPr="007C08AD">
            <w:rPr>
              <w:rFonts w:ascii="Times New Roman" w:hAnsi="Times New Roman" w:cs="Times New Roman"/>
              <w:sz w:val="24"/>
              <w:szCs w:val="24"/>
            </w:rPr>
            <w:instrText xml:space="preserve"> TOC \o "1-3" \h \z \u </w:instrText>
          </w:r>
          <w:r w:rsidRPr="007C08AD">
            <w:rPr>
              <w:rFonts w:ascii="Times New Roman" w:hAnsi="Times New Roman" w:cs="Times New Roman"/>
              <w:sz w:val="24"/>
              <w:szCs w:val="24"/>
            </w:rPr>
            <w:fldChar w:fldCharType="separate"/>
          </w:r>
          <w:hyperlink w:anchor="_Toc53682445" w:history="1">
            <w:r w:rsidRPr="007C08AD">
              <w:rPr>
                <w:rStyle w:val="Collegamentoipertestuale"/>
                <w:rFonts w:ascii="Times New Roman" w:eastAsiaTheme="majorEastAsia" w:hAnsi="Times New Roman" w:cs="Times New Roman"/>
                <w:bCs/>
                <w:noProof/>
                <w:lang w:val="en-GB"/>
              </w:rPr>
              <w:t>Introduction</w:t>
            </w:r>
            <w:r w:rsidRPr="007C08AD">
              <w:rPr>
                <w:rFonts w:ascii="Times New Roman" w:hAnsi="Times New Roman" w:cs="Times New Roman"/>
                <w:noProof/>
                <w:webHidden/>
              </w:rPr>
              <w:tab/>
            </w:r>
            <w:r w:rsidRPr="007C08AD">
              <w:rPr>
                <w:rFonts w:ascii="Times New Roman" w:hAnsi="Times New Roman" w:cs="Times New Roman"/>
                <w:noProof/>
                <w:webHidden/>
              </w:rPr>
              <w:fldChar w:fldCharType="begin"/>
            </w:r>
            <w:r w:rsidRPr="007C08AD">
              <w:rPr>
                <w:rFonts w:ascii="Times New Roman" w:hAnsi="Times New Roman" w:cs="Times New Roman"/>
                <w:noProof/>
                <w:webHidden/>
              </w:rPr>
              <w:instrText xml:space="preserve"> PAGEREF _Toc53682445 \h </w:instrText>
            </w:r>
            <w:r w:rsidRPr="007C08AD">
              <w:rPr>
                <w:rFonts w:ascii="Times New Roman" w:hAnsi="Times New Roman" w:cs="Times New Roman"/>
                <w:noProof/>
                <w:webHidden/>
              </w:rPr>
            </w:r>
            <w:r w:rsidRPr="007C08AD">
              <w:rPr>
                <w:rFonts w:ascii="Times New Roman" w:hAnsi="Times New Roman" w:cs="Times New Roman"/>
                <w:noProof/>
                <w:webHidden/>
              </w:rPr>
              <w:fldChar w:fldCharType="separate"/>
            </w:r>
            <w:r>
              <w:rPr>
                <w:rFonts w:ascii="Times New Roman" w:hAnsi="Times New Roman" w:cs="Times New Roman"/>
                <w:noProof/>
                <w:webHidden/>
              </w:rPr>
              <w:t>68</w:t>
            </w:r>
            <w:r w:rsidRPr="007C08AD">
              <w:rPr>
                <w:rFonts w:ascii="Times New Roman" w:hAnsi="Times New Roman" w:cs="Times New Roman"/>
                <w:noProof/>
                <w:webHidden/>
              </w:rPr>
              <w:fldChar w:fldCharType="end"/>
            </w:r>
          </w:hyperlink>
        </w:p>
        <w:p w14:paraId="3DE6E944" w14:textId="09E57E84" w:rsidR="009B228E" w:rsidRPr="007C08AD" w:rsidRDefault="007B3919" w:rsidP="009B228E">
          <w:pPr>
            <w:pStyle w:val="Sommario1"/>
            <w:tabs>
              <w:tab w:val="right" w:leader="dot" w:pos="8494"/>
            </w:tabs>
            <w:rPr>
              <w:rFonts w:ascii="Times New Roman" w:eastAsiaTheme="minorEastAsia" w:hAnsi="Times New Roman" w:cs="Times New Roman"/>
              <w:noProof/>
              <w:lang w:eastAsia="ja-JP"/>
            </w:rPr>
          </w:pPr>
          <w:hyperlink w:anchor="_Toc53682446" w:history="1">
            <w:r w:rsidR="009B228E" w:rsidRPr="007C08AD">
              <w:rPr>
                <w:rStyle w:val="Collegamentoipertestuale"/>
                <w:rFonts w:ascii="Times New Roman" w:eastAsiaTheme="majorEastAsia" w:hAnsi="Times New Roman" w:cs="Times New Roman"/>
                <w:bCs/>
                <w:noProof/>
                <w:lang w:val="en-GB"/>
              </w:rPr>
              <w:t>Chapter 1</w:t>
            </w:r>
            <w:r w:rsidR="009B228E" w:rsidRPr="007C08AD">
              <w:rPr>
                <w:rFonts w:ascii="Times New Roman" w:hAnsi="Times New Roman" w:cs="Times New Roman"/>
                <w:noProof/>
                <w:webHidden/>
              </w:rPr>
              <w:tab/>
            </w:r>
            <w:r w:rsidR="009B228E" w:rsidRPr="007C08AD">
              <w:rPr>
                <w:rFonts w:ascii="Times New Roman" w:hAnsi="Times New Roman" w:cs="Times New Roman"/>
                <w:noProof/>
                <w:webHidden/>
              </w:rPr>
              <w:fldChar w:fldCharType="begin"/>
            </w:r>
            <w:r w:rsidR="009B228E" w:rsidRPr="007C08AD">
              <w:rPr>
                <w:rFonts w:ascii="Times New Roman" w:hAnsi="Times New Roman" w:cs="Times New Roman"/>
                <w:noProof/>
                <w:webHidden/>
              </w:rPr>
              <w:instrText xml:space="preserve"> PAGEREF _Toc53682446 \h </w:instrText>
            </w:r>
            <w:r w:rsidR="009B228E" w:rsidRPr="007C08AD">
              <w:rPr>
                <w:rFonts w:ascii="Times New Roman" w:hAnsi="Times New Roman" w:cs="Times New Roman"/>
                <w:noProof/>
                <w:webHidden/>
              </w:rPr>
            </w:r>
            <w:r w:rsidR="009B228E" w:rsidRPr="007C08AD">
              <w:rPr>
                <w:rFonts w:ascii="Times New Roman" w:hAnsi="Times New Roman" w:cs="Times New Roman"/>
                <w:noProof/>
                <w:webHidden/>
              </w:rPr>
              <w:fldChar w:fldCharType="separate"/>
            </w:r>
            <w:r w:rsidR="009B228E">
              <w:rPr>
                <w:rFonts w:ascii="Times New Roman" w:hAnsi="Times New Roman" w:cs="Times New Roman"/>
                <w:noProof/>
                <w:webHidden/>
              </w:rPr>
              <w:t>70</w:t>
            </w:r>
            <w:r w:rsidR="009B228E" w:rsidRPr="007C08AD">
              <w:rPr>
                <w:rFonts w:ascii="Times New Roman" w:hAnsi="Times New Roman" w:cs="Times New Roman"/>
                <w:noProof/>
                <w:webHidden/>
              </w:rPr>
              <w:fldChar w:fldCharType="end"/>
            </w:r>
          </w:hyperlink>
        </w:p>
        <w:p w14:paraId="5E8FB563" w14:textId="7C2E5878" w:rsidR="009B228E" w:rsidRPr="007C08AD" w:rsidRDefault="007B3919" w:rsidP="009B228E">
          <w:pPr>
            <w:pStyle w:val="Sommario2"/>
            <w:tabs>
              <w:tab w:val="left" w:pos="880"/>
              <w:tab w:val="right" w:leader="dot" w:pos="8494"/>
            </w:tabs>
            <w:rPr>
              <w:rFonts w:ascii="Times New Roman" w:eastAsiaTheme="minorEastAsia" w:hAnsi="Times New Roman" w:cs="Times New Roman"/>
              <w:noProof/>
              <w:lang w:eastAsia="ja-JP"/>
            </w:rPr>
          </w:pPr>
          <w:hyperlink w:anchor="_Toc53682447" w:history="1">
            <w:r w:rsidR="009B228E" w:rsidRPr="007C08AD">
              <w:rPr>
                <w:rStyle w:val="Collegamentoipertestuale"/>
                <w:rFonts w:ascii="Times New Roman" w:eastAsiaTheme="majorEastAsia" w:hAnsi="Times New Roman" w:cs="Times New Roman"/>
                <w:bCs/>
                <w:noProof/>
                <w:lang w:val="en-GB"/>
              </w:rPr>
              <w:t>1.1 The profession of interpreters and translators</w:t>
            </w:r>
            <w:r w:rsidR="009B228E" w:rsidRPr="007C08AD">
              <w:rPr>
                <w:rFonts w:ascii="Times New Roman" w:hAnsi="Times New Roman" w:cs="Times New Roman"/>
                <w:noProof/>
                <w:webHidden/>
              </w:rPr>
              <w:tab/>
            </w:r>
            <w:r w:rsidR="009B228E" w:rsidRPr="007C08AD">
              <w:rPr>
                <w:rFonts w:ascii="Times New Roman" w:hAnsi="Times New Roman" w:cs="Times New Roman"/>
                <w:noProof/>
                <w:webHidden/>
              </w:rPr>
              <w:fldChar w:fldCharType="begin"/>
            </w:r>
            <w:r w:rsidR="009B228E" w:rsidRPr="007C08AD">
              <w:rPr>
                <w:rFonts w:ascii="Times New Roman" w:hAnsi="Times New Roman" w:cs="Times New Roman"/>
                <w:noProof/>
                <w:webHidden/>
              </w:rPr>
              <w:instrText xml:space="preserve"> PAGEREF _Toc53682447 \h </w:instrText>
            </w:r>
            <w:r w:rsidR="009B228E" w:rsidRPr="007C08AD">
              <w:rPr>
                <w:rFonts w:ascii="Times New Roman" w:hAnsi="Times New Roman" w:cs="Times New Roman"/>
                <w:noProof/>
                <w:webHidden/>
              </w:rPr>
            </w:r>
            <w:r w:rsidR="009B228E" w:rsidRPr="007C08AD">
              <w:rPr>
                <w:rFonts w:ascii="Times New Roman" w:hAnsi="Times New Roman" w:cs="Times New Roman"/>
                <w:noProof/>
                <w:webHidden/>
              </w:rPr>
              <w:fldChar w:fldCharType="separate"/>
            </w:r>
            <w:r w:rsidR="009B228E">
              <w:rPr>
                <w:rFonts w:ascii="Times New Roman" w:hAnsi="Times New Roman" w:cs="Times New Roman"/>
                <w:noProof/>
                <w:webHidden/>
              </w:rPr>
              <w:t>70</w:t>
            </w:r>
            <w:r w:rsidR="009B228E" w:rsidRPr="007C08AD">
              <w:rPr>
                <w:rFonts w:ascii="Times New Roman" w:hAnsi="Times New Roman" w:cs="Times New Roman"/>
                <w:noProof/>
                <w:webHidden/>
              </w:rPr>
              <w:fldChar w:fldCharType="end"/>
            </w:r>
          </w:hyperlink>
        </w:p>
        <w:p w14:paraId="4A2E6F15" w14:textId="6B0FED33" w:rsidR="009B228E" w:rsidRPr="007C08AD" w:rsidRDefault="007B3919" w:rsidP="009B228E">
          <w:pPr>
            <w:pStyle w:val="Sommario2"/>
            <w:tabs>
              <w:tab w:val="left" w:pos="880"/>
              <w:tab w:val="right" w:leader="dot" w:pos="8494"/>
            </w:tabs>
            <w:rPr>
              <w:rFonts w:ascii="Times New Roman" w:eastAsiaTheme="minorEastAsia" w:hAnsi="Times New Roman" w:cs="Times New Roman"/>
              <w:noProof/>
              <w:lang w:eastAsia="ja-JP"/>
            </w:rPr>
          </w:pPr>
          <w:hyperlink w:anchor="_Toc53682448" w:history="1">
            <w:r w:rsidR="009B228E" w:rsidRPr="007C08AD">
              <w:rPr>
                <w:rStyle w:val="Collegamentoipertestuale"/>
                <w:rFonts w:ascii="Times New Roman" w:eastAsiaTheme="majorEastAsia" w:hAnsi="Times New Roman" w:cs="Times New Roman"/>
                <w:bCs/>
                <w:noProof/>
                <w:lang w:val="en-GB"/>
              </w:rPr>
              <w:t>1.2 A comparison between the two professions</w:t>
            </w:r>
            <w:r w:rsidR="009B228E" w:rsidRPr="007C08AD">
              <w:rPr>
                <w:rFonts w:ascii="Times New Roman" w:hAnsi="Times New Roman" w:cs="Times New Roman"/>
                <w:noProof/>
                <w:webHidden/>
              </w:rPr>
              <w:tab/>
            </w:r>
            <w:r w:rsidR="009B228E" w:rsidRPr="007C08AD">
              <w:rPr>
                <w:rFonts w:ascii="Times New Roman" w:hAnsi="Times New Roman" w:cs="Times New Roman"/>
                <w:noProof/>
                <w:webHidden/>
              </w:rPr>
              <w:fldChar w:fldCharType="begin"/>
            </w:r>
            <w:r w:rsidR="009B228E" w:rsidRPr="007C08AD">
              <w:rPr>
                <w:rFonts w:ascii="Times New Roman" w:hAnsi="Times New Roman" w:cs="Times New Roman"/>
                <w:noProof/>
                <w:webHidden/>
              </w:rPr>
              <w:instrText xml:space="preserve"> PAGEREF _Toc53682448 \h </w:instrText>
            </w:r>
            <w:r w:rsidR="009B228E" w:rsidRPr="007C08AD">
              <w:rPr>
                <w:rFonts w:ascii="Times New Roman" w:hAnsi="Times New Roman" w:cs="Times New Roman"/>
                <w:noProof/>
                <w:webHidden/>
              </w:rPr>
            </w:r>
            <w:r w:rsidR="009B228E" w:rsidRPr="007C08AD">
              <w:rPr>
                <w:rFonts w:ascii="Times New Roman" w:hAnsi="Times New Roman" w:cs="Times New Roman"/>
                <w:noProof/>
                <w:webHidden/>
              </w:rPr>
              <w:fldChar w:fldCharType="separate"/>
            </w:r>
            <w:r w:rsidR="009B228E">
              <w:rPr>
                <w:rFonts w:ascii="Times New Roman" w:hAnsi="Times New Roman" w:cs="Times New Roman"/>
                <w:noProof/>
                <w:webHidden/>
              </w:rPr>
              <w:t>71</w:t>
            </w:r>
            <w:r w:rsidR="009B228E" w:rsidRPr="007C08AD">
              <w:rPr>
                <w:rFonts w:ascii="Times New Roman" w:hAnsi="Times New Roman" w:cs="Times New Roman"/>
                <w:noProof/>
                <w:webHidden/>
              </w:rPr>
              <w:fldChar w:fldCharType="end"/>
            </w:r>
          </w:hyperlink>
        </w:p>
        <w:p w14:paraId="7268437B" w14:textId="256F2CC9" w:rsidR="009B228E" w:rsidRPr="007C08AD" w:rsidRDefault="007B3919" w:rsidP="009B228E">
          <w:pPr>
            <w:pStyle w:val="Sommario2"/>
            <w:tabs>
              <w:tab w:val="left" w:pos="880"/>
              <w:tab w:val="right" w:leader="dot" w:pos="8494"/>
            </w:tabs>
            <w:rPr>
              <w:rFonts w:ascii="Times New Roman" w:eastAsiaTheme="minorEastAsia" w:hAnsi="Times New Roman" w:cs="Times New Roman"/>
              <w:noProof/>
              <w:lang w:eastAsia="ja-JP"/>
            </w:rPr>
          </w:pPr>
          <w:hyperlink w:anchor="_Toc53682449" w:history="1">
            <w:r w:rsidR="009B228E" w:rsidRPr="007C08AD">
              <w:rPr>
                <w:rStyle w:val="Collegamentoipertestuale"/>
                <w:rFonts w:ascii="Times New Roman" w:eastAsiaTheme="majorEastAsia" w:hAnsi="Times New Roman" w:cs="Times New Roman"/>
                <w:bCs/>
                <w:noProof/>
                <w:lang w:val="en-GB"/>
              </w:rPr>
              <w:t>1.3 The origins of the two professions</w:t>
            </w:r>
            <w:r w:rsidR="009B228E" w:rsidRPr="007C08AD">
              <w:rPr>
                <w:rFonts w:ascii="Times New Roman" w:hAnsi="Times New Roman" w:cs="Times New Roman"/>
                <w:noProof/>
                <w:webHidden/>
              </w:rPr>
              <w:tab/>
            </w:r>
            <w:r w:rsidR="009B228E" w:rsidRPr="007C08AD">
              <w:rPr>
                <w:rFonts w:ascii="Times New Roman" w:hAnsi="Times New Roman" w:cs="Times New Roman"/>
                <w:noProof/>
                <w:webHidden/>
              </w:rPr>
              <w:fldChar w:fldCharType="begin"/>
            </w:r>
            <w:r w:rsidR="009B228E" w:rsidRPr="007C08AD">
              <w:rPr>
                <w:rFonts w:ascii="Times New Roman" w:hAnsi="Times New Roman" w:cs="Times New Roman"/>
                <w:noProof/>
                <w:webHidden/>
              </w:rPr>
              <w:instrText xml:space="preserve"> PAGEREF _Toc53682449 \h </w:instrText>
            </w:r>
            <w:r w:rsidR="009B228E" w:rsidRPr="007C08AD">
              <w:rPr>
                <w:rFonts w:ascii="Times New Roman" w:hAnsi="Times New Roman" w:cs="Times New Roman"/>
                <w:noProof/>
                <w:webHidden/>
              </w:rPr>
            </w:r>
            <w:r w:rsidR="009B228E" w:rsidRPr="007C08AD">
              <w:rPr>
                <w:rFonts w:ascii="Times New Roman" w:hAnsi="Times New Roman" w:cs="Times New Roman"/>
                <w:noProof/>
                <w:webHidden/>
              </w:rPr>
              <w:fldChar w:fldCharType="separate"/>
            </w:r>
            <w:r w:rsidR="009B228E">
              <w:rPr>
                <w:rFonts w:ascii="Times New Roman" w:hAnsi="Times New Roman" w:cs="Times New Roman"/>
                <w:noProof/>
                <w:webHidden/>
              </w:rPr>
              <w:t>73</w:t>
            </w:r>
            <w:r w:rsidR="009B228E" w:rsidRPr="007C08AD">
              <w:rPr>
                <w:rFonts w:ascii="Times New Roman" w:hAnsi="Times New Roman" w:cs="Times New Roman"/>
                <w:noProof/>
                <w:webHidden/>
              </w:rPr>
              <w:fldChar w:fldCharType="end"/>
            </w:r>
          </w:hyperlink>
        </w:p>
        <w:p w14:paraId="24F1B122" w14:textId="2296B92E" w:rsidR="009B228E" w:rsidRPr="007C08AD" w:rsidRDefault="007B3919" w:rsidP="009B228E">
          <w:pPr>
            <w:pStyle w:val="Sommario2"/>
            <w:tabs>
              <w:tab w:val="left" w:pos="880"/>
              <w:tab w:val="right" w:leader="dot" w:pos="8494"/>
            </w:tabs>
            <w:rPr>
              <w:rFonts w:ascii="Times New Roman" w:eastAsiaTheme="minorEastAsia" w:hAnsi="Times New Roman" w:cs="Times New Roman"/>
              <w:noProof/>
              <w:lang w:eastAsia="ja-JP"/>
            </w:rPr>
          </w:pPr>
          <w:hyperlink w:anchor="_Toc53682450" w:history="1">
            <w:r w:rsidR="009B228E" w:rsidRPr="007C08AD">
              <w:rPr>
                <w:rStyle w:val="Collegamentoipertestuale"/>
                <w:rFonts w:ascii="Times New Roman" w:eastAsiaTheme="majorEastAsia" w:hAnsi="Times New Roman" w:cs="Times New Roman"/>
                <w:bCs/>
                <w:noProof/>
                <w:lang w:val="en-GB"/>
              </w:rPr>
              <w:t>1.4 The various mode of exercise and the various types of the two professions</w:t>
            </w:r>
            <w:r w:rsidR="009B228E" w:rsidRPr="007C08AD">
              <w:rPr>
                <w:rFonts w:ascii="Times New Roman" w:hAnsi="Times New Roman" w:cs="Times New Roman"/>
                <w:noProof/>
                <w:webHidden/>
              </w:rPr>
              <w:tab/>
            </w:r>
            <w:r w:rsidR="009B228E" w:rsidRPr="007C08AD">
              <w:rPr>
                <w:rFonts w:ascii="Times New Roman" w:hAnsi="Times New Roman" w:cs="Times New Roman"/>
                <w:noProof/>
                <w:webHidden/>
              </w:rPr>
              <w:fldChar w:fldCharType="begin"/>
            </w:r>
            <w:r w:rsidR="009B228E" w:rsidRPr="007C08AD">
              <w:rPr>
                <w:rFonts w:ascii="Times New Roman" w:hAnsi="Times New Roman" w:cs="Times New Roman"/>
                <w:noProof/>
                <w:webHidden/>
              </w:rPr>
              <w:instrText xml:space="preserve"> PAGEREF _Toc53682450 \h </w:instrText>
            </w:r>
            <w:r w:rsidR="009B228E" w:rsidRPr="007C08AD">
              <w:rPr>
                <w:rFonts w:ascii="Times New Roman" w:hAnsi="Times New Roman" w:cs="Times New Roman"/>
                <w:noProof/>
                <w:webHidden/>
              </w:rPr>
            </w:r>
            <w:r w:rsidR="009B228E" w:rsidRPr="007C08AD">
              <w:rPr>
                <w:rFonts w:ascii="Times New Roman" w:hAnsi="Times New Roman" w:cs="Times New Roman"/>
                <w:noProof/>
                <w:webHidden/>
              </w:rPr>
              <w:fldChar w:fldCharType="separate"/>
            </w:r>
            <w:r w:rsidR="009B228E">
              <w:rPr>
                <w:rFonts w:ascii="Times New Roman" w:hAnsi="Times New Roman" w:cs="Times New Roman"/>
                <w:noProof/>
                <w:webHidden/>
              </w:rPr>
              <w:t>75</w:t>
            </w:r>
            <w:r w:rsidR="009B228E" w:rsidRPr="007C08AD">
              <w:rPr>
                <w:rFonts w:ascii="Times New Roman" w:hAnsi="Times New Roman" w:cs="Times New Roman"/>
                <w:noProof/>
                <w:webHidden/>
              </w:rPr>
              <w:fldChar w:fldCharType="end"/>
            </w:r>
          </w:hyperlink>
        </w:p>
        <w:p w14:paraId="67252B1C" w14:textId="50C54F90" w:rsidR="009B228E" w:rsidRPr="007C08AD" w:rsidRDefault="007B3919" w:rsidP="009B228E">
          <w:pPr>
            <w:pStyle w:val="Sommario1"/>
            <w:tabs>
              <w:tab w:val="right" w:leader="dot" w:pos="8494"/>
            </w:tabs>
            <w:rPr>
              <w:rFonts w:ascii="Times New Roman" w:eastAsiaTheme="minorEastAsia" w:hAnsi="Times New Roman" w:cs="Times New Roman"/>
              <w:noProof/>
              <w:lang w:eastAsia="ja-JP"/>
            </w:rPr>
          </w:pPr>
          <w:hyperlink w:anchor="_Toc53682451" w:history="1">
            <w:r w:rsidR="009B228E" w:rsidRPr="007C08AD">
              <w:rPr>
                <w:rStyle w:val="Collegamentoipertestuale"/>
                <w:rFonts w:ascii="Times New Roman" w:eastAsiaTheme="majorEastAsia" w:hAnsi="Times New Roman" w:cs="Times New Roman"/>
                <w:bCs/>
                <w:noProof/>
                <w:lang w:val="en-GB"/>
              </w:rPr>
              <w:t>Chapter 2</w:t>
            </w:r>
            <w:r w:rsidR="009B228E" w:rsidRPr="007C08AD">
              <w:rPr>
                <w:rFonts w:ascii="Times New Roman" w:hAnsi="Times New Roman" w:cs="Times New Roman"/>
                <w:noProof/>
                <w:webHidden/>
              </w:rPr>
              <w:tab/>
            </w:r>
            <w:r w:rsidR="009B228E" w:rsidRPr="007C08AD">
              <w:rPr>
                <w:rFonts w:ascii="Times New Roman" w:hAnsi="Times New Roman" w:cs="Times New Roman"/>
                <w:noProof/>
                <w:webHidden/>
              </w:rPr>
              <w:fldChar w:fldCharType="begin"/>
            </w:r>
            <w:r w:rsidR="009B228E" w:rsidRPr="007C08AD">
              <w:rPr>
                <w:rFonts w:ascii="Times New Roman" w:hAnsi="Times New Roman" w:cs="Times New Roman"/>
                <w:noProof/>
                <w:webHidden/>
              </w:rPr>
              <w:instrText xml:space="preserve"> PAGEREF _Toc53682451 \h </w:instrText>
            </w:r>
            <w:r w:rsidR="009B228E" w:rsidRPr="007C08AD">
              <w:rPr>
                <w:rFonts w:ascii="Times New Roman" w:hAnsi="Times New Roman" w:cs="Times New Roman"/>
                <w:noProof/>
                <w:webHidden/>
              </w:rPr>
            </w:r>
            <w:r w:rsidR="009B228E" w:rsidRPr="007C08AD">
              <w:rPr>
                <w:rFonts w:ascii="Times New Roman" w:hAnsi="Times New Roman" w:cs="Times New Roman"/>
                <w:noProof/>
                <w:webHidden/>
              </w:rPr>
              <w:fldChar w:fldCharType="separate"/>
            </w:r>
            <w:r w:rsidR="009B228E">
              <w:rPr>
                <w:rFonts w:ascii="Times New Roman" w:hAnsi="Times New Roman" w:cs="Times New Roman"/>
                <w:noProof/>
                <w:webHidden/>
              </w:rPr>
              <w:t>79</w:t>
            </w:r>
            <w:r w:rsidR="009B228E" w:rsidRPr="007C08AD">
              <w:rPr>
                <w:rFonts w:ascii="Times New Roman" w:hAnsi="Times New Roman" w:cs="Times New Roman"/>
                <w:noProof/>
                <w:webHidden/>
              </w:rPr>
              <w:fldChar w:fldCharType="end"/>
            </w:r>
          </w:hyperlink>
        </w:p>
        <w:p w14:paraId="17F3AF22" w14:textId="1D6B2135" w:rsidR="009B228E" w:rsidRPr="007C08AD" w:rsidRDefault="007B3919" w:rsidP="009B228E">
          <w:pPr>
            <w:pStyle w:val="Sommario1"/>
            <w:tabs>
              <w:tab w:val="right" w:leader="dot" w:pos="8494"/>
            </w:tabs>
            <w:rPr>
              <w:rFonts w:ascii="Times New Roman" w:eastAsiaTheme="minorEastAsia" w:hAnsi="Times New Roman" w:cs="Times New Roman"/>
              <w:noProof/>
              <w:lang w:eastAsia="ja-JP"/>
            </w:rPr>
          </w:pPr>
          <w:hyperlink w:anchor="_Toc53682452" w:history="1">
            <w:r w:rsidR="009B228E" w:rsidRPr="007C08AD">
              <w:rPr>
                <w:rStyle w:val="Collegamentoipertestuale"/>
                <w:rFonts w:ascii="Times New Roman" w:eastAsiaTheme="majorEastAsia" w:hAnsi="Times New Roman" w:cs="Times New Roman"/>
                <w:bCs/>
                <w:noProof/>
                <w:lang w:val="en-GB"/>
              </w:rPr>
              <w:t>Chapter 3</w:t>
            </w:r>
            <w:r w:rsidR="009B228E" w:rsidRPr="007C08AD">
              <w:rPr>
                <w:rFonts w:ascii="Times New Roman" w:hAnsi="Times New Roman" w:cs="Times New Roman"/>
                <w:noProof/>
                <w:webHidden/>
              </w:rPr>
              <w:tab/>
            </w:r>
            <w:r w:rsidR="009B228E" w:rsidRPr="007C08AD">
              <w:rPr>
                <w:rFonts w:ascii="Times New Roman" w:hAnsi="Times New Roman" w:cs="Times New Roman"/>
                <w:noProof/>
                <w:webHidden/>
              </w:rPr>
              <w:fldChar w:fldCharType="begin"/>
            </w:r>
            <w:r w:rsidR="009B228E" w:rsidRPr="007C08AD">
              <w:rPr>
                <w:rFonts w:ascii="Times New Roman" w:hAnsi="Times New Roman" w:cs="Times New Roman"/>
                <w:noProof/>
                <w:webHidden/>
              </w:rPr>
              <w:instrText xml:space="preserve"> PAGEREF _Toc53682452 \h </w:instrText>
            </w:r>
            <w:r w:rsidR="009B228E" w:rsidRPr="007C08AD">
              <w:rPr>
                <w:rFonts w:ascii="Times New Roman" w:hAnsi="Times New Roman" w:cs="Times New Roman"/>
                <w:noProof/>
                <w:webHidden/>
              </w:rPr>
            </w:r>
            <w:r w:rsidR="009B228E" w:rsidRPr="007C08AD">
              <w:rPr>
                <w:rFonts w:ascii="Times New Roman" w:hAnsi="Times New Roman" w:cs="Times New Roman"/>
                <w:noProof/>
                <w:webHidden/>
              </w:rPr>
              <w:fldChar w:fldCharType="separate"/>
            </w:r>
            <w:r w:rsidR="009B228E">
              <w:rPr>
                <w:rFonts w:ascii="Times New Roman" w:hAnsi="Times New Roman" w:cs="Times New Roman"/>
                <w:noProof/>
                <w:webHidden/>
              </w:rPr>
              <w:t>86</w:t>
            </w:r>
            <w:r w:rsidR="009B228E" w:rsidRPr="007C08AD">
              <w:rPr>
                <w:rFonts w:ascii="Times New Roman" w:hAnsi="Times New Roman" w:cs="Times New Roman"/>
                <w:noProof/>
                <w:webHidden/>
              </w:rPr>
              <w:fldChar w:fldCharType="end"/>
            </w:r>
          </w:hyperlink>
        </w:p>
        <w:p w14:paraId="7A927CA5" w14:textId="55AA845E" w:rsidR="009B228E" w:rsidRPr="007C08AD" w:rsidRDefault="007B3919" w:rsidP="009B228E">
          <w:pPr>
            <w:pStyle w:val="Sommario2"/>
            <w:tabs>
              <w:tab w:val="right" w:leader="dot" w:pos="8494"/>
            </w:tabs>
            <w:rPr>
              <w:rFonts w:ascii="Times New Roman" w:eastAsiaTheme="minorEastAsia" w:hAnsi="Times New Roman" w:cs="Times New Roman"/>
              <w:noProof/>
              <w:lang w:eastAsia="ja-JP"/>
            </w:rPr>
          </w:pPr>
          <w:hyperlink w:anchor="_Toc53682454" w:history="1">
            <w:r w:rsidR="009B228E" w:rsidRPr="007C08AD">
              <w:rPr>
                <w:rStyle w:val="Collegamentoipertestuale"/>
                <w:rFonts w:ascii="Times New Roman" w:eastAsiaTheme="majorEastAsia" w:hAnsi="Times New Roman" w:cs="Times New Roman"/>
                <w:bCs/>
                <w:noProof/>
                <w:lang w:val="en-GB"/>
              </w:rPr>
              <w:t>3.1 Trade associations and the code of ethics</w:t>
            </w:r>
            <w:r w:rsidR="009B228E" w:rsidRPr="007C08AD">
              <w:rPr>
                <w:rFonts w:ascii="Times New Roman" w:hAnsi="Times New Roman" w:cs="Times New Roman"/>
                <w:noProof/>
                <w:webHidden/>
              </w:rPr>
              <w:tab/>
            </w:r>
            <w:r w:rsidR="009B228E" w:rsidRPr="007C08AD">
              <w:rPr>
                <w:rFonts w:ascii="Times New Roman" w:hAnsi="Times New Roman" w:cs="Times New Roman"/>
                <w:noProof/>
                <w:webHidden/>
              </w:rPr>
              <w:fldChar w:fldCharType="begin"/>
            </w:r>
            <w:r w:rsidR="009B228E" w:rsidRPr="007C08AD">
              <w:rPr>
                <w:rFonts w:ascii="Times New Roman" w:hAnsi="Times New Roman" w:cs="Times New Roman"/>
                <w:noProof/>
                <w:webHidden/>
              </w:rPr>
              <w:instrText xml:space="preserve"> PAGEREF _Toc53682454 \h </w:instrText>
            </w:r>
            <w:r w:rsidR="009B228E" w:rsidRPr="007C08AD">
              <w:rPr>
                <w:rFonts w:ascii="Times New Roman" w:hAnsi="Times New Roman" w:cs="Times New Roman"/>
                <w:noProof/>
                <w:webHidden/>
              </w:rPr>
            </w:r>
            <w:r w:rsidR="009B228E" w:rsidRPr="007C08AD">
              <w:rPr>
                <w:rFonts w:ascii="Times New Roman" w:hAnsi="Times New Roman" w:cs="Times New Roman"/>
                <w:noProof/>
                <w:webHidden/>
              </w:rPr>
              <w:fldChar w:fldCharType="separate"/>
            </w:r>
            <w:r w:rsidR="009B228E">
              <w:rPr>
                <w:rFonts w:ascii="Times New Roman" w:hAnsi="Times New Roman" w:cs="Times New Roman"/>
                <w:noProof/>
                <w:webHidden/>
              </w:rPr>
              <w:t>86</w:t>
            </w:r>
            <w:r w:rsidR="009B228E" w:rsidRPr="007C08AD">
              <w:rPr>
                <w:rFonts w:ascii="Times New Roman" w:hAnsi="Times New Roman" w:cs="Times New Roman"/>
                <w:noProof/>
                <w:webHidden/>
              </w:rPr>
              <w:fldChar w:fldCharType="end"/>
            </w:r>
          </w:hyperlink>
        </w:p>
        <w:p w14:paraId="60C4C937" w14:textId="155557E3" w:rsidR="009B228E" w:rsidRPr="007C08AD" w:rsidRDefault="007B3919" w:rsidP="009B228E">
          <w:pPr>
            <w:pStyle w:val="Sommario2"/>
            <w:tabs>
              <w:tab w:val="right" w:leader="dot" w:pos="8494"/>
            </w:tabs>
            <w:rPr>
              <w:rFonts w:ascii="Times New Roman" w:eastAsiaTheme="minorEastAsia" w:hAnsi="Times New Roman" w:cs="Times New Roman"/>
              <w:noProof/>
              <w:lang w:eastAsia="ja-JP"/>
            </w:rPr>
          </w:pPr>
          <w:hyperlink w:anchor="_Toc53682455" w:history="1">
            <w:r w:rsidR="009B228E" w:rsidRPr="007C08AD">
              <w:rPr>
                <w:rStyle w:val="Collegamentoipertestuale"/>
                <w:rFonts w:ascii="Times New Roman" w:eastAsiaTheme="majorEastAsia" w:hAnsi="Times New Roman" w:cs="Times New Roman"/>
                <w:bCs/>
                <w:noProof/>
                <w:lang w:val="en-GB"/>
              </w:rPr>
              <w:t>3.2 A comparison between Italian trade associations and possible amendments to be made to some articles of the code of ethics</w:t>
            </w:r>
            <w:r w:rsidR="009B228E" w:rsidRPr="007C08AD">
              <w:rPr>
                <w:rFonts w:ascii="Times New Roman" w:hAnsi="Times New Roman" w:cs="Times New Roman"/>
                <w:noProof/>
                <w:webHidden/>
              </w:rPr>
              <w:tab/>
            </w:r>
            <w:r w:rsidR="009B228E" w:rsidRPr="007C08AD">
              <w:rPr>
                <w:rFonts w:ascii="Times New Roman" w:hAnsi="Times New Roman" w:cs="Times New Roman"/>
                <w:noProof/>
                <w:webHidden/>
              </w:rPr>
              <w:fldChar w:fldCharType="begin"/>
            </w:r>
            <w:r w:rsidR="009B228E" w:rsidRPr="007C08AD">
              <w:rPr>
                <w:rFonts w:ascii="Times New Roman" w:hAnsi="Times New Roman" w:cs="Times New Roman"/>
                <w:noProof/>
                <w:webHidden/>
              </w:rPr>
              <w:instrText xml:space="preserve"> PAGEREF _Toc53682455 \h </w:instrText>
            </w:r>
            <w:r w:rsidR="009B228E" w:rsidRPr="007C08AD">
              <w:rPr>
                <w:rFonts w:ascii="Times New Roman" w:hAnsi="Times New Roman" w:cs="Times New Roman"/>
                <w:noProof/>
                <w:webHidden/>
              </w:rPr>
            </w:r>
            <w:r w:rsidR="009B228E" w:rsidRPr="007C08AD">
              <w:rPr>
                <w:rFonts w:ascii="Times New Roman" w:hAnsi="Times New Roman" w:cs="Times New Roman"/>
                <w:noProof/>
                <w:webHidden/>
              </w:rPr>
              <w:fldChar w:fldCharType="separate"/>
            </w:r>
            <w:r w:rsidR="009B228E">
              <w:rPr>
                <w:rFonts w:ascii="Times New Roman" w:hAnsi="Times New Roman" w:cs="Times New Roman"/>
                <w:noProof/>
                <w:webHidden/>
              </w:rPr>
              <w:t>94</w:t>
            </w:r>
            <w:r w:rsidR="009B228E" w:rsidRPr="007C08AD">
              <w:rPr>
                <w:rFonts w:ascii="Times New Roman" w:hAnsi="Times New Roman" w:cs="Times New Roman"/>
                <w:noProof/>
                <w:webHidden/>
              </w:rPr>
              <w:fldChar w:fldCharType="end"/>
            </w:r>
          </w:hyperlink>
        </w:p>
        <w:p w14:paraId="786825CF" w14:textId="16D17F3B" w:rsidR="009B228E" w:rsidRPr="007C08AD" w:rsidRDefault="007B3919" w:rsidP="009B228E">
          <w:pPr>
            <w:pStyle w:val="Sommario1"/>
            <w:tabs>
              <w:tab w:val="right" w:leader="dot" w:pos="8494"/>
            </w:tabs>
            <w:rPr>
              <w:rFonts w:ascii="Times New Roman" w:eastAsiaTheme="minorEastAsia" w:hAnsi="Times New Roman" w:cs="Times New Roman"/>
              <w:noProof/>
              <w:lang w:eastAsia="ja-JP"/>
            </w:rPr>
          </w:pPr>
          <w:hyperlink w:anchor="_Toc53682456" w:history="1">
            <w:r w:rsidR="009B228E" w:rsidRPr="007C08AD">
              <w:rPr>
                <w:rStyle w:val="Collegamentoipertestuale"/>
                <w:rFonts w:ascii="Times New Roman" w:eastAsiaTheme="majorEastAsia" w:hAnsi="Times New Roman" w:cs="Times New Roman"/>
                <w:bCs/>
                <w:noProof/>
                <w:lang w:val="en-GB"/>
              </w:rPr>
              <w:t>Chapter 4</w:t>
            </w:r>
            <w:r w:rsidR="009B228E" w:rsidRPr="007C08AD">
              <w:rPr>
                <w:rFonts w:ascii="Times New Roman" w:hAnsi="Times New Roman" w:cs="Times New Roman"/>
                <w:noProof/>
                <w:webHidden/>
              </w:rPr>
              <w:tab/>
            </w:r>
            <w:r w:rsidR="009B228E" w:rsidRPr="007C08AD">
              <w:rPr>
                <w:rFonts w:ascii="Times New Roman" w:hAnsi="Times New Roman" w:cs="Times New Roman"/>
                <w:noProof/>
                <w:webHidden/>
              </w:rPr>
              <w:fldChar w:fldCharType="begin"/>
            </w:r>
            <w:r w:rsidR="009B228E" w:rsidRPr="007C08AD">
              <w:rPr>
                <w:rFonts w:ascii="Times New Roman" w:hAnsi="Times New Roman" w:cs="Times New Roman"/>
                <w:noProof/>
                <w:webHidden/>
              </w:rPr>
              <w:instrText xml:space="preserve"> PAGEREF _Toc53682456 \h </w:instrText>
            </w:r>
            <w:r w:rsidR="009B228E" w:rsidRPr="007C08AD">
              <w:rPr>
                <w:rFonts w:ascii="Times New Roman" w:hAnsi="Times New Roman" w:cs="Times New Roman"/>
                <w:noProof/>
                <w:webHidden/>
              </w:rPr>
            </w:r>
            <w:r w:rsidR="009B228E" w:rsidRPr="007C08AD">
              <w:rPr>
                <w:rFonts w:ascii="Times New Roman" w:hAnsi="Times New Roman" w:cs="Times New Roman"/>
                <w:noProof/>
                <w:webHidden/>
              </w:rPr>
              <w:fldChar w:fldCharType="separate"/>
            </w:r>
            <w:r w:rsidR="009B228E">
              <w:rPr>
                <w:rFonts w:ascii="Times New Roman" w:hAnsi="Times New Roman" w:cs="Times New Roman"/>
                <w:noProof/>
                <w:webHidden/>
              </w:rPr>
              <w:t>99</w:t>
            </w:r>
            <w:r w:rsidR="009B228E" w:rsidRPr="007C08AD">
              <w:rPr>
                <w:rFonts w:ascii="Times New Roman" w:hAnsi="Times New Roman" w:cs="Times New Roman"/>
                <w:noProof/>
                <w:webHidden/>
              </w:rPr>
              <w:fldChar w:fldCharType="end"/>
            </w:r>
          </w:hyperlink>
        </w:p>
        <w:p w14:paraId="4E7F6671" w14:textId="7D061B0F" w:rsidR="009B228E" w:rsidRPr="007C08AD" w:rsidRDefault="007B3919" w:rsidP="009B228E">
          <w:pPr>
            <w:pStyle w:val="Sommario2"/>
            <w:tabs>
              <w:tab w:val="right" w:leader="dot" w:pos="8494"/>
            </w:tabs>
            <w:rPr>
              <w:rFonts w:ascii="Times New Roman" w:eastAsiaTheme="minorEastAsia" w:hAnsi="Times New Roman" w:cs="Times New Roman"/>
              <w:noProof/>
              <w:lang w:eastAsia="ja-JP"/>
            </w:rPr>
          </w:pPr>
          <w:hyperlink w:anchor="_Toc53682458" w:history="1">
            <w:r w:rsidR="009B228E" w:rsidRPr="007C08AD">
              <w:rPr>
                <w:rStyle w:val="Collegamentoipertestuale"/>
                <w:rFonts w:ascii="Times New Roman" w:eastAsiaTheme="majorEastAsia" w:hAnsi="Times New Roman" w:cs="Times New Roman"/>
                <w:bCs/>
                <w:noProof/>
                <w:lang w:val="en-GB"/>
              </w:rPr>
              <w:t>4.1 – Elisabetta Savigni Ullman: the official interpreter of the White House</w:t>
            </w:r>
            <w:r w:rsidR="009B228E" w:rsidRPr="007C08AD">
              <w:rPr>
                <w:rFonts w:ascii="Times New Roman" w:hAnsi="Times New Roman" w:cs="Times New Roman"/>
                <w:noProof/>
                <w:webHidden/>
              </w:rPr>
              <w:tab/>
            </w:r>
            <w:r w:rsidR="009B228E" w:rsidRPr="007C08AD">
              <w:rPr>
                <w:rFonts w:ascii="Times New Roman" w:hAnsi="Times New Roman" w:cs="Times New Roman"/>
                <w:noProof/>
                <w:webHidden/>
              </w:rPr>
              <w:fldChar w:fldCharType="begin"/>
            </w:r>
            <w:r w:rsidR="009B228E" w:rsidRPr="007C08AD">
              <w:rPr>
                <w:rFonts w:ascii="Times New Roman" w:hAnsi="Times New Roman" w:cs="Times New Roman"/>
                <w:noProof/>
                <w:webHidden/>
              </w:rPr>
              <w:instrText xml:space="preserve"> PAGEREF _Toc53682458 \h </w:instrText>
            </w:r>
            <w:r w:rsidR="009B228E" w:rsidRPr="007C08AD">
              <w:rPr>
                <w:rFonts w:ascii="Times New Roman" w:hAnsi="Times New Roman" w:cs="Times New Roman"/>
                <w:noProof/>
                <w:webHidden/>
              </w:rPr>
            </w:r>
            <w:r w:rsidR="009B228E" w:rsidRPr="007C08AD">
              <w:rPr>
                <w:rFonts w:ascii="Times New Roman" w:hAnsi="Times New Roman" w:cs="Times New Roman"/>
                <w:noProof/>
                <w:webHidden/>
              </w:rPr>
              <w:fldChar w:fldCharType="separate"/>
            </w:r>
            <w:r w:rsidR="009B228E">
              <w:rPr>
                <w:rFonts w:ascii="Times New Roman" w:hAnsi="Times New Roman" w:cs="Times New Roman"/>
                <w:noProof/>
                <w:webHidden/>
              </w:rPr>
              <w:t>99</w:t>
            </w:r>
            <w:r w:rsidR="009B228E" w:rsidRPr="007C08AD">
              <w:rPr>
                <w:rFonts w:ascii="Times New Roman" w:hAnsi="Times New Roman" w:cs="Times New Roman"/>
                <w:noProof/>
                <w:webHidden/>
              </w:rPr>
              <w:fldChar w:fldCharType="end"/>
            </w:r>
          </w:hyperlink>
        </w:p>
        <w:p w14:paraId="0889DACA" w14:textId="04D22243" w:rsidR="009B228E" w:rsidRPr="007C08AD" w:rsidRDefault="007B3919" w:rsidP="009B228E">
          <w:pPr>
            <w:pStyle w:val="Sommario2"/>
            <w:tabs>
              <w:tab w:val="right" w:leader="dot" w:pos="8494"/>
            </w:tabs>
            <w:rPr>
              <w:rFonts w:ascii="Times New Roman" w:eastAsiaTheme="minorEastAsia" w:hAnsi="Times New Roman" w:cs="Times New Roman"/>
              <w:noProof/>
              <w:lang w:eastAsia="ja-JP"/>
            </w:rPr>
          </w:pPr>
          <w:hyperlink w:anchor="_Toc53682459" w:history="1">
            <w:r w:rsidR="009B228E" w:rsidRPr="007C08AD">
              <w:rPr>
                <w:rStyle w:val="Collegamentoipertestuale"/>
                <w:rFonts w:ascii="Times New Roman" w:eastAsiaTheme="majorEastAsia" w:hAnsi="Times New Roman" w:cs="Times New Roman"/>
                <w:bCs/>
                <w:noProof/>
              </w:rPr>
              <w:t>4.2 – Interview with Paolo Maria Noseda, a RAI interpreter (and his book “La voce degli altri”)</w:t>
            </w:r>
            <w:r w:rsidR="009B228E" w:rsidRPr="007C08AD">
              <w:rPr>
                <w:rFonts w:ascii="Times New Roman" w:hAnsi="Times New Roman" w:cs="Times New Roman"/>
                <w:noProof/>
                <w:webHidden/>
              </w:rPr>
              <w:tab/>
            </w:r>
            <w:r w:rsidR="009B228E" w:rsidRPr="007C08AD">
              <w:rPr>
                <w:rFonts w:ascii="Times New Roman" w:hAnsi="Times New Roman" w:cs="Times New Roman"/>
                <w:noProof/>
                <w:webHidden/>
              </w:rPr>
              <w:fldChar w:fldCharType="begin"/>
            </w:r>
            <w:r w:rsidR="009B228E" w:rsidRPr="007C08AD">
              <w:rPr>
                <w:rFonts w:ascii="Times New Roman" w:hAnsi="Times New Roman" w:cs="Times New Roman"/>
                <w:noProof/>
                <w:webHidden/>
              </w:rPr>
              <w:instrText xml:space="preserve"> PAGEREF _Toc53682459 \h </w:instrText>
            </w:r>
            <w:r w:rsidR="009B228E" w:rsidRPr="007C08AD">
              <w:rPr>
                <w:rFonts w:ascii="Times New Roman" w:hAnsi="Times New Roman" w:cs="Times New Roman"/>
                <w:noProof/>
                <w:webHidden/>
              </w:rPr>
            </w:r>
            <w:r w:rsidR="009B228E" w:rsidRPr="007C08AD">
              <w:rPr>
                <w:rFonts w:ascii="Times New Roman" w:hAnsi="Times New Roman" w:cs="Times New Roman"/>
                <w:noProof/>
                <w:webHidden/>
              </w:rPr>
              <w:fldChar w:fldCharType="separate"/>
            </w:r>
            <w:r w:rsidR="009B228E">
              <w:rPr>
                <w:rFonts w:ascii="Times New Roman" w:hAnsi="Times New Roman" w:cs="Times New Roman"/>
                <w:noProof/>
                <w:webHidden/>
              </w:rPr>
              <w:t>101</w:t>
            </w:r>
            <w:r w:rsidR="009B228E" w:rsidRPr="007C08AD">
              <w:rPr>
                <w:rFonts w:ascii="Times New Roman" w:hAnsi="Times New Roman" w:cs="Times New Roman"/>
                <w:noProof/>
                <w:webHidden/>
              </w:rPr>
              <w:fldChar w:fldCharType="end"/>
            </w:r>
          </w:hyperlink>
        </w:p>
        <w:p w14:paraId="2B9B33C7" w14:textId="1D00B9B0" w:rsidR="009B228E" w:rsidRPr="007C08AD" w:rsidRDefault="007B3919" w:rsidP="009B228E">
          <w:pPr>
            <w:pStyle w:val="Sommario1"/>
            <w:tabs>
              <w:tab w:val="right" w:leader="dot" w:pos="8494"/>
            </w:tabs>
            <w:rPr>
              <w:rFonts w:ascii="Times New Roman" w:eastAsiaTheme="minorEastAsia" w:hAnsi="Times New Roman" w:cs="Times New Roman"/>
              <w:noProof/>
              <w:lang w:eastAsia="ja-JP"/>
            </w:rPr>
          </w:pPr>
          <w:hyperlink w:anchor="_Toc53682460" w:history="1">
            <w:r w:rsidR="009B228E" w:rsidRPr="007C08AD">
              <w:rPr>
                <w:rStyle w:val="Collegamentoipertestuale"/>
                <w:rFonts w:ascii="Times New Roman" w:eastAsiaTheme="majorEastAsia" w:hAnsi="Times New Roman" w:cs="Times New Roman"/>
                <w:bCs/>
                <w:noProof/>
                <w:lang w:val="en-GB"/>
              </w:rPr>
              <w:t>Conclusion</w:t>
            </w:r>
            <w:r w:rsidR="009B228E" w:rsidRPr="007C08AD">
              <w:rPr>
                <w:rFonts w:ascii="Times New Roman" w:hAnsi="Times New Roman" w:cs="Times New Roman"/>
                <w:noProof/>
                <w:webHidden/>
              </w:rPr>
              <w:tab/>
            </w:r>
            <w:r w:rsidR="009B228E" w:rsidRPr="007C08AD">
              <w:rPr>
                <w:rFonts w:ascii="Times New Roman" w:hAnsi="Times New Roman" w:cs="Times New Roman"/>
                <w:noProof/>
                <w:webHidden/>
              </w:rPr>
              <w:fldChar w:fldCharType="begin"/>
            </w:r>
            <w:r w:rsidR="009B228E" w:rsidRPr="007C08AD">
              <w:rPr>
                <w:rFonts w:ascii="Times New Roman" w:hAnsi="Times New Roman" w:cs="Times New Roman"/>
                <w:noProof/>
                <w:webHidden/>
              </w:rPr>
              <w:instrText xml:space="preserve"> PAGEREF _Toc53682460 \h </w:instrText>
            </w:r>
            <w:r w:rsidR="009B228E" w:rsidRPr="007C08AD">
              <w:rPr>
                <w:rFonts w:ascii="Times New Roman" w:hAnsi="Times New Roman" w:cs="Times New Roman"/>
                <w:noProof/>
                <w:webHidden/>
              </w:rPr>
            </w:r>
            <w:r w:rsidR="009B228E" w:rsidRPr="007C08AD">
              <w:rPr>
                <w:rFonts w:ascii="Times New Roman" w:hAnsi="Times New Roman" w:cs="Times New Roman"/>
                <w:noProof/>
                <w:webHidden/>
              </w:rPr>
              <w:fldChar w:fldCharType="separate"/>
            </w:r>
            <w:r w:rsidR="009B228E">
              <w:rPr>
                <w:rFonts w:ascii="Times New Roman" w:hAnsi="Times New Roman" w:cs="Times New Roman"/>
                <w:noProof/>
                <w:webHidden/>
              </w:rPr>
              <w:t>110</w:t>
            </w:r>
            <w:r w:rsidR="009B228E" w:rsidRPr="007C08AD">
              <w:rPr>
                <w:rFonts w:ascii="Times New Roman" w:hAnsi="Times New Roman" w:cs="Times New Roman"/>
                <w:noProof/>
                <w:webHidden/>
              </w:rPr>
              <w:fldChar w:fldCharType="end"/>
            </w:r>
          </w:hyperlink>
        </w:p>
        <w:p w14:paraId="7C1E1C33" w14:textId="77777777" w:rsidR="009B228E" w:rsidRDefault="009B228E" w:rsidP="009B228E">
          <w:r w:rsidRPr="007C08AD">
            <w:rPr>
              <w:rFonts w:ascii="Times New Roman" w:hAnsi="Times New Roman" w:cs="Times New Roman"/>
              <w:bCs/>
              <w:sz w:val="24"/>
              <w:szCs w:val="24"/>
            </w:rPr>
            <w:fldChar w:fldCharType="end"/>
          </w:r>
        </w:p>
      </w:sdtContent>
    </w:sdt>
    <w:p w14:paraId="2A2CD899" w14:textId="77777777" w:rsidR="009B228E" w:rsidRDefault="009B228E" w:rsidP="009B228E"/>
    <w:p w14:paraId="157E3A07" w14:textId="77777777" w:rsidR="009B228E" w:rsidRDefault="009B228E" w:rsidP="009B228E"/>
    <w:p w14:paraId="2684ED38" w14:textId="77777777" w:rsidR="009B228E" w:rsidRDefault="009B228E" w:rsidP="009B228E"/>
    <w:p w14:paraId="548D4C8B" w14:textId="77777777" w:rsidR="009B228E" w:rsidRDefault="009B228E" w:rsidP="009B228E"/>
    <w:p w14:paraId="4BBE4A1C" w14:textId="77777777" w:rsidR="009B228E" w:rsidRDefault="009B228E" w:rsidP="009B228E"/>
    <w:p w14:paraId="5E2DF74D" w14:textId="77777777" w:rsidR="009B228E" w:rsidRDefault="009B228E" w:rsidP="009B228E"/>
    <w:p w14:paraId="24752ABA" w14:textId="77777777" w:rsidR="009B228E" w:rsidRDefault="009B228E" w:rsidP="009B228E"/>
    <w:p w14:paraId="3DF4EEAC" w14:textId="77777777" w:rsidR="009B228E" w:rsidRDefault="009B228E" w:rsidP="009B228E"/>
    <w:p w14:paraId="787512CC" w14:textId="77777777" w:rsidR="009B228E" w:rsidRDefault="009B228E" w:rsidP="009B228E"/>
    <w:p w14:paraId="3E5F25E7" w14:textId="77777777" w:rsidR="009B228E" w:rsidRDefault="009B228E" w:rsidP="009B228E"/>
    <w:p w14:paraId="633DEA41" w14:textId="1242073B" w:rsidR="009B228E" w:rsidRDefault="009B228E" w:rsidP="009B228E"/>
    <w:p w14:paraId="0A1C0E7F" w14:textId="77777777" w:rsidR="009B228E" w:rsidRDefault="009B228E" w:rsidP="009B228E"/>
    <w:p w14:paraId="5950A990" w14:textId="77777777" w:rsidR="009B228E" w:rsidRDefault="009B228E" w:rsidP="009B228E"/>
    <w:p w14:paraId="0685CD03" w14:textId="77777777" w:rsidR="009B228E" w:rsidRPr="007913F6" w:rsidRDefault="009B228E" w:rsidP="009B228E">
      <w:pPr>
        <w:keepNext/>
        <w:keepLines/>
        <w:spacing w:before="240" w:after="0"/>
        <w:jc w:val="center"/>
        <w:outlineLvl w:val="0"/>
        <w:rPr>
          <w:rFonts w:ascii="Times New Roman" w:eastAsiaTheme="majorEastAsia" w:hAnsi="Times New Roman" w:cs="Times New Roman"/>
          <w:b/>
          <w:bCs/>
          <w:sz w:val="32"/>
          <w:szCs w:val="32"/>
          <w:lang w:val="en-GB"/>
        </w:rPr>
      </w:pPr>
      <w:bookmarkStart w:id="55" w:name="_Toc53682445"/>
      <w:bookmarkStart w:id="56" w:name="_Toc53683656"/>
      <w:bookmarkStart w:id="57" w:name="_Hlk51695455"/>
      <w:r w:rsidRPr="007913F6">
        <w:rPr>
          <w:rFonts w:ascii="Times New Roman" w:eastAsiaTheme="majorEastAsia" w:hAnsi="Times New Roman" w:cs="Times New Roman"/>
          <w:b/>
          <w:bCs/>
          <w:sz w:val="32"/>
          <w:szCs w:val="32"/>
          <w:lang w:val="en-GB"/>
        </w:rPr>
        <w:lastRenderedPageBreak/>
        <w:t>Introduction</w:t>
      </w:r>
      <w:bookmarkEnd w:id="55"/>
      <w:bookmarkEnd w:id="56"/>
    </w:p>
    <w:p w14:paraId="56169B72" w14:textId="77777777" w:rsidR="009B228E" w:rsidRPr="007913F6" w:rsidRDefault="009B228E" w:rsidP="009B228E">
      <w:pPr>
        <w:rPr>
          <w:lang w:val="en-GB"/>
        </w:rPr>
      </w:pPr>
    </w:p>
    <w:p w14:paraId="3C563676" w14:textId="77777777" w:rsidR="009B228E" w:rsidRPr="007C08AD" w:rsidRDefault="009B228E" w:rsidP="009B228E">
      <w:pPr>
        <w:spacing w:line="480" w:lineRule="auto"/>
        <w:jc w:val="both"/>
        <w:rPr>
          <w:rFonts w:asciiTheme="majorBidi" w:hAnsiTheme="majorBidi" w:cstheme="majorBidi"/>
          <w:sz w:val="24"/>
          <w:szCs w:val="24"/>
          <w:lang w:val="en-GB"/>
        </w:rPr>
      </w:pPr>
      <w:r w:rsidRPr="007913F6">
        <w:rPr>
          <w:rFonts w:asciiTheme="majorBidi" w:hAnsiTheme="majorBidi" w:cstheme="majorBidi"/>
          <w:sz w:val="24"/>
          <w:szCs w:val="24"/>
          <w:lang w:val="en-GB"/>
        </w:rPr>
        <w:t xml:space="preserve">Interpreters and translators play a fundamental role in communication. They are responsible for ensuring a written or oral translation that is appropriate to the context, linguistically correct and takes into account the ideology, culture and religion of the countries of the source and target language.  They are professionals who have a lot of responsibilities and for this reason need to be protected, but </w:t>
      </w:r>
      <w:r>
        <w:rPr>
          <w:rFonts w:asciiTheme="majorBidi" w:hAnsiTheme="majorBidi" w:cstheme="majorBidi"/>
          <w:sz w:val="24"/>
          <w:szCs w:val="24"/>
          <w:lang w:val="en-GB"/>
        </w:rPr>
        <w:t>however</w:t>
      </w:r>
      <w:r w:rsidRPr="007913F6">
        <w:rPr>
          <w:rFonts w:asciiTheme="majorBidi" w:hAnsiTheme="majorBidi" w:cstheme="majorBidi"/>
          <w:sz w:val="24"/>
          <w:szCs w:val="24"/>
          <w:lang w:val="en-GB"/>
        </w:rPr>
        <w:t>, they are not enough</w:t>
      </w:r>
      <w:r>
        <w:rPr>
          <w:rFonts w:asciiTheme="majorBidi" w:hAnsiTheme="majorBidi" w:cstheme="majorBidi"/>
          <w:sz w:val="24"/>
          <w:szCs w:val="24"/>
          <w:lang w:val="en-GB"/>
        </w:rPr>
        <w:t xml:space="preserve"> so</w:t>
      </w:r>
      <w:r w:rsidRPr="007913F6">
        <w:rPr>
          <w:rFonts w:asciiTheme="majorBidi" w:hAnsiTheme="majorBidi" w:cstheme="majorBidi"/>
          <w:sz w:val="24"/>
          <w:szCs w:val="24"/>
          <w:lang w:val="en-GB"/>
        </w:rPr>
        <w:t xml:space="preserve">.  </w:t>
      </w:r>
      <w:r>
        <w:rPr>
          <w:rFonts w:asciiTheme="majorBidi" w:hAnsiTheme="majorBidi" w:cstheme="majorBidi"/>
          <w:sz w:val="24"/>
          <w:szCs w:val="24"/>
          <w:lang w:val="en-GB"/>
        </w:rPr>
        <w:t>Actually</w:t>
      </w:r>
      <w:r w:rsidRPr="007913F6">
        <w:rPr>
          <w:rFonts w:asciiTheme="majorBidi" w:hAnsiTheme="majorBidi" w:cstheme="majorBidi"/>
          <w:sz w:val="24"/>
          <w:szCs w:val="24"/>
          <w:lang w:val="en-GB"/>
        </w:rPr>
        <w:t xml:space="preserve">, to date, there is not a professional association of interpreters and translators, although many attempts have been made to establish one. The thesis will deal with this problem, focusing mainly on how important it is for professionals to follow the code of ethics, i.e. a list of regulations drawn up to regulate the work of interpreters and translators and to ensure client satisfaction. The first chapter will talk about the two professions, so who are the interpreters and translators, the differences between the two professions, because although they are completely different, they are often considered the same thing, the history of the two professions and the classification of the various existing modes of practice.  The second chapter will examine the attempts that have been made in </w:t>
      </w:r>
      <w:r>
        <w:rPr>
          <w:rFonts w:asciiTheme="majorBidi" w:hAnsiTheme="majorBidi" w:cstheme="majorBidi"/>
          <w:sz w:val="24"/>
          <w:szCs w:val="24"/>
          <w:lang w:val="en-GB"/>
        </w:rPr>
        <w:t xml:space="preserve">the </w:t>
      </w:r>
      <w:r w:rsidRPr="007913F6">
        <w:rPr>
          <w:rFonts w:asciiTheme="majorBidi" w:hAnsiTheme="majorBidi" w:cstheme="majorBidi"/>
          <w:sz w:val="24"/>
          <w:szCs w:val="24"/>
          <w:lang w:val="en-GB"/>
        </w:rPr>
        <w:t>past years to establish a Professional Association, such as the 2006 bill, together with the most important articles of the law.  The third chapter will present the most important existing trade associations in Italy, which are the only bodies able to protect interpreters and translators, with their code of ethics. The codes of the various associations will be compared, so as to understand which is the most appropriate for professionals in the sector, and possible changes to be made to the current articles will be proposed.  In addition, a new code of ethics</w:t>
      </w:r>
      <w:r>
        <w:rPr>
          <w:rFonts w:asciiTheme="majorBidi" w:hAnsiTheme="majorBidi" w:cstheme="majorBidi"/>
          <w:sz w:val="24"/>
          <w:szCs w:val="24"/>
          <w:lang w:val="en-GB"/>
        </w:rPr>
        <w:t xml:space="preserve"> will be proposed </w:t>
      </w:r>
      <w:r w:rsidRPr="007913F6">
        <w:rPr>
          <w:rFonts w:asciiTheme="majorBidi" w:hAnsiTheme="majorBidi" w:cstheme="majorBidi"/>
          <w:sz w:val="24"/>
          <w:szCs w:val="24"/>
          <w:lang w:val="en-GB"/>
        </w:rPr>
        <w:t xml:space="preserve">as a new and unique code in Italy to ensure greater protection for professionals, very similar to the existing codes, but shorter and concise, with some additional peculiarities.  The last chapter presents the possible </w:t>
      </w:r>
      <w:r w:rsidRPr="007913F6">
        <w:rPr>
          <w:rFonts w:asciiTheme="majorBidi" w:hAnsiTheme="majorBidi" w:cstheme="majorBidi"/>
          <w:sz w:val="24"/>
          <w:szCs w:val="24"/>
          <w:lang w:val="en-GB"/>
        </w:rPr>
        <w:lastRenderedPageBreak/>
        <w:t xml:space="preserve">scenarios in case the interpreter or translator does not follow the code of ethics, taking as an example a famous event that unfortunately saw as protagonist the official interpreter of the White House, Elisabetta </w:t>
      </w:r>
      <w:proofErr w:type="spellStart"/>
      <w:r w:rsidRPr="007913F6">
        <w:rPr>
          <w:rFonts w:asciiTheme="majorBidi" w:hAnsiTheme="majorBidi" w:cstheme="majorBidi"/>
          <w:sz w:val="24"/>
          <w:szCs w:val="24"/>
          <w:lang w:val="en-GB"/>
        </w:rPr>
        <w:t>Savigni</w:t>
      </w:r>
      <w:proofErr w:type="spellEnd"/>
      <w:r w:rsidRPr="007913F6">
        <w:rPr>
          <w:rFonts w:asciiTheme="majorBidi" w:hAnsiTheme="majorBidi" w:cstheme="majorBidi"/>
          <w:sz w:val="24"/>
          <w:szCs w:val="24"/>
          <w:lang w:val="en-GB"/>
        </w:rPr>
        <w:t xml:space="preserve"> Ullmann. In order to improve the understanding of how difficult the current situation of interpreters and translators is, an interview with Paolo Maria </w:t>
      </w:r>
      <w:proofErr w:type="spellStart"/>
      <w:r w:rsidRPr="007913F6">
        <w:rPr>
          <w:rFonts w:asciiTheme="majorBidi" w:hAnsiTheme="majorBidi" w:cstheme="majorBidi"/>
          <w:sz w:val="24"/>
          <w:szCs w:val="24"/>
          <w:lang w:val="en-GB"/>
        </w:rPr>
        <w:t>Noseda</w:t>
      </w:r>
      <w:proofErr w:type="spellEnd"/>
      <w:r w:rsidRPr="007913F6">
        <w:rPr>
          <w:rFonts w:asciiTheme="majorBidi" w:hAnsiTheme="majorBidi" w:cstheme="majorBidi"/>
          <w:sz w:val="24"/>
          <w:szCs w:val="24"/>
          <w:lang w:val="en-GB"/>
        </w:rPr>
        <w:t>, one of the most famous interpreters in Italy</w:t>
      </w:r>
      <w:r>
        <w:rPr>
          <w:rFonts w:asciiTheme="majorBidi" w:hAnsiTheme="majorBidi" w:cstheme="majorBidi"/>
          <w:sz w:val="24"/>
          <w:szCs w:val="24"/>
          <w:lang w:val="en-GB"/>
        </w:rPr>
        <w:t xml:space="preserve">, is included in this work. The purpose is to make </w:t>
      </w:r>
      <w:r w:rsidRPr="007913F6">
        <w:rPr>
          <w:rFonts w:asciiTheme="majorBidi" w:hAnsiTheme="majorBidi" w:cstheme="majorBidi"/>
          <w:sz w:val="24"/>
          <w:szCs w:val="24"/>
          <w:lang w:val="en-GB"/>
        </w:rPr>
        <w:t xml:space="preserve">the point of view of a true professional in the field </w:t>
      </w:r>
      <w:r>
        <w:rPr>
          <w:rFonts w:asciiTheme="majorBidi" w:hAnsiTheme="majorBidi" w:cstheme="majorBidi"/>
          <w:sz w:val="24"/>
          <w:szCs w:val="24"/>
          <w:lang w:val="en-GB"/>
        </w:rPr>
        <w:t>known</w:t>
      </w:r>
      <w:r w:rsidRPr="007913F6">
        <w:rPr>
          <w:rFonts w:asciiTheme="majorBidi" w:hAnsiTheme="majorBidi" w:cstheme="majorBidi"/>
          <w:sz w:val="24"/>
          <w:szCs w:val="24"/>
          <w:lang w:val="en-GB"/>
        </w:rPr>
        <w:t xml:space="preserve">.  </w:t>
      </w:r>
    </w:p>
    <w:p w14:paraId="527422BC" w14:textId="77777777" w:rsidR="009B228E" w:rsidRPr="007913F6" w:rsidRDefault="009B228E" w:rsidP="009B228E">
      <w:pPr>
        <w:rPr>
          <w:lang w:val="en-GB"/>
        </w:rPr>
      </w:pPr>
    </w:p>
    <w:p w14:paraId="4C656648" w14:textId="77777777" w:rsidR="009B228E" w:rsidRDefault="009B228E" w:rsidP="009B228E">
      <w:pPr>
        <w:rPr>
          <w:lang w:val="en-GB"/>
        </w:rPr>
      </w:pPr>
    </w:p>
    <w:p w14:paraId="6911A5C8" w14:textId="77777777" w:rsidR="009B228E" w:rsidRDefault="009B228E" w:rsidP="009B228E">
      <w:pPr>
        <w:rPr>
          <w:lang w:val="en-GB"/>
        </w:rPr>
      </w:pPr>
    </w:p>
    <w:p w14:paraId="6511CA63" w14:textId="77777777" w:rsidR="009B228E" w:rsidRDefault="009B228E" w:rsidP="009B228E">
      <w:pPr>
        <w:rPr>
          <w:lang w:val="en-GB"/>
        </w:rPr>
      </w:pPr>
    </w:p>
    <w:p w14:paraId="768E24E8" w14:textId="77777777" w:rsidR="009B228E" w:rsidRDefault="009B228E" w:rsidP="009B228E">
      <w:pPr>
        <w:rPr>
          <w:lang w:val="en-GB"/>
        </w:rPr>
      </w:pPr>
    </w:p>
    <w:p w14:paraId="462ADC88" w14:textId="77777777" w:rsidR="009B228E" w:rsidRDefault="009B228E" w:rsidP="009B228E">
      <w:pPr>
        <w:rPr>
          <w:lang w:val="en-GB"/>
        </w:rPr>
      </w:pPr>
    </w:p>
    <w:p w14:paraId="755B17CF" w14:textId="77777777" w:rsidR="009B228E" w:rsidRDefault="009B228E" w:rsidP="009B228E">
      <w:pPr>
        <w:rPr>
          <w:lang w:val="en-GB"/>
        </w:rPr>
      </w:pPr>
    </w:p>
    <w:p w14:paraId="42AD4833" w14:textId="77777777" w:rsidR="009B228E" w:rsidRDefault="009B228E" w:rsidP="009B228E">
      <w:pPr>
        <w:rPr>
          <w:lang w:val="en-GB"/>
        </w:rPr>
      </w:pPr>
    </w:p>
    <w:p w14:paraId="0CB7AADE" w14:textId="77777777" w:rsidR="009B228E" w:rsidRDefault="009B228E" w:rsidP="009B228E">
      <w:pPr>
        <w:rPr>
          <w:lang w:val="en-GB"/>
        </w:rPr>
      </w:pPr>
    </w:p>
    <w:p w14:paraId="7D22AE0F" w14:textId="77777777" w:rsidR="009B228E" w:rsidRDefault="009B228E" w:rsidP="009B228E">
      <w:pPr>
        <w:rPr>
          <w:lang w:val="en-GB"/>
        </w:rPr>
      </w:pPr>
    </w:p>
    <w:p w14:paraId="367C641F" w14:textId="77777777" w:rsidR="009B228E" w:rsidRDefault="009B228E" w:rsidP="009B228E">
      <w:pPr>
        <w:rPr>
          <w:lang w:val="en-GB"/>
        </w:rPr>
      </w:pPr>
    </w:p>
    <w:p w14:paraId="5D19B7AD" w14:textId="77777777" w:rsidR="009B228E" w:rsidRDefault="009B228E" w:rsidP="009B228E">
      <w:pPr>
        <w:rPr>
          <w:lang w:val="en-GB"/>
        </w:rPr>
      </w:pPr>
    </w:p>
    <w:p w14:paraId="3EA84D73" w14:textId="77777777" w:rsidR="009B228E" w:rsidRDefault="009B228E" w:rsidP="009B228E">
      <w:pPr>
        <w:rPr>
          <w:lang w:val="en-GB"/>
        </w:rPr>
      </w:pPr>
    </w:p>
    <w:p w14:paraId="59B01A4E" w14:textId="77777777" w:rsidR="009B228E" w:rsidRDefault="009B228E" w:rsidP="009B228E">
      <w:pPr>
        <w:rPr>
          <w:lang w:val="en-GB"/>
        </w:rPr>
      </w:pPr>
    </w:p>
    <w:p w14:paraId="53EE00E5" w14:textId="77777777" w:rsidR="009B228E" w:rsidRDefault="009B228E" w:rsidP="009B228E">
      <w:pPr>
        <w:rPr>
          <w:lang w:val="en-GB"/>
        </w:rPr>
      </w:pPr>
    </w:p>
    <w:p w14:paraId="6CA533DF" w14:textId="77777777" w:rsidR="009B228E" w:rsidRDefault="009B228E" w:rsidP="009B228E">
      <w:pPr>
        <w:rPr>
          <w:lang w:val="en-GB"/>
        </w:rPr>
      </w:pPr>
    </w:p>
    <w:p w14:paraId="18C3D452" w14:textId="77777777" w:rsidR="009B228E" w:rsidRDefault="009B228E" w:rsidP="009B228E">
      <w:pPr>
        <w:rPr>
          <w:lang w:val="en-GB"/>
        </w:rPr>
      </w:pPr>
    </w:p>
    <w:p w14:paraId="2BB50D41" w14:textId="77777777" w:rsidR="009B228E" w:rsidRDefault="009B228E" w:rsidP="009B228E">
      <w:pPr>
        <w:rPr>
          <w:lang w:val="en-GB"/>
        </w:rPr>
      </w:pPr>
    </w:p>
    <w:p w14:paraId="5BCA4AAE" w14:textId="77777777" w:rsidR="009B228E" w:rsidRDefault="009B228E" w:rsidP="009B228E">
      <w:pPr>
        <w:rPr>
          <w:lang w:val="en-GB"/>
        </w:rPr>
      </w:pPr>
    </w:p>
    <w:p w14:paraId="7A9FEDC4" w14:textId="77777777" w:rsidR="009B228E" w:rsidRDefault="009B228E" w:rsidP="009B228E">
      <w:pPr>
        <w:rPr>
          <w:lang w:val="en-GB"/>
        </w:rPr>
      </w:pPr>
    </w:p>
    <w:p w14:paraId="6471825E" w14:textId="77777777" w:rsidR="009B228E" w:rsidRDefault="009B228E" w:rsidP="009B228E">
      <w:pPr>
        <w:rPr>
          <w:lang w:val="en-GB"/>
        </w:rPr>
      </w:pPr>
    </w:p>
    <w:p w14:paraId="71A34E40" w14:textId="77777777" w:rsidR="009B228E" w:rsidRPr="007913F6" w:rsidRDefault="009B228E" w:rsidP="009B228E">
      <w:pPr>
        <w:keepNext/>
        <w:keepLines/>
        <w:spacing w:before="240" w:after="0"/>
        <w:jc w:val="center"/>
        <w:outlineLvl w:val="0"/>
        <w:rPr>
          <w:rFonts w:ascii="Times New Roman" w:eastAsiaTheme="majorEastAsia" w:hAnsi="Times New Roman" w:cs="Times New Roman"/>
          <w:b/>
          <w:bCs/>
          <w:sz w:val="32"/>
          <w:szCs w:val="32"/>
          <w:lang w:val="en-GB"/>
        </w:rPr>
      </w:pPr>
      <w:bookmarkStart w:id="58" w:name="_Toc53682446"/>
      <w:bookmarkStart w:id="59" w:name="_Toc53683657"/>
      <w:r w:rsidRPr="007913F6">
        <w:rPr>
          <w:rFonts w:ascii="Times New Roman" w:eastAsiaTheme="majorEastAsia" w:hAnsi="Times New Roman" w:cs="Times New Roman"/>
          <w:b/>
          <w:bCs/>
          <w:sz w:val="32"/>
          <w:szCs w:val="32"/>
          <w:lang w:val="en-GB"/>
        </w:rPr>
        <w:lastRenderedPageBreak/>
        <w:t>Chapter 1</w:t>
      </w:r>
      <w:bookmarkEnd w:id="58"/>
      <w:bookmarkEnd w:id="59"/>
    </w:p>
    <w:p w14:paraId="20FDE1FE" w14:textId="77777777" w:rsidR="009B228E" w:rsidRPr="007913F6" w:rsidRDefault="009B228E" w:rsidP="009B228E">
      <w:pPr>
        <w:spacing w:line="480" w:lineRule="auto"/>
        <w:jc w:val="center"/>
        <w:rPr>
          <w:rFonts w:asciiTheme="majorBidi" w:hAnsiTheme="majorBidi" w:cstheme="majorBidi"/>
          <w:b/>
          <w:bCs/>
          <w:sz w:val="32"/>
          <w:szCs w:val="32"/>
          <w:lang w:val="en-GB"/>
        </w:rPr>
      </w:pPr>
      <w:r w:rsidRPr="007913F6">
        <w:rPr>
          <w:rFonts w:asciiTheme="majorBidi" w:hAnsiTheme="majorBidi" w:cstheme="majorBidi"/>
          <w:b/>
          <w:bCs/>
          <w:sz w:val="32"/>
          <w:szCs w:val="32"/>
          <w:lang w:val="en-GB"/>
        </w:rPr>
        <w:t>Interpreters and translators</w:t>
      </w:r>
    </w:p>
    <w:p w14:paraId="46D380C0" w14:textId="77777777" w:rsidR="009B228E" w:rsidRPr="007913F6" w:rsidRDefault="009B228E" w:rsidP="009B228E">
      <w:pPr>
        <w:keepNext/>
        <w:keepLines/>
        <w:numPr>
          <w:ilvl w:val="1"/>
          <w:numId w:val="20"/>
        </w:numPr>
        <w:spacing w:before="40" w:after="0"/>
        <w:outlineLvl w:val="1"/>
        <w:rPr>
          <w:rFonts w:ascii="Times New Roman" w:eastAsiaTheme="majorEastAsia" w:hAnsi="Times New Roman" w:cs="Times New Roman"/>
          <w:b/>
          <w:bCs/>
          <w:sz w:val="28"/>
          <w:szCs w:val="28"/>
          <w:lang w:val="en-GB"/>
        </w:rPr>
      </w:pPr>
      <w:bookmarkStart w:id="60" w:name="_Toc53682447"/>
      <w:bookmarkStart w:id="61" w:name="_Toc53683658"/>
      <w:r w:rsidRPr="007913F6">
        <w:rPr>
          <w:rFonts w:ascii="Times New Roman" w:eastAsiaTheme="majorEastAsia" w:hAnsi="Times New Roman" w:cs="Times New Roman"/>
          <w:b/>
          <w:bCs/>
          <w:sz w:val="28"/>
          <w:szCs w:val="28"/>
          <w:lang w:val="en-GB"/>
        </w:rPr>
        <w:t>The profession of interpreters and translators</w:t>
      </w:r>
      <w:bookmarkEnd w:id="60"/>
      <w:bookmarkEnd w:id="61"/>
      <w:r w:rsidRPr="007913F6">
        <w:rPr>
          <w:rFonts w:ascii="Times New Roman" w:eastAsiaTheme="majorEastAsia" w:hAnsi="Times New Roman" w:cs="Times New Roman"/>
          <w:b/>
          <w:bCs/>
          <w:sz w:val="28"/>
          <w:szCs w:val="28"/>
          <w:lang w:val="en-GB"/>
        </w:rPr>
        <w:t xml:space="preserve">  </w:t>
      </w:r>
    </w:p>
    <w:p w14:paraId="3AFF176C" w14:textId="77777777" w:rsidR="009B228E" w:rsidRPr="007913F6" w:rsidRDefault="009B228E" w:rsidP="009B228E">
      <w:pPr>
        <w:rPr>
          <w:lang w:val="en-GB"/>
        </w:rPr>
      </w:pPr>
    </w:p>
    <w:p w14:paraId="6732639F" w14:textId="77777777" w:rsidR="009B228E" w:rsidRDefault="009B228E" w:rsidP="009B228E">
      <w:pPr>
        <w:spacing w:line="480" w:lineRule="auto"/>
        <w:jc w:val="both"/>
        <w:rPr>
          <w:rFonts w:asciiTheme="majorBidi" w:hAnsiTheme="majorBidi" w:cstheme="majorBidi"/>
          <w:sz w:val="24"/>
          <w:szCs w:val="24"/>
          <w:lang w:val="en-GB"/>
        </w:rPr>
      </w:pPr>
      <w:r w:rsidRPr="007913F6">
        <w:rPr>
          <w:rFonts w:asciiTheme="majorBidi" w:hAnsiTheme="majorBidi" w:cstheme="majorBidi"/>
          <w:sz w:val="24"/>
          <w:szCs w:val="24"/>
          <w:lang w:val="en-GB"/>
        </w:rPr>
        <w:t xml:space="preserve">The job of interpreters and translators has a fundamental role in communication, but sometimes it is underestimated. Their job is to connect two or more people of different languages, cultures and ideologies. Many people think that to be an interpreter or translator you simply need to know the target language, but actually, there is a very complex study behind it, since it is necessary to understand the true meaning of the initial message and respect the linguistic and cultural aspects of the source and target language. </w:t>
      </w:r>
      <w:r>
        <w:rPr>
          <w:rFonts w:asciiTheme="majorBidi" w:hAnsiTheme="majorBidi" w:cstheme="majorBidi"/>
          <w:sz w:val="24"/>
          <w:szCs w:val="24"/>
          <w:lang w:val="en-GB"/>
        </w:rPr>
        <w:t>Actually</w:t>
      </w:r>
      <w:r w:rsidRPr="007913F6">
        <w:rPr>
          <w:rFonts w:asciiTheme="majorBidi" w:hAnsiTheme="majorBidi" w:cstheme="majorBidi"/>
          <w:sz w:val="24"/>
          <w:szCs w:val="24"/>
          <w:lang w:val="en-GB"/>
        </w:rPr>
        <w:t>, when interpreters and translators decide to pursue this career, they need to be aware that they will spend a lot of time in their lives studying, staying up to date with current events and new sectoral languages. The latter are fundamental in this job, all translators and interpreters must have a broad knowledge of all technical languages, both to have more possibilities in the workplace and because to do this job it is necessary to have a high level of flexibility in order to be able to switch from one topic to another. Both professional figures have very difficult training paths behind them</w:t>
      </w:r>
      <w:r>
        <w:rPr>
          <w:rFonts w:asciiTheme="majorBidi" w:hAnsiTheme="majorBidi" w:cstheme="majorBidi"/>
          <w:sz w:val="24"/>
          <w:szCs w:val="24"/>
          <w:lang w:val="en-GB"/>
        </w:rPr>
        <w:t>.</w:t>
      </w:r>
      <w:r w:rsidRPr="007913F6">
        <w:rPr>
          <w:rFonts w:asciiTheme="majorBidi" w:hAnsiTheme="majorBidi" w:cstheme="majorBidi"/>
          <w:sz w:val="24"/>
          <w:szCs w:val="24"/>
          <w:lang w:val="en-GB"/>
        </w:rPr>
        <w:t xml:space="preserve"> </w:t>
      </w:r>
      <w:r>
        <w:rPr>
          <w:rFonts w:asciiTheme="majorBidi" w:hAnsiTheme="majorBidi" w:cstheme="majorBidi"/>
          <w:sz w:val="24"/>
          <w:szCs w:val="24"/>
          <w:lang w:val="en-GB"/>
        </w:rPr>
        <w:t>T</w:t>
      </w:r>
      <w:r w:rsidRPr="007913F6">
        <w:rPr>
          <w:rFonts w:asciiTheme="majorBidi" w:hAnsiTheme="majorBidi" w:cstheme="majorBidi"/>
          <w:sz w:val="24"/>
          <w:szCs w:val="24"/>
          <w:lang w:val="en-GB"/>
        </w:rPr>
        <w:t>his is because, to succeed in such a complex professional sector, many qualities and skills are required, including expertise, determination, competitiveness, a high degree of specialization and constant professional updating.</w:t>
      </w:r>
    </w:p>
    <w:p w14:paraId="1324BF5A" w14:textId="77777777" w:rsidR="009B228E" w:rsidRDefault="009B228E" w:rsidP="009B228E">
      <w:pPr>
        <w:spacing w:line="480" w:lineRule="auto"/>
        <w:jc w:val="both"/>
        <w:rPr>
          <w:rFonts w:asciiTheme="majorBidi" w:hAnsiTheme="majorBidi" w:cstheme="majorBidi"/>
          <w:sz w:val="24"/>
          <w:szCs w:val="24"/>
          <w:lang w:val="en-GB"/>
        </w:rPr>
      </w:pPr>
    </w:p>
    <w:p w14:paraId="03CDAB74" w14:textId="77777777" w:rsidR="009B228E" w:rsidRDefault="009B228E" w:rsidP="009B228E">
      <w:pPr>
        <w:spacing w:line="480" w:lineRule="auto"/>
        <w:jc w:val="both"/>
        <w:rPr>
          <w:rFonts w:asciiTheme="majorBidi" w:hAnsiTheme="majorBidi" w:cstheme="majorBidi"/>
          <w:sz w:val="24"/>
          <w:szCs w:val="24"/>
          <w:lang w:val="en-GB"/>
        </w:rPr>
      </w:pPr>
    </w:p>
    <w:p w14:paraId="043726C2" w14:textId="77777777" w:rsidR="009B228E" w:rsidRDefault="009B228E" w:rsidP="009B228E">
      <w:pPr>
        <w:spacing w:line="480" w:lineRule="auto"/>
        <w:jc w:val="both"/>
        <w:rPr>
          <w:rFonts w:asciiTheme="majorBidi" w:hAnsiTheme="majorBidi" w:cstheme="majorBidi"/>
          <w:sz w:val="24"/>
          <w:szCs w:val="24"/>
          <w:lang w:val="en-GB"/>
        </w:rPr>
      </w:pPr>
    </w:p>
    <w:p w14:paraId="52D69AFF" w14:textId="77777777" w:rsidR="009B228E" w:rsidRPr="007913F6" w:rsidRDefault="009B228E" w:rsidP="009B228E">
      <w:pPr>
        <w:keepNext/>
        <w:keepLines/>
        <w:numPr>
          <w:ilvl w:val="1"/>
          <w:numId w:val="20"/>
        </w:numPr>
        <w:spacing w:before="40" w:after="0"/>
        <w:outlineLvl w:val="1"/>
        <w:rPr>
          <w:rFonts w:asciiTheme="majorBidi" w:eastAsiaTheme="majorEastAsia" w:hAnsiTheme="majorBidi" w:cstheme="majorBidi"/>
          <w:b/>
          <w:bCs/>
          <w:sz w:val="28"/>
          <w:szCs w:val="28"/>
          <w:lang w:val="en-GB"/>
        </w:rPr>
      </w:pPr>
      <w:bookmarkStart w:id="62" w:name="_Toc53682448"/>
      <w:bookmarkStart w:id="63" w:name="_Toc53683659"/>
      <w:r>
        <w:rPr>
          <w:rFonts w:asciiTheme="majorBidi" w:eastAsiaTheme="majorEastAsia" w:hAnsiTheme="majorBidi" w:cstheme="majorBidi"/>
          <w:b/>
          <w:bCs/>
          <w:sz w:val="28"/>
          <w:szCs w:val="28"/>
          <w:lang w:val="en-GB"/>
        </w:rPr>
        <w:lastRenderedPageBreak/>
        <w:t>A</w:t>
      </w:r>
      <w:r w:rsidRPr="007913F6">
        <w:rPr>
          <w:rFonts w:asciiTheme="majorBidi" w:eastAsiaTheme="majorEastAsia" w:hAnsiTheme="majorBidi" w:cstheme="majorBidi"/>
          <w:b/>
          <w:bCs/>
          <w:sz w:val="28"/>
          <w:szCs w:val="28"/>
          <w:lang w:val="en-GB"/>
        </w:rPr>
        <w:t xml:space="preserve"> comparison</w:t>
      </w:r>
      <w:r>
        <w:rPr>
          <w:rFonts w:asciiTheme="majorBidi" w:eastAsiaTheme="majorEastAsia" w:hAnsiTheme="majorBidi" w:cstheme="majorBidi"/>
          <w:b/>
          <w:bCs/>
          <w:sz w:val="28"/>
          <w:szCs w:val="28"/>
          <w:lang w:val="en-GB"/>
        </w:rPr>
        <w:t xml:space="preserve"> between the two professions</w:t>
      </w:r>
      <w:bookmarkEnd w:id="62"/>
      <w:bookmarkEnd w:id="63"/>
      <w:r w:rsidRPr="007913F6">
        <w:rPr>
          <w:rFonts w:asciiTheme="majorBidi" w:eastAsiaTheme="majorEastAsia" w:hAnsiTheme="majorBidi" w:cstheme="majorBidi"/>
          <w:b/>
          <w:bCs/>
          <w:sz w:val="28"/>
          <w:szCs w:val="28"/>
          <w:lang w:val="en-GB"/>
        </w:rPr>
        <w:t xml:space="preserve"> </w:t>
      </w:r>
    </w:p>
    <w:p w14:paraId="0E04FD29" w14:textId="77777777" w:rsidR="009B228E" w:rsidRPr="007913F6" w:rsidRDefault="009B228E" w:rsidP="009B228E">
      <w:pPr>
        <w:ind w:left="495"/>
        <w:contextualSpacing/>
        <w:rPr>
          <w:lang w:val="en-GB"/>
        </w:rPr>
      </w:pPr>
    </w:p>
    <w:p w14:paraId="7070BD2C" w14:textId="77777777" w:rsidR="009B228E" w:rsidRDefault="009B228E" w:rsidP="009B228E">
      <w:pPr>
        <w:spacing w:line="480" w:lineRule="auto"/>
        <w:jc w:val="both"/>
        <w:rPr>
          <w:rFonts w:asciiTheme="majorBidi" w:hAnsiTheme="majorBidi" w:cstheme="majorBidi"/>
          <w:sz w:val="24"/>
          <w:szCs w:val="24"/>
          <w:lang w:val="en-GB"/>
        </w:rPr>
      </w:pPr>
      <w:r w:rsidRPr="007913F6">
        <w:rPr>
          <w:rFonts w:asciiTheme="majorBidi" w:hAnsiTheme="majorBidi" w:cstheme="majorBidi"/>
          <w:sz w:val="24"/>
          <w:szCs w:val="24"/>
          <w:lang w:val="en-GB"/>
        </w:rPr>
        <w:t>Interpreting and translation are often considered the same profession, but they are completely different from each other. Let</w:t>
      </w:r>
      <w:r>
        <w:rPr>
          <w:rFonts w:asciiTheme="majorBidi" w:hAnsiTheme="majorBidi" w:cstheme="majorBidi"/>
          <w:sz w:val="24"/>
          <w:szCs w:val="24"/>
          <w:lang w:val="en-GB"/>
        </w:rPr>
        <w:t xml:space="preserve"> us</w:t>
      </w:r>
      <w:r w:rsidRPr="007913F6">
        <w:rPr>
          <w:rFonts w:asciiTheme="majorBidi" w:hAnsiTheme="majorBidi" w:cstheme="majorBidi"/>
          <w:sz w:val="24"/>
          <w:szCs w:val="24"/>
          <w:lang w:val="en-GB"/>
        </w:rPr>
        <w:t xml:space="preserve"> try to understand which are the differences between the two professions and how much they can actually be distinguished from each other. The interpreter is the one who carries out his or her work orally, i.e. the one who, by translating a speech from a source language to a target language in a timely manner, makes the communication between two or more people of different language, culture and ideology possible. Oral interpretation is not only characterized by knowledge of the oral language, but it also includes gestures, knowledge of rhetoric and fluency. Another fundamental skill in this profession is the speed, because, especially in simultaneous interpretation, the interpreter must be fast enough to understand what the speaker is saying, reformulate the speech by adapting it to the target language and bring it back translated into the other language while the speaker continues to talk and at the same time maintain a neutral attitude. This process is very difficult, because in order to do so, the interpreter needs a lot of training, a perfect knowledge of the target language, control of his or her utterance and a malleable memory to develop the ability to split the two cerebral hemispheres. All these skills are developed during the training of interpreters, </w:t>
      </w:r>
      <w:r>
        <w:rPr>
          <w:rFonts w:asciiTheme="majorBidi" w:hAnsiTheme="majorBidi" w:cstheme="majorBidi"/>
          <w:sz w:val="24"/>
          <w:szCs w:val="24"/>
          <w:lang w:val="en-GB"/>
        </w:rPr>
        <w:t>actually</w:t>
      </w:r>
      <w:r w:rsidRPr="007913F6">
        <w:rPr>
          <w:rFonts w:asciiTheme="majorBidi" w:hAnsiTheme="majorBidi" w:cstheme="majorBidi"/>
          <w:sz w:val="24"/>
          <w:szCs w:val="24"/>
          <w:lang w:val="en-GB"/>
        </w:rPr>
        <w:t xml:space="preserve">, in addition to consecutive and simultaneous interpreting lessons, they study other subjects such as diction (essential to pronounce and spell the words clearly) and effective communication (which is important to establish contact with the audience and to convey the message being translated in an appropriate way). The translator, on the other hand, is the one who does his work exclusively in written form, i.e. the one who translates a text from a source language </w:t>
      </w:r>
      <w:r>
        <w:rPr>
          <w:rFonts w:asciiTheme="majorBidi" w:hAnsiTheme="majorBidi" w:cstheme="majorBidi"/>
          <w:sz w:val="24"/>
          <w:szCs w:val="24"/>
          <w:lang w:val="en-GB"/>
        </w:rPr>
        <w:t>in</w:t>
      </w:r>
      <w:r w:rsidRPr="007913F6">
        <w:rPr>
          <w:rFonts w:asciiTheme="majorBidi" w:hAnsiTheme="majorBidi" w:cstheme="majorBidi"/>
          <w:sz w:val="24"/>
          <w:szCs w:val="24"/>
          <w:lang w:val="en-GB"/>
        </w:rPr>
        <w:t xml:space="preserve">to a target language. Of course, also in this case it is not simply a matter of translating a text into another language; here, too, certain factors come into </w:t>
      </w:r>
      <w:r w:rsidRPr="007913F6">
        <w:rPr>
          <w:rFonts w:asciiTheme="majorBidi" w:hAnsiTheme="majorBidi" w:cstheme="majorBidi"/>
          <w:sz w:val="24"/>
          <w:szCs w:val="24"/>
          <w:lang w:val="en-GB"/>
        </w:rPr>
        <w:lastRenderedPageBreak/>
        <w:t xml:space="preserve">play. The translator has to adapt the text perfectly to the target language with its idioms, while taking into account the ideology of the people on the other side. This requires both </w:t>
      </w:r>
      <w:r>
        <w:rPr>
          <w:rFonts w:asciiTheme="majorBidi" w:hAnsiTheme="majorBidi" w:cstheme="majorBidi"/>
          <w:sz w:val="24"/>
          <w:szCs w:val="24"/>
          <w:lang w:val="en-GB"/>
        </w:rPr>
        <w:t xml:space="preserve">a deep knowledge </w:t>
      </w:r>
      <w:r w:rsidRPr="007913F6">
        <w:rPr>
          <w:rFonts w:asciiTheme="majorBidi" w:hAnsiTheme="majorBidi" w:cstheme="majorBidi"/>
          <w:sz w:val="24"/>
          <w:szCs w:val="24"/>
          <w:lang w:val="en-GB"/>
        </w:rPr>
        <w:t xml:space="preserve">of the field the text is related </w:t>
      </w:r>
      <w:r>
        <w:rPr>
          <w:rFonts w:asciiTheme="majorBidi" w:hAnsiTheme="majorBidi" w:cstheme="majorBidi"/>
          <w:sz w:val="24"/>
          <w:szCs w:val="24"/>
          <w:lang w:val="en-GB"/>
        </w:rPr>
        <w:t xml:space="preserve">to </w:t>
      </w:r>
      <w:r w:rsidRPr="007913F6">
        <w:rPr>
          <w:rFonts w:asciiTheme="majorBidi" w:hAnsiTheme="majorBidi" w:cstheme="majorBidi"/>
          <w:sz w:val="24"/>
          <w:szCs w:val="24"/>
          <w:lang w:val="en-GB"/>
        </w:rPr>
        <w:t xml:space="preserve">and the study of the context, syntax and culture of the country of origin and the target language. The translator, therefore, when starting a translation, must work to maintain the meaning and style of the original text. This process is very complex, in fact, due to the differences between languages, it is possible to </w:t>
      </w:r>
      <w:r>
        <w:rPr>
          <w:rFonts w:asciiTheme="majorBidi" w:hAnsiTheme="majorBidi" w:cstheme="majorBidi"/>
          <w:sz w:val="24"/>
          <w:szCs w:val="24"/>
          <w:lang w:val="en-GB"/>
        </w:rPr>
        <w:t>find</w:t>
      </w:r>
      <w:r w:rsidRPr="007913F6">
        <w:rPr>
          <w:rFonts w:asciiTheme="majorBidi" w:hAnsiTheme="majorBidi" w:cstheme="majorBidi"/>
          <w:sz w:val="24"/>
          <w:szCs w:val="24"/>
          <w:lang w:val="en-GB"/>
        </w:rPr>
        <w:t xml:space="preserve"> words that do not have the same meaning in the recipient language, i.e. cases of language untranslatability, where it is very difficult to maintain the rhythm, register or metrics of the original text. In these cases, the translator is forced to make choices, according to the nature of the text</w:t>
      </w:r>
      <w:r>
        <w:rPr>
          <w:rFonts w:asciiTheme="majorBidi" w:hAnsiTheme="majorBidi" w:cstheme="majorBidi"/>
          <w:sz w:val="24"/>
          <w:szCs w:val="24"/>
          <w:lang w:val="en-GB"/>
        </w:rPr>
        <w:t>. F</w:t>
      </w:r>
      <w:r w:rsidRPr="007913F6">
        <w:rPr>
          <w:rFonts w:asciiTheme="majorBidi" w:hAnsiTheme="majorBidi" w:cstheme="majorBidi"/>
          <w:sz w:val="24"/>
          <w:szCs w:val="24"/>
          <w:lang w:val="en-GB"/>
        </w:rPr>
        <w:t>or example</w:t>
      </w:r>
      <w:r>
        <w:rPr>
          <w:rFonts w:asciiTheme="majorBidi" w:hAnsiTheme="majorBidi" w:cstheme="majorBidi"/>
          <w:sz w:val="24"/>
          <w:szCs w:val="24"/>
          <w:lang w:val="en-GB"/>
        </w:rPr>
        <w:t>,</w:t>
      </w:r>
      <w:r w:rsidRPr="007913F6">
        <w:rPr>
          <w:rFonts w:asciiTheme="majorBidi" w:hAnsiTheme="majorBidi" w:cstheme="majorBidi"/>
          <w:sz w:val="24"/>
          <w:szCs w:val="24"/>
          <w:lang w:val="en-GB"/>
        </w:rPr>
        <w:t xml:space="preserve"> in the case of words that rhyme in the original language but not in the target language, the translator can operate by adding explanatory notes or periphrases. </w:t>
      </w:r>
      <w:r>
        <w:rPr>
          <w:rFonts w:asciiTheme="majorBidi" w:hAnsiTheme="majorBidi" w:cstheme="majorBidi"/>
          <w:sz w:val="24"/>
          <w:szCs w:val="24"/>
          <w:lang w:val="en-GB"/>
        </w:rPr>
        <w:t>Therefore</w:t>
      </w:r>
      <w:r w:rsidRPr="007913F6">
        <w:rPr>
          <w:rFonts w:asciiTheme="majorBidi" w:hAnsiTheme="majorBidi" w:cstheme="majorBidi"/>
          <w:sz w:val="24"/>
          <w:szCs w:val="24"/>
          <w:lang w:val="en-GB"/>
        </w:rPr>
        <w:t>, it is possible to say that the strong point of the translator is quality, because when a text reflects the content, adapted to the cultural context of the target language, it is a text translated by a professional. Of course, the professional translator has received a rigorous training, during which are developed the ability to analyse a text and to reformulate it in another language in order to make it understandable. This is not just about the words, but about the entire text composition. Translators have to work with extreme precision and attention to detail.</w:t>
      </w:r>
    </w:p>
    <w:p w14:paraId="3016326D" w14:textId="77777777" w:rsidR="009B228E" w:rsidRDefault="009B228E" w:rsidP="009B228E">
      <w:pPr>
        <w:spacing w:line="480" w:lineRule="auto"/>
        <w:jc w:val="both"/>
        <w:rPr>
          <w:rFonts w:asciiTheme="majorBidi" w:hAnsiTheme="majorBidi" w:cstheme="majorBidi"/>
          <w:sz w:val="24"/>
          <w:szCs w:val="24"/>
          <w:lang w:val="en-GB"/>
        </w:rPr>
      </w:pPr>
    </w:p>
    <w:p w14:paraId="5E9959BC" w14:textId="77777777" w:rsidR="009B228E" w:rsidRDefault="009B228E" w:rsidP="009B228E">
      <w:pPr>
        <w:spacing w:line="480" w:lineRule="auto"/>
        <w:jc w:val="both"/>
        <w:rPr>
          <w:rFonts w:asciiTheme="majorBidi" w:hAnsiTheme="majorBidi" w:cstheme="majorBidi"/>
          <w:sz w:val="24"/>
          <w:szCs w:val="24"/>
          <w:lang w:val="en-GB"/>
        </w:rPr>
      </w:pPr>
    </w:p>
    <w:p w14:paraId="3C146ED8" w14:textId="77777777" w:rsidR="009B228E" w:rsidRDefault="009B228E" w:rsidP="009B228E">
      <w:pPr>
        <w:spacing w:line="480" w:lineRule="auto"/>
        <w:jc w:val="both"/>
        <w:rPr>
          <w:rFonts w:asciiTheme="majorBidi" w:hAnsiTheme="majorBidi" w:cstheme="majorBidi"/>
          <w:sz w:val="24"/>
          <w:szCs w:val="24"/>
          <w:lang w:val="en-GB"/>
        </w:rPr>
      </w:pPr>
    </w:p>
    <w:p w14:paraId="76ED1D5F" w14:textId="77777777" w:rsidR="009B228E" w:rsidRDefault="009B228E" w:rsidP="009B228E">
      <w:pPr>
        <w:spacing w:line="480" w:lineRule="auto"/>
        <w:jc w:val="both"/>
        <w:rPr>
          <w:rFonts w:asciiTheme="majorBidi" w:hAnsiTheme="majorBidi" w:cstheme="majorBidi"/>
          <w:sz w:val="24"/>
          <w:szCs w:val="24"/>
          <w:lang w:val="en-GB"/>
        </w:rPr>
      </w:pPr>
    </w:p>
    <w:p w14:paraId="018CBB9A" w14:textId="77777777" w:rsidR="009B228E" w:rsidRDefault="009B228E" w:rsidP="009B228E">
      <w:pPr>
        <w:spacing w:line="480" w:lineRule="auto"/>
        <w:jc w:val="both"/>
        <w:rPr>
          <w:rFonts w:asciiTheme="majorBidi" w:hAnsiTheme="majorBidi" w:cstheme="majorBidi"/>
          <w:sz w:val="24"/>
          <w:szCs w:val="24"/>
          <w:lang w:val="en-GB"/>
        </w:rPr>
      </w:pPr>
    </w:p>
    <w:p w14:paraId="0F05C09D" w14:textId="77777777" w:rsidR="009B228E" w:rsidRPr="007913F6" w:rsidRDefault="009B228E" w:rsidP="009B228E">
      <w:pPr>
        <w:keepNext/>
        <w:keepLines/>
        <w:numPr>
          <w:ilvl w:val="1"/>
          <w:numId w:val="20"/>
        </w:numPr>
        <w:spacing w:after="0"/>
        <w:outlineLvl w:val="1"/>
        <w:rPr>
          <w:rFonts w:asciiTheme="majorBidi" w:eastAsiaTheme="majorEastAsia" w:hAnsiTheme="majorBidi" w:cstheme="majorBidi"/>
          <w:b/>
          <w:bCs/>
          <w:sz w:val="28"/>
          <w:szCs w:val="28"/>
          <w:lang w:val="en-GB"/>
        </w:rPr>
      </w:pPr>
      <w:bookmarkStart w:id="64" w:name="_Toc53682449"/>
      <w:bookmarkStart w:id="65" w:name="_Toc53683660"/>
      <w:r w:rsidRPr="007913F6">
        <w:rPr>
          <w:rFonts w:asciiTheme="majorBidi" w:eastAsiaTheme="majorEastAsia" w:hAnsiTheme="majorBidi" w:cstheme="majorBidi"/>
          <w:b/>
          <w:bCs/>
          <w:sz w:val="28"/>
          <w:szCs w:val="28"/>
          <w:lang w:val="en-GB"/>
        </w:rPr>
        <w:lastRenderedPageBreak/>
        <w:t>The origins of the two professions</w:t>
      </w:r>
      <w:bookmarkEnd w:id="64"/>
      <w:bookmarkEnd w:id="65"/>
      <w:r w:rsidRPr="007913F6">
        <w:rPr>
          <w:rFonts w:asciiTheme="majorBidi" w:eastAsiaTheme="majorEastAsia" w:hAnsiTheme="majorBidi" w:cstheme="majorBidi"/>
          <w:b/>
          <w:bCs/>
          <w:sz w:val="28"/>
          <w:szCs w:val="28"/>
          <w:lang w:val="en-GB"/>
        </w:rPr>
        <w:t xml:space="preserve"> </w:t>
      </w:r>
    </w:p>
    <w:p w14:paraId="6ABB0D51" w14:textId="77777777" w:rsidR="009B228E" w:rsidRPr="007913F6" w:rsidRDefault="009B228E" w:rsidP="009B228E">
      <w:pPr>
        <w:ind w:left="495"/>
        <w:contextualSpacing/>
        <w:rPr>
          <w:lang w:val="en-GB"/>
        </w:rPr>
      </w:pPr>
    </w:p>
    <w:p w14:paraId="24FAD04E" w14:textId="77777777" w:rsidR="009B228E" w:rsidRPr="007913F6" w:rsidRDefault="009B228E" w:rsidP="009B228E">
      <w:pPr>
        <w:spacing w:after="0" w:line="480" w:lineRule="auto"/>
        <w:jc w:val="both"/>
        <w:rPr>
          <w:rFonts w:asciiTheme="majorBidi" w:hAnsiTheme="majorBidi" w:cstheme="majorBidi"/>
          <w:sz w:val="24"/>
          <w:szCs w:val="24"/>
          <w:lang w:val="en-GB"/>
        </w:rPr>
      </w:pPr>
      <w:r w:rsidRPr="007913F6">
        <w:rPr>
          <w:rFonts w:asciiTheme="majorBidi" w:hAnsiTheme="majorBidi" w:cstheme="majorBidi"/>
          <w:sz w:val="24"/>
          <w:szCs w:val="24"/>
          <w:lang w:val="en-GB"/>
        </w:rPr>
        <w:t>Both professions have their origins in ancient times, because</w:t>
      </w:r>
      <w:r>
        <w:rPr>
          <w:rFonts w:asciiTheme="majorBidi" w:hAnsiTheme="majorBidi" w:cstheme="majorBidi"/>
          <w:sz w:val="24"/>
          <w:szCs w:val="24"/>
          <w:lang w:val="en-GB"/>
        </w:rPr>
        <w:t xml:space="preserve"> communication has always been the core of human relationships</w:t>
      </w:r>
      <w:r w:rsidRPr="007913F6">
        <w:rPr>
          <w:rFonts w:asciiTheme="majorBidi" w:hAnsiTheme="majorBidi" w:cstheme="majorBidi"/>
          <w:sz w:val="24"/>
          <w:szCs w:val="24"/>
          <w:lang w:val="en-GB"/>
        </w:rPr>
        <w:t>. The origins of translation date back to the destruction of the Tower of Babel, which represents the end of universal linguistic unity. Various legends tell of the existence of translator</w:t>
      </w:r>
      <w:r>
        <w:rPr>
          <w:rFonts w:asciiTheme="majorBidi" w:hAnsiTheme="majorBidi" w:cstheme="majorBidi"/>
          <w:sz w:val="24"/>
          <w:szCs w:val="24"/>
          <w:lang w:val="en-GB"/>
        </w:rPr>
        <w:t>s</w:t>
      </w:r>
      <w:r w:rsidRPr="007913F6">
        <w:rPr>
          <w:rFonts w:asciiTheme="majorBidi" w:hAnsiTheme="majorBidi" w:cstheme="majorBidi"/>
          <w:sz w:val="24"/>
          <w:szCs w:val="24"/>
          <w:lang w:val="en-GB"/>
        </w:rPr>
        <w:t xml:space="preserve"> in the Egyptian and Mesopotamian civilizations as early as 3000 BC. The translation of biblical texts plays an important role in the history of Western translation, in fact the first written translations actually recognized were those of the Bible, which were made because of the lack of use of the Hebrew language in oral form, which led to its almost disappearance. The majority of Jews, in fact, did not know their native language and </w:t>
      </w:r>
      <w:r>
        <w:rPr>
          <w:rFonts w:asciiTheme="majorBidi" w:hAnsiTheme="majorBidi" w:cstheme="majorBidi"/>
          <w:sz w:val="24"/>
          <w:szCs w:val="24"/>
          <w:lang w:val="en-GB"/>
        </w:rPr>
        <w:t xml:space="preserve">in order </w:t>
      </w:r>
      <w:r w:rsidRPr="007913F6">
        <w:rPr>
          <w:rFonts w:asciiTheme="majorBidi" w:hAnsiTheme="majorBidi" w:cstheme="majorBidi"/>
          <w:sz w:val="24"/>
          <w:szCs w:val="24"/>
          <w:lang w:val="en-GB"/>
        </w:rPr>
        <w:t xml:space="preserve">to </w:t>
      </w:r>
      <w:r>
        <w:rPr>
          <w:rFonts w:asciiTheme="majorBidi" w:hAnsiTheme="majorBidi" w:cstheme="majorBidi"/>
          <w:sz w:val="24"/>
          <w:szCs w:val="24"/>
          <w:lang w:val="en-GB"/>
        </w:rPr>
        <w:t xml:space="preserve">make </w:t>
      </w:r>
      <w:r w:rsidRPr="007913F6">
        <w:rPr>
          <w:rFonts w:asciiTheme="majorBidi" w:hAnsiTheme="majorBidi" w:cstheme="majorBidi"/>
          <w:sz w:val="24"/>
          <w:szCs w:val="24"/>
          <w:lang w:val="en-GB"/>
        </w:rPr>
        <w:t xml:space="preserve">them understand the Holy Scriptures, these were translated into a more accessible language. From that moment on, the translation was no longer abandoned, allowing civilizations to evolve and to communicate </w:t>
      </w:r>
      <w:r>
        <w:rPr>
          <w:rFonts w:asciiTheme="majorBidi" w:hAnsiTheme="majorBidi" w:cstheme="majorBidi"/>
          <w:sz w:val="24"/>
          <w:szCs w:val="24"/>
          <w:lang w:val="en-GB"/>
        </w:rPr>
        <w:t xml:space="preserve">with </w:t>
      </w:r>
      <w:r w:rsidRPr="007913F6">
        <w:rPr>
          <w:rFonts w:asciiTheme="majorBidi" w:hAnsiTheme="majorBidi" w:cstheme="majorBidi"/>
          <w:sz w:val="24"/>
          <w:szCs w:val="24"/>
          <w:lang w:val="en-GB"/>
        </w:rPr>
        <w:t xml:space="preserve">each other. </w:t>
      </w:r>
    </w:p>
    <w:p w14:paraId="45160379" w14:textId="77777777" w:rsidR="009B228E" w:rsidRPr="007913F6" w:rsidRDefault="009B228E" w:rsidP="009B228E">
      <w:pPr>
        <w:spacing w:after="0" w:line="480" w:lineRule="auto"/>
        <w:jc w:val="both"/>
        <w:rPr>
          <w:rFonts w:asciiTheme="majorBidi" w:hAnsiTheme="majorBidi" w:cstheme="majorBidi"/>
          <w:sz w:val="24"/>
          <w:szCs w:val="24"/>
          <w:lang w:val="en-GB"/>
        </w:rPr>
      </w:pPr>
      <w:r w:rsidRPr="007913F6">
        <w:rPr>
          <w:rFonts w:asciiTheme="majorBidi" w:hAnsiTheme="majorBidi" w:cstheme="majorBidi"/>
          <w:sz w:val="24"/>
          <w:szCs w:val="24"/>
          <w:lang w:val="en-GB"/>
        </w:rPr>
        <w:t xml:space="preserve">The profession of interpreter </w:t>
      </w:r>
      <w:r>
        <w:rPr>
          <w:rFonts w:asciiTheme="majorBidi" w:hAnsiTheme="majorBidi" w:cstheme="majorBidi"/>
          <w:sz w:val="24"/>
          <w:szCs w:val="24"/>
          <w:lang w:val="en-GB"/>
        </w:rPr>
        <w:t>arises</w:t>
      </w:r>
      <w:r w:rsidRPr="007913F6">
        <w:rPr>
          <w:rFonts w:asciiTheme="majorBidi" w:hAnsiTheme="majorBidi" w:cstheme="majorBidi"/>
          <w:sz w:val="24"/>
          <w:szCs w:val="24"/>
          <w:lang w:val="en-GB"/>
        </w:rPr>
        <w:t xml:space="preserve"> in ancient times and the first evidence of the use of interpretation date</w:t>
      </w:r>
      <w:r>
        <w:rPr>
          <w:rFonts w:asciiTheme="majorBidi" w:hAnsiTheme="majorBidi" w:cstheme="majorBidi"/>
          <w:sz w:val="24"/>
          <w:szCs w:val="24"/>
          <w:lang w:val="en-GB"/>
        </w:rPr>
        <w:t>s</w:t>
      </w:r>
      <w:r w:rsidRPr="007913F6">
        <w:rPr>
          <w:rFonts w:asciiTheme="majorBidi" w:hAnsiTheme="majorBidi" w:cstheme="majorBidi"/>
          <w:sz w:val="24"/>
          <w:szCs w:val="24"/>
          <w:lang w:val="en-GB"/>
        </w:rPr>
        <w:t xml:space="preserve"> back to 3000 B.C. and it is represented by an inscription on tombs found on an island of the Nile in the southern region of Egypt. The Romans used interpreters to coordinate their legions and even the greatest explorers used interpreters to communicate during their adventures. The first professional interpreters were born at the beginning of the 20th century, they were primarily diplomats working in politics and their employment intensified with the First World War. With the progress of peace negotiations, interpreters, who by then had acquired a certain amount of experience, began to develop the technique of note-taking, giving rise to consecutive interpreting. In the first post-war period, the technique of interpretation became more and more widespread, but the consecutive interpretation required a doubling of the necessary time. </w:t>
      </w:r>
      <w:r w:rsidRPr="007913F6">
        <w:rPr>
          <w:rFonts w:asciiTheme="majorBidi" w:hAnsiTheme="majorBidi" w:cstheme="majorBidi"/>
          <w:sz w:val="24"/>
          <w:szCs w:val="24"/>
          <w:lang w:val="en-GB"/>
        </w:rPr>
        <w:lastRenderedPageBreak/>
        <w:t xml:space="preserve">For this reason, the need to speed up the time </w:t>
      </w:r>
      <w:r>
        <w:rPr>
          <w:rFonts w:asciiTheme="majorBidi" w:hAnsiTheme="majorBidi" w:cstheme="majorBidi"/>
          <w:sz w:val="24"/>
          <w:szCs w:val="24"/>
          <w:lang w:val="en-GB"/>
        </w:rPr>
        <w:t xml:space="preserve">rose </w:t>
      </w:r>
      <w:r w:rsidRPr="007913F6">
        <w:rPr>
          <w:rFonts w:asciiTheme="majorBidi" w:hAnsiTheme="majorBidi" w:cstheme="majorBidi"/>
          <w:sz w:val="24"/>
          <w:szCs w:val="24"/>
          <w:lang w:val="en-GB"/>
        </w:rPr>
        <w:t>and in the twenties radio transmission systems were developed, they were used to translate simultaneously at international congresses, but in the diplomatic sphere they continued to prefer consecutive interpreting. Only with the Nuremberg Process</w:t>
      </w:r>
      <w:r>
        <w:rPr>
          <w:rFonts w:asciiTheme="majorBidi" w:hAnsiTheme="majorBidi" w:cstheme="majorBidi"/>
          <w:sz w:val="24"/>
          <w:szCs w:val="24"/>
          <w:lang w:val="en-GB"/>
        </w:rPr>
        <w:t>,</w:t>
      </w:r>
      <w:r w:rsidRPr="007913F6">
        <w:rPr>
          <w:rFonts w:asciiTheme="majorBidi" w:hAnsiTheme="majorBidi" w:cstheme="majorBidi"/>
          <w:sz w:val="24"/>
          <w:szCs w:val="24"/>
          <w:lang w:val="en-GB"/>
        </w:rPr>
        <w:t xml:space="preserve"> simultaneous interpretation was definitively affirmed.</w:t>
      </w:r>
    </w:p>
    <w:p w14:paraId="78900934" w14:textId="77777777" w:rsidR="009B228E" w:rsidRDefault="009B228E" w:rsidP="009B228E">
      <w:pPr>
        <w:spacing w:line="480" w:lineRule="auto"/>
        <w:jc w:val="both"/>
        <w:rPr>
          <w:rFonts w:asciiTheme="majorBidi" w:hAnsiTheme="majorBidi" w:cstheme="majorBidi"/>
          <w:sz w:val="24"/>
          <w:szCs w:val="24"/>
          <w:lang w:val="en-GB"/>
        </w:rPr>
      </w:pPr>
    </w:p>
    <w:p w14:paraId="48BDFE56" w14:textId="77777777" w:rsidR="009B228E" w:rsidRDefault="009B228E" w:rsidP="009B228E">
      <w:pPr>
        <w:spacing w:line="480" w:lineRule="auto"/>
        <w:jc w:val="both"/>
        <w:rPr>
          <w:rFonts w:asciiTheme="majorBidi" w:hAnsiTheme="majorBidi" w:cstheme="majorBidi"/>
          <w:sz w:val="24"/>
          <w:szCs w:val="24"/>
          <w:lang w:val="en-GB"/>
        </w:rPr>
      </w:pPr>
    </w:p>
    <w:p w14:paraId="3BD2F931" w14:textId="77777777" w:rsidR="009B228E" w:rsidRDefault="009B228E" w:rsidP="009B228E">
      <w:pPr>
        <w:spacing w:line="480" w:lineRule="auto"/>
        <w:jc w:val="both"/>
        <w:rPr>
          <w:rFonts w:asciiTheme="majorBidi" w:hAnsiTheme="majorBidi" w:cstheme="majorBidi"/>
          <w:sz w:val="24"/>
          <w:szCs w:val="24"/>
          <w:lang w:val="en-GB"/>
        </w:rPr>
      </w:pPr>
    </w:p>
    <w:p w14:paraId="27AE9F60" w14:textId="77777777" w:rsidR="009B228E" w:rsidRDefault="009B228E" w:rsidP="009B228E">
      <w:pPr>
        <w:spacing w:line="480" w:lineRule="auto"/>
        <w:jc w:val="both"/>
        <w:rPr>
          <w:rFonts w:asciiTheme="majorBidi" w:hAnsiTheme="majorBidi" w:cstheme="majorBidi"/>
          <w:sz w:val="24"/>
          <w:szCs w:val="24"/>
          <w:lang w:val="en-GB"/>
        </w:rPr>
      </w:pPr>
    </w:p>
    <w:p w14:paraId="7124DFCB" w14:textId="77777777" w:rsidR="009B228E" w:rsidRDefault="009B228E" w:rsidP="009B228E">
      <w:pPr>
        <w:spacing w:line="480" w:lineRule="auto"/>
        <w:jc w:val="both"/>
        <w:rPr>
          <w:rFonts w:asciiTheme="majorBidi" w:hAnsiTheme="majorBidi" w:cstheme="majorBidi"/>
          <w:sz w:val="24"/>
          <w:szCs w:val="24"/>
          <w:lang w:val="en-GB"/>
        </w:rPr>
      </w:pPr>
    </w:p>
    <w:p w14:paraId="2EAA583F" w14:textId="77777777" w:rsidR="009B228E" w:rsidRDefault="009B228E" w:rsidP="009B228E">
      <w:pPr>
        <w:spacing w:line="480" w:lineRule="auto"/>
        <w:jc w:val="both"/>
        <w:rPr>
          <w:rFonts w:asciiTheme="majorBidi" w:hAnsiTheme="majorBidi" w:cstheme="majorBidi"/>
          <w:sz w:val="24"/>
          <w:szCs w:val="24"/>
          <w:lang w:val="en-GB"/>
        </w:rPr>
      </w:pPr>
    </w:p>
    <w:p w14:paraId="58083922" w14:textId="77777777" w:rsidR="009B228E" w:rsidRDefault="009B228E" w:rsidP="009B228E">
      <w:pPr>
        <w:spacing w:line="480" w:lineRule="auto"/>
        <w:jc w:val="both"/>
        <w:rPr>
          <w:rFonts w:asciiTheme="majorBidi" w:hAnsiTheme="majorBidi" w:cstheme="majorBidi"/>
          <w:sz w:val="24"/>
          <w:szCs w:val="24"/>
          <w:lang w:val="en-GB"/>
        </w:rPr>
      </w:pPr>
    </w:p>
    <w:p w14:paraId="4E84BBCC" w14:textId="77777777" w:rsidR="009B228E" w:rsidRDefault="009B228E" w:rsidP="009B228E">
      <w:pPr>
        <w:spacing w:line="480" w:lineRule="auto"/>
        <w:jc w:val="both"/>
        <w:rPr>
          <w:rFonts w:asciiTheme="majorBidi" w:hAnsiTheme="majorBidi" w:cstheme="majorBidi"/>
          <w:sz w:val="24"/>
          <w:szCs w:val="24"/>
          <w:lang w:val="en-GB"/>
        </w:rPr>
      </w:pPr>
    </w:p>
    <w:p w14:paraId="552550E8" w14:textId="77777777" w:rsidR="009B228E" w:rsidRDefault="009B228E" w:rsidP="009B228E">
      <w:pPr>
        <w:spacing w:line="480" w:lineRule="auto"/>
        <w:jc w:val="both"/>
        <w:rPr>
          <w:rFonts w:asciiTheme="majorBidi" w:hAnsiTheme="majorBidi" w:cstheme="majorBidi"/>
          <w:sz w:val="24"/>
          <w:szCs w:val="24"/>
          <w:lang w:val="en-GB"/>
        </w:rPr>
      </w:pPr>
    </w:p>
    <w:p w14:paraId="139DBF48" w14:textId="77777777" w:rsidR="009B228E" w:rsidRDefault="009B228E" w:rsidP="009B228E">
      <w:pPr>
        <w:spacing w:line="480" w:lineRule="auto"/>
        <w:jc w:val="both"/>
        <w:rPr>
          <w:rFonts w:asciiTheme="majorBidi" w:hAnsiTheme="majorBidi" w:cstheme="majorBidi"/>
          <w:sz w:val="24"/>
          <w:szCs w:val="24"/>
          <w:lang w:val="en-GB"/>
        </w:rPr>
      </w:pPr>
    </w:p>
    <w:p w14:paraId="25BFEF52" w14:textId="77777777" w:rsidR="009B228E" w:rsidRDefault="009B228E" w:rsidP="009B228E">
      <w:pPr>
        <w:spacing w:line="480" w:lineRule="auto"/>
        <w:jc w:val="both"/>
        <w:rPr>
          <w:rFonts w:asciiTheme="majorBidi" w:hAnsiTheme="majorBidi" w:cstheme="majorBidi"/>
          <w:sz w:val="24"/>
          <w:szCs w:val="24"/>
          <w:lang w:val="en-GB"/>
        </w:rPr>
      </w:pPr>
    </w:p>
    <w:p w14:paraId="4F4CDF2D" w14:textId="77777777" w:rsidR="009B228E" w:rsidRDefault="009B228E" w:rsidP="009B228E">
      <w:pPr>
        <w:spacing w:line="480" w:lineRule="auto"/>
        <w:jc w:val="both"/>
        <w:rPr>
          <w:rFonts w:asciiTheme="majorBidi" w:hAnsiTheme="majorBidi" w:cstheme="majorBidi"/>
          <w:sz w:val="24"/>
          <w:szCs w:val="24"/>
          <w:lang w:val="en-GB"/>
        </w:rPr>
      </w:pPr>
    </w:p>
    <w:p w14:paraId="531A98A3" w14:textId="77777777" w:rsidR="009B228E" w:rsidRDefault="009B228E" w:rsidP="009B228E">
      <w:pPr>
        <w:spacing w:line="480" w:lineRule="auto"/>
        <w:jc w:val="both"/>
        <w:rPr>
          <w:rFonts w:asciiTheme="majorBidi" w:hAnsiTheme="majorBidi" w:cstheme="majorBidi"/>
          <w:sz w:val="24"/>
          <w:szCs w:val="24"/>
          <w:lang w:val="en-GB"/>
        </w:rPr>
      </w:pPr>
    </w:p>
    <w:p w14:paraId="3E5E9682" w14:textId="77777777" w:rsidR="009B228E" w:rsidRDefault="009B228E" w:rsidP="009B228E">
      <w:pPr>
        <w:spacing w:line="480" w:lineRule="auto"/>
        <w:jc w:val="both"/>
        <w:rPr>
          <w:rFonts w:asciiTheme="majorBidi" w:hAnsiTheme="majorBidi" w:cstheme="majorBidi"/>
          <w:sz w:val="24"/>
          <w:szCs w:val="24"/>
          <w:lang w:val="en-GB"/>
        </w:rPr>
      </w:pPr>
    </w:p>
    <w:p w14:paraId="4DC0C547" w14:textId="77777777" w:rsidR="009B228E" w:rsidRPr="007913F6" w:rsidRDefault="009B228E" w:rsidP="009B228E">
      <w:pPr>
        <w:spacing w:line="480" w:lineRule="auto"/>
        <w:jc w:val="both"/>
        <w:rPr>
          <w:rFonts w:asciiTheme="majorBidi" w:hAnsiTheme="majorBidi" w:cstheme="majorBidi"/>
          <w:sz w:val="24"/>
          <w:szCs w:val="24"/>
          <w:lang w:val="en-GB"/>
        </w:rPr>
      </w:pPr>
    </w:p>
    <w:p w14:paraId="775D1CA4" w14:textId="77777777" w:rsidR="009B228E" w:rsidRPr="007913F6" w:rsidRDefault="009B228E" w:rsidP="009B228E">
      <w:pPr>
        <w:keepNext/>
        <w:keepLines/>
        <w:numPr>
          <w:ilvl w:val="1"/>
          <w:numId w:val="20"/>
        </w:numPr>
        <w:spacing w:before="40" w:after="0"/>
        <w:outlineLvl w:val="1"/>
        <w:rPr>
          <w:rFonts w:asciiTheme="majorBidi" w:eastAsiaTheme="majorEastAsia" w:hAnsiTheme="majorBidi" w:cstheme="majorBidi"/>
          <w:b/>
          <w:bCs/>
          <w:sz w:val="28"/>
          <w:szCs w:val="28"/>
          <w:lang w:val="en-GB"/>
        </w:rPr>
      </w:pPr>
      <w:bookmarkStart w:id="66" w:name="_Toc53682450"/>
      <w:bookmarkStart w:id="67" w:name="_Toc53683661"/>
      <w:r w:rsidRPr="007913F6">
        <w:rPr>
          <w:rFonts w:asciiTheme="majorBidi" w:eastAsiaTheme="majorEastAsia" w:hAnsiTheme="majorBidi" w:cstheme="majorBidi"/>
          <w:b/>
          <w:bCs/>
          <w:sz w:val="28"/>
          <w:szCs w:val="28"/>
          <w:lang w:val="en-GB"/>
        </w:rPr>
        <w:lastRenderedPageBreak/>
        <w:t>The various mode of exercise and the various types of the two professions</w:t>
      </w:r>
      <w:bookmarkEnd w:id="66"/>
      <w:bookmarkEnd w:id="67"/>
    </w:p>
    <w:p w14:paraId="4A20B657" w14:textId="77777777" w:rsidR="009B228E" w:rsidRPr="007913F6" w:rsidRDefault="009B228E" w:rsidP="009B228E">
      <w:pPr>
        <w:ind w:left="495"/>
        <w:contextualSpacing/>
        <w:rPr>
          <w:lang w:val="en-GB"/>
        </w:rPr>
      </w:pPr>
    </w:p>
    <w:p w14:paraId="63FFFDB2" w14:textId="77777777" w:rsidR="009B228E" w:rsidRPr="007913F6" w:rsidRDefault="009B228E" w:rsidP="009B228E">
      <w:pPr>
        <w:spacing w:line="480" w:lineRule="auto"/>
        <w:jc w:val="both"/>
        <w:rPr>
          <w:rFonts w:asciiTheme="majorBidi" w:hAnsiTheme="majorBidi" w:cstheme="majorBidi"/>
          <w:sz w:val="24"/>
          <w:szCs w:val="24"/>
          <w:lang w:val="en-GB"/>
        </w:rPr>
      </w:pPr>
      <w:r w:rsidRPr="007913F6">
        <w:rPr>
          <w:rFonts w:asciiTheme="majorBidi" w:hAnsiTheme="majorBidi" w:cstheme="majorBidi"/>
          <w:sz w:val="24"/>
          <w:szCs w:val="24"/>
          <w:lang w:val="en-GB"/>
        </w:rPr>
        <w:t xml:space="preserve">Interpreters and translators can be divided into </w:t>
      </w:r>
      <w:r>
        <w:rPr>
          <w:rFonts w:asciiTheme="majorBidi" w:hAnsiTheme="majorBidi" w:cstheme="majorBidi"/>
          <w:sz w:val="24"/>
          <w:szCs w:val="24"/>
          <w:lang w:val="en-GB"/>
        </w:rPr>
        <w:t>different</w:t>
      </w:r>
      <w:r w:rsidRPr="007913F6">
        <w:rPr>
          <w:rFonts w:asciiTheme="majorBidi" w:hAnsiTheme="majorBidi" w:cstheme="majorBidi"/>
          <w:sz w:val="24"/>
          <w:szCs w:val="24"/>
          <w:lang w:val="en-GB"/>
        </w:rPr>
        <w:t xml:space="preserve"> types, depending on the field they work</w:t>
      </w:r>
      <w:r>
        <w:rPr>
          <w:rFonts w:asciiTheme="majorBidi" w:hAnsiTheme="majorBidi" w:cstheme="majorBidi"/>
          <w:sz w:val="24"/>
          <w:szCs w:val="24"/>
          <w:lang w:val="en-GB"/>
        </w:rPr>
        <w:t xml:space="preserve"> in</w:t>
      </w:r>
      <w:r w:rsidRPr="007913F6">
        <w:rPr>
          <w:rFonts w:asciiTheme="majorBidi" w:hAnsiTheme="majorBidi" w:cstheme="majorBidi"/>
          <w:sz w:val="24"/>
          <w:szCs w:val="24"/>
          <w:lang w:val="en-GB"/>
        </w:rPr>
        <w:t>. Starting with interpreting, the most common type of interpreter is the conference one, i.e. someone who works in formal situations such as conferences, conventions or seminars. The conference interpreter can translate through different modes of interpretation:</w:t>
      </w:r>
    </w:p>
    <w:p w14:paraId="6EB48A8D" w14:textId="77777777" w:rsidR="009B228E" w:rsidRPr="007913F6" w:rsidRDefault="009B228E" w:rsidP="009B228E">
      <w:pPr>
        <w:numPr>
          <w:ilvl w:val="0"/>
          <w:numId w:val="23"/>
        </w:numPr>
        <w:spacing w:line="480" w:lineRule="auto"/>
        <w:contextualSpacing/>
        <w:jc w:val="both"/>
        <w:rPr>
          <w:rFonts w:asciiTheme="majorBidi" w:hAnsiTheme="majorBidi" w:cstheme="majorBidi"/>
          <w:sz w:val="24"/>
          <w:szCs w:val="24"/>
          <w:lang w:val="en-GB"/>
        </w:rPr>
      </w:pPr>
      <w:r w:rsidRPr="007913F6">
        <w:rPr>
          <w:rFonts w:asciiTheme="majorBidi" w:hAnsiTheme="majorBidi" w:cstheme="majorBidi"/>
          <w:sz w:val="24"/>
          <w:szCs w:val="24"/>
          <w:lang w:val="en-GB"/>
        </w:rPr>
        <w:t xml:space="preserve">Simultaneous interpretation: usually the interpreter is inside an acoustically isolated booth, working with headphones and microphone, listening to the speaker's words and translating them for the receiving audience thanks to the </w:t>
      </w:r>
      <w:proofErr w:type="spellStart"/>
      <w:r w:rsidRPr="007913F6">
        <w:rPr>
          <w:rFonts w:asciiTheme="majorBidi" w:hAnsiTheme="majorBidi" w:cstheme="majorBidi"/>
          <w:sz w:val="24"/>
          <w:szCs w:val="24"/>
          <w:lang w:val="en-GB"/>
        </w:rPr>
        <w:t>Bidule</w:t>
      </w:r>
      <w:proofErr w:type="spellEnd"/>
      <w:r w:rsidRPr="007913F6">
        <w:rPr>
          <w:rFonts w:asciiTheme="majorBidi" w:hAnsiTheme="majorBidi" w:cstheme="majorBidi"/>
          <w:sz w:val="24"/>
          <w:szCs w:val="24"/>
          <w:lang w:val="en-GB"/>
        </w:rPr>
        <w:t xml:space="preserve"> system, which connects the interpreters' microphones to receivers that are distributed to the guests at the beginning of the conference. Characteristic of this form of interpreting is that the speaker does not interrupt his speech, so the interpreter's voice overlaps with the speaker's voice. It is a very complex form of translation, because it involves actions that are difficult to perform simultaneously: the interpreter must be able to listen to the interlocutor, translate the speech and speak at the same time, always maintaining a high level of concentration so as not to </w:t>
      </w:r>
      <w:r>
        <w:rPr>
          <w:rFonts w:asciiTheme="majorBidi" w:hAnsiTheme="majorBidi" w:cstheme="majorBidi"/>
          <w:sz w:val="24"/>
          <w:szCs w:val="24"/>
          <w:lang w:val="en-GB"/>
        </w:rPr>
        <w:t>miss</w:t>
      </w:r>
      <w:r w:rsidRPr="007913F6">
        <w:rPr>
          <w:rFonts w:asciiTheme="majorBidi" w:hAnsiTheme="majorBidi" w:cstheme="majorBidi"/>
          <w:sz w:val="24"/>
          <w:szCs w:val="24"/>
          <w:lang w:val="en-GB"/>
        </w:rPr>
        <w:t xml:space="preserve"> anything that is </w:t>
      </w:r>
      <w:r>
        <w:rPr>
          <w:rFonts w:asciiTheme="majorBidi" w:hAnsiTheme="majorBidi" w:cstheme="majorBidi"/>
          <w:sz w:val="24"/>
          <w:szCs w:val="24"/>
          <w:lang w:val="en-GB"/>
        </w:rPr>
        <w:t xml:space="preserve">being </w:t>
      </w:r>
      <w:r w:rsidRPr="007913F6">
        <w:rPr>
          <w:rFonts w:asciiTheme="majorBidi" w:hAnsiTheme="majorBidi" w:cstheme="majorBidi"/>
          <w:sz w:val="24"/>
          <w:szCs w:val="24"/>
          <w:lang w:val="en-GB"/>
        </w:rPr>
        <w:t>said;</w:t>
      </w:r>
    </w:p>
    <w:p w14:paraId="1F342ADA" w14:textId="77777777" w:rsidR="009B228E" w:rsidRPr="007913F6" w:rsidRDefault="009B228E" w:rsidP="009B228E">
      <w:pPr>
        <w:numPr>
          <w:ilvl w:val="0"/>
          <w:numId w:val="23"/>
        </w:numPr>
        <w:spacing w:after="0" w:line="480" w:lineRule="auto"/>
        <w:contextualSpacing/>
        <w:jc w:val="both"/>
        <w:rPr>
          <w:rFonts w:asciiTheme="majorBidi" w:hAnsiTheme="majorBidi" w:cstheme="majorBidi"/>
          <w:sz w:val="24"/>
          <w:szCs w:val="24"/>
          <w:lang w:val="en-GB"/>
        </w:rPr>
      </w:pPr>
      <w:r w:rsidRPr="007913F6">
        <w:rPr>
          <w:rFonts w:asciiTheme="majorBidi" w:hAnsiTheme="majorBidi" w:cstheme="majorBidi"/>
          <w:sz w:val="24"/>
          <w:szCs w:val="24"/>
          <w:lang w:val="en-GB"/>
        </w:rPr>
        <w:t>Consecutive interpretation: in this type of interpretation the speaker and the interpreter take turns to speak, they are both in front of the audience, and the speaker stops to allow the interpreter to translate the sentences he has just spoken. In the case of a few sentences at a time, the interpreter can also work by simply using his or her memory. In the case of longer speeches, the interpreter takes notes in order to reconstruct the whole speech;</w:t>
      </w:r>
    </w:p>
    <w:p w14:paraId="2F5CA8C4" w14:textId="77777777" w:rsidR="009B228E" w:rsidRPr="007913F6" w:rsidRDefault="009B228E" w:rsidP="009B228E">
      <w:pPr>
        <w:numPr>
          <w:ilvl w:val="0"/>
          <w:numId w:val="23"/>
        </w:numPr>
        <w:spacing w:after="0" w:line="480" w:lineRule="auto"/>
        <w:contextualSpacing/>
        <w:jc w:val="both"/>
        <w:rPr>
          <w:rFonts w:asciiTheme="majorBidi" w:hAnsiTheme="majorBidi" w:cstheme="majorBidi"/>
          <w:sz w:val="24"/>
          <w:szCs w:val="24"/>
          <w:lang w:val="en-GB"/>
        </w:rPr>
      </w:pPr>
      <w:r w:rsidRPr="007913F6">
        <w:rPr>
          <w:rFonts w:asciiTheme="majorBidi" w:hAnsiTheme="majorBidi" w:cstheme="majorBidi"/>
          <w:sz w:val="24"/>
          <w:szCs w:val="24"/>
          <w:lang w:val="en-GB"/>
        </w:rPr>
        <w:lastRenderedPageBreak/>
        <w:t xml:space="preserve"> Chuchotage: this technique consists of a whispered translation and its name comes from the French word </w:t>
      </w:r>
      <w:proofErr w:type="spellStart"/>
      <w:r w:rsidRPr="00BA11B3">
        <w:rPr>
          <w:rFonts w:asciiTheme="majorBidi" w:hAnsiTheme="majorBidi" w:cstheme="majorBidi"/>
          <w:i/>
          <w:iCs/>
          <w:sz w:val="24"/>
          <w:szCs w:val="24"/>
          <w:lang w:val="en-GB"/>
        </w:rPr>
        <w:t>chuchoter</w:t>
      </w:r>
      <w:proofErr w:type="spellEnd"/>
      <w:r w:rsidRPr="007913F6">
        <w:rPr>
          <w:rFonts w:asciiTheme="majorBidi" w:hAnsiTheme="majorBidi" w:cstheme="majorBidi"/>
          <w:sz w:val="24"/>
          <w:szCs w:val="24"/>
          <w:lang w:val="en-GB"/>
        </w:rPr>
        <w:t xml:space="preserve">, or whispering. It can be considered as a variant of simultaneous interpreting, because, also in this case, the interpreter must be able to understand and translate simultaneously. The difference is in the position: in this case the interpreter is sitting next to the listeners (which can be a maximum of three people), and whispers the translation to them. </w:t>
      </w:r>
    </w:p>
    <w:p w14:paraId="10C32A31" w14:textId="77777777" w:rsidR="009B228E" w:rsidRPr="007913F6" w:rsidRDefault="009B228E" w:rsidP="009B228E">
      <w:pPr>
        <w:spacing w:after="0" w:line="480" w:lineRule="auto"/>
        <w:jc w:val="both"/>
        <w:rPr>
          <w:rFonts w:asciiTheme="majorBidi" w:hAnsiTheme="majorBidi" w:cstheme="majorBidi"/>
          <w:sz w:val="24"/>
          <w:szCs w:val="24"/>
          <w:lang w:val="en-GB"/>
        </w:rPr>
      </w:pPr>
      <w:r w:rsidRPr="007913F6">
        <w:rPr>
          <w:rFonts w:asciiTheme="majorBidi" w:hAnsiTheme="majorBidi" w:cstheme="majorBidi"/>
          <w:sz w:val="24"/>
          <w:szCs w:val="24"/>
          <w:lang w:val="en-GB"/>
        </w:rPr>
        <w:t xml:space="preserve">There are also other types of interpreters besides the conference interpreter: </w:t>
      </w:r>
    </w:p>
    <w:p w14:paraId="2A365C1D" w14:textId="77777777" w:rsidR="009B228E" w:rsidRPr="007913F6" w:rsidRDefault="009B228E" w:rsidP="009B228E">
      <w:pPr>
        <w:numPr>
          <w:ilvl w:val="0"/>
          <w:numId w:val="24"/>
        </w:numPr>
        <w:spacing w:after="0" w:line="480" w:lineRule="auto"/>
        <w:contextualSpacing/>
        <w:jc w:val="both"/>
        <w:rPr>
          <w:rFonts w:asciiTheme="majorBidi" w:hAnsiTheme="majorBidi" w:cstheme="majorBidi"/>
          <w:sz w:val="24"/>
          <w:szCs w:val="24"/>
          <w:lang w:val="en-GB"/>
        </w:rPr>
      </w:pPr>
      <w:r w:rsidRPr="007913F6">
        <w:rPr>
          <w:rFonts w:asciiTheme="majorBidi" w:hAnsiTheme="majorBidi" w:cstheme="majorBidi"/>
          <w:sz w:val="24"/>
          <w:szCs w:val="24"/>
          <w:lang w:val="en-GB"/>
        </w:rPr>
        <w:t>Negotiation interpreter: the speaker is translated on a deferred basis, but the technique changes as the interpreter alternates with the speaker translating period by period. This type of interpretation is used in situations such as business meetings and negotiations (meetings; business meetings, accompanying foreign delegations to facilities and company visits). The parties can interact and interrupt freely according to the needs of the meeting, the number of participants is limited and the languages are no more than two.</w:t>
      </w:r>
    </w:p>
    <w:p w14:paraId="027894DD" w14:textId="77777777" w:rsidR="009B228E" w:rsidRPr="007913F6" w:rsidRDefault="009B228E" w:rsidP="009B228E">
      <w:pPr>
        <w:numPr>
          <w:ilvl w:val="0"/>
          <w:numId w:val="24"/>
        </w:numPr>
        <w:spacing w:after="0" w:line="480" w:lineRule="auto"/>
        <w:contextualSpacing/>
        <w:jc w:val="both"/>
        <w:rPr>
          <w:rFonts w:asciiTheme="majorBidi" w:hAnsiTheme="majorBidi" w:cstheme="majorBidi"/>
          <w:sz w:val="24"/>
          <w:szCs w:val="24"/>
          <w:lang w:val="en-GB"/>
        </w:rPr>
      </w:pPr>
      <w:r w:rsidRPr="007913F6">
        <w:rPr>
          <w:rFonts w:asciiTheme="majorBidi" w:hAnsiTheme="majorBidi" w:cstheme="majorBidi"/>
          <w:sz w:val="24"/>
          <w:szCs w:val="24"/>
          <w:lang w:val="en-GB"/>
        </w:rPr>
        <w:t>Escort Interpreter:  the translation is simultaneous and the interpreter follows the client in situations of travel and guided tours;</w:t>
      </w:r>
    </w:p>
    <w:p w14:paraId="66F38AF8" w14:textId="77777777" w:rsidR="009B228E" w:rsidRPr="007913F6" w:rsidRDefault="009B228E" w:rsidP="009B228E">
      <w:pPr>
        <w:numPr>
          <w:ilvl w:val="0"/>
          <w:numId w:val="24"/>
        </w:numPr>
        <w:spacing w:line="480" w:lineRule="auto"/>
        <w:contextualSpacing/>
        <w:jc w:val="both"/>
        <w:rPr>
          <w:rFonts w:asciiTheme="majorBidi" w:hAnsiTheme="majorBidi" w:cstheme="majorBidi"/>
          <w:sz w:val="24"/>
          <w:szCs w:val="24"/>
          <w:lang w:val="en-GB"/>
        </w:rPr>
      </w:pPr>
      <w:r w:rsidRPr="007913F6">
        <w:rPr>
          <w:rFonts w:asciiTheme="majorBidi" w:hAnsiTheme="majorBidi" w:cstheme="majorBidi"/>
          <w:sz w:val="24"/>
          <w:szCs w:val="24"/>
          <w:lang w:val="en-GB"/>
        </w:rPr>
        <w:t>Community Interpreter: in this case the interpreter works in very delicate fields, for example in local government services, health and legal services, social and cadastral services, environmental health and education. The work of the interpreter is similar to the linguistic and cultural mediator.</w:t>
      </w:r>
    </w:p>
    <w:p w14:paraId="28273E24" w14:textId="77777777" w:rsidR="009B228E" w:rsidRPr="007913F6" w:rsidRDefault="009B228E" w:rsidP="009B228E">
      <w:pPr>
        <w:numPr>
          <w:ilvl w:val="0"/>
          <w:numId w:val="24"/>
        </w:numPr>
        <w:spacing w:after="0" w:line="480" w:lineRule="auto"/>
        <w:contextualSpacing/>
        <w:jc w:val="both"/>
        <w:rPr>
          <w:rFonts w:asciiTheme="majorBidi" w:hAnsiTheme="majorBidi" w:cstheme="majorBidi"/>
          <w:sz w:val="24"/>
          <w:szCs w:val="24"/>
          <w:lang w:val="en-GB"/>
        </w:rPr>
      </w:pPr>
      <w:r w:rsidRPr="007913F6">
        <w:rPr>
          <w:rFonts w:asciiTheme="majorBidi" w:hAnsiTheme="majorBidi" w:cstheme="majorBidi"/>
          <w:sz w:val="24"/>
          <w:szCs w:val="24"/>
          <w:lang w:val="en-GB"/>
        </w:rPr>
        <w:t>Judicial Interpreter (legal interpreting): the interpretation is simultaneous or consecutive. He/she works in legal proceedings, but he/she is also called for depositions, hearings, mediation, arbitrations, client meetings and other legal matters. Of course, legal expertise is required.</w:t>
      </w:r>
    </w:p>
    <w:p w14:paraId="0487A0BB" w14:textId="77777777" w:rsidR="009B228E" w:rsidRPr="007913F6" w:rsidRDefault="009B228E" w:rsidP="009B228E">
      <w:pPr>
        <w:numPr>
          <w:ilvl w:val="0"/>
          <w:numId w:val="24"/>
        </w:numPr>
        <w:spacing w:after="0" w:line="480" w:lineRule="auto"/>
        <w:contextualSpacing/>
        <w:jc w:val="both"/>
        <w:rPr>
          <w:rFonts w:asciiTheme="majorBidi" w:hAnsiTheme="majorBidi" w:cstheme="majorBidi"/>
          <w:sz w:val="24"/>
          <w:szCs w:val="24"/>
          <w:lang w:val="en-GB"/>
        </w:rPr>
      </w:pPr>
      <w:r w:rsidRPr="007913F6">
        <w:rPr>
          <w:rFonts w:asciiTheme="majorBidi" w:hAnsiTheme="majorBidi" w:cstheme="majorBidi"/>
          <w:sz w:val="24"/>
          <w:szCs w:val="24"/>
          <w:lang w:val="en-GB"/>
        </w:rPr>
        <w:lastRenderedPageBreak/>
        <w:t>Medical Interpreter: he or she enables communication between a medical consultant and a patient or a patient's relative. Medical expertise is, of course, required.</w:t>
      </w:r>
    </w:p>
    <w:p w14:paraId="622DDB81" w14:textId="77777777" w:rsidR="009B228E" w:rsidRPr="007913F6" w:rsidRDefault="009B228E" w:rsidP="009B228E">
      <w:pPr>
        <w:spacing w:after="0" w:line="480" w:lineRule="auto"/>
        <w:jc w:val="both"/>
        <w:rPr>
          <w:rFonts w:asciiTheme="majorBidi" w:hAnsiTheme="majorBidi" w:cstheme="majorBidi"/>
          <w:sz w:val="24"/>
          <w:szCs w:val="24"/>
          <w:lang w:val="en-GB"/>
        </w:rPr>
      </w:pPr>
      <w:r w:rsidRPr="007913F6">
        <w:rPr>
          <w:rFonts w:asciiTheme="majorBidi" w:hAnsiTheme="majorBidi" w:cstheme="majorBidi"/>
          <w:sz w:val="24"/>
          <w:szCs w:val="24"/>
          <w:lang w:val="en-GB"/>
        </w:rPr>
        <w:t xml:space="preserve">As for translators, it is possible to make a distinction between the different fields of translations, </w:t>
      </w:r>
      <w:r>
        <w:rPr>
          <w:rFonts w:asciiTheme="majorBidi" w:hAnsiTheme="majorBidi" w:cstheme="majorBidi"/>
          <w:sz w:val="24"/>
          <w:szCs w:val="24"/>
          <w:lang w:val="en-GB"/>
        </w:rPr>
        <w:t>which require</w:t>
      </w:r>
      <w:r w:rsidRPr="007913F6">
        <w:rPr>
          <w:rFonts w:asciiTheme="majorBidi" w:hAnsiTheme="majorBidi" w:cstheme="majorBidi"/>
          <w:sz w:val="24"/>
          <w:szCs w:val="24"/>
          <w:lang w:val="en-GB"/>
        </w:rPr>
        <w:t xml:space="preserve"> specific linguistic skills. There are many areas in which translators work, but they can be classified into the following large groups:</w:t>
      </w:r>
    </w:p>
    <w:p w14:paraId="144ADF33" w14:textId="77777777" w:rsidR="009B228E" w:rsidRPr="007913F6" w:rsidRDefault="009B228E" w:rsidP="009B228E">
      <w:pPr>
        <w:numPr>
          <w:ilvl w:val="0"/>
          <w:numId w:val="25"/>
        </w:numPr>
        <w:spacing w:after="0" w:line="480" w:lineRule="auto"/>
        <w:contextualSpacing/>
        <w:jc w:val="both"/>
        <w:rPr>
          <w:rFonts w:asciiTheme="majorBidi" w:hAnsiTheme="majorBidi" w:cstheme="majorBidi"/>
          <w:sz w:val="24"/>
          <w:szCs w:val="24"/>
          <w:lang w:val="en-GB"/>
        </w:rPr>
      </w:pPr>
      <w:r w:rsidRPr="007913F6">
        <w:rPr>
          <w:rFonts w:asciiTheme="majorBidi" w:hAnsiTheme="majorBidi" w:cstheme="majorBidi"/>
          <w:sz w:val="24"/>
          <w:szCs w:val="24"/>
          <w:lang w:val="en-GB"/>
        </w:rPr>
        <w:t>Editorial translation: it concerns the field of publishing, for example literature, literary essays, tourist guides, magazines, comics and theatrical works.</w:t>
      </w:r>
    </w:p>
    <w:p w14:paraId="17615A42" w14:textId="77777777" w:rsidR="009B228E" w:rsidRPr="007913F6" w:rsidRDefault="009B228E" w:rsidP="009B228E">
      <w:pPr>
        <w:numPr>
          <w:ilvl w:val="0"/>
          <w:numId w:val="25"/>
        </w:numPr>
        <w:spacing w:after="0" w:line="480" w:lineRule="auto"/>
        <w:contextualSpacing/>
        <w:jc w:val="both"/>
        <w:rPr>
          <w:rFonts w:asciiTheme="majorBidi" w:hAnsiTheme="majorBidi" w:cstheme="majorBidi"/>
          <w:sz w:val="24"/>
          <w:szCs w:val="24"/>
          <w:lang w:val="en-GB"/>
        </w:rPr>
      </w:pPr>
      <w:r w:rsidRPr="007913F6">
        <w:rPr>
          <w:rFonts w:asciiTheme="majorBidi" w:hAnsiTheme="majorBidi" w:cstheme="majorBidi"/>
          <w:sz w:val="24"/>
          <w:szCs w:val="24"/>
          <w:lang w:val="en-GB"/>
        </w:rPr>
        <w:t>Technical-scientific translation: it involves all the specific fields that fall within the world of technology and science (medicine, biology, etc.), and also refers to restricted fields (e.g. hydraulics, etc.). The greatest difficulty is to acquire specific skills, which is possible not only through study but also through direct experience in the field itself.</w:t>
      </w:r>
    </w:p>
    <w:p w14:paraId="0CD04855" w14:textId="77777777" w:rsidR="009B228E" w:rsidRPr="007913F6" w:rsidRDefault="009B228E" w:rsidP="009B228E">
      <w:pPr>
        <w:numPr>
          <w:ilvl w:val="0"/>
          <w:numId w:val="25"/>
        </w:numPr>
        <w:spacing w:after="0" w:line="480" w:lineRule="auto"/>
        <w:contextualSpacing/>
        <w:jc w:val="both"/>
        <w:rPr>
          <w:rFonts w:asciiTheme="majorBidi" w:hAnsiTheme="majorBidi" w:cstheme="majorBidi"/>
          <w:sz w:val="24"/>
          <w:szCs w:val="24"/>
          <w:lang w:val="en-GB"/>
        </w:rPr>
      </w:pPr>
      <w:r w:rsidRPr="007913F6">
        <w:rPr>
          <w:rFonts w:asciiTheme="majorBidi" w:hAnsiTheme="majorBidi" w:cstheme="majorBidi"/>
          <w:sz w:val="24"/>
          <w:szCs w:val="24"/>
          <w:lang w:val="en-GB"/>
        </w:rPr>
        <w:t>Commercial translation: it is referred to the translation of different tests produced by companies. Commercial translations are texts concerning the fiscal area of the company: balance sheets, legal texts, invoices and others;</w:t>
      </w:r>
    </w:p>
    <w:p w14:paraId="2D739AC1" w14:textId="77777777" w:rsidR="009B228E" w:rsidRPr="007913F6" w:rsidRDefault="009B228E" w:rsidP="009B228E">
      <w:pPr>
        <w:numPr>
          <w:ilvl w:val="0"/>
          <w:numId w:val="25"/>
        </w:numPr>
        <w:spacing w:after="0" w:line="480" w:lineRule="auto"/>
        <w:contextualSpacing/>
        <w:jc w:val="both"/>
        <w:rPr>
          <w:rFonts w:asciiTheme="majorBidi" w:hAnsiTheme="majorBidi" w:cstheme="majorBidi"/>
          <w:sz w:val="24"/>
          <w:szCs w:val="24"/>
          <w:lang w:val="en-GB"/>
        </w:rPr>
      </w:pPr>
      <w:r w:rsidRPr="007913F6">
        <w:rPr>
          <w:rFonts w:asciiTheme="majorBidi" w:hAnsiTheme="majorBidi" w:cstheme="majorBidi"/>
          <w:sz w:val="24"/>
          <w:szCs w:val="24"/>
          <w:lang w:val="en-GB"/>
        </w:rPr>
        <w:t>Sworn translation: Not to be confused with the legal translation that falls within the field of technical-scientific translations. Sworn translations are translations of documents and deeds of various kinds: legal, administrative, fiscal, financial, commercial, etc.</w:t>
      </w:r>
    </w:p>
    <w:p w14:paraId="4704A898" w14:textId="77777777" w:rsidR="009B228E" w:rsidRPr="007913F6" w:rsidRDefault="009B228E" w:rsidP="009B228E">
      <w:pPr>
        <w:numPr>
          <w:ilvl w:val="0"/>
          <w:numId w:val="25"/>
        </w:numPr>
        <w:spacing w:line="480" w:lineRule="auto"/>
        <w:contextualSpacing/>
        <w:jc w:val="both"/>
        <w:rPr>
          <w:rFonts w:asciiTheme="majorBidi" w:hAnsiTheme="majorBidi" w:cstheme="majorBidi"/>
          <w:sz w:val="24"/>
          <w:szCs w:val="24"/>
          <w:lang w:val="en-GB"/>
        </w:rPr>
      </w:pPr>
      <w:r w:rsidRPr="007913F6">
        <w:rPr>
          <w:rFonts w:asciiTheme="majorBidi" w:hAnsiTheme="majorBidi" w:cstheme="majorBidi"/>
          <w:sz w:val="24"/>
          <w:szCs w:val="24"/>
          <w:lang w:val="en-GB"/>
        </w:rPr>
        <w:t>Translation for the web: It concerns the translation of websites, social pages and everything related to the web. For these translations, localization is often referred to as the process of adapting a text from the source language to the target language.</w:t>
      </w:r>
    </w:p>
    <w:p w14:paraId="18C497D4" w14:textId="77777777" w:rsidR="009B228E" w:rsidRDefault="009B228E" w:rsidP="009B228E">
      <w:pPr>
        <w:spacing w:line="480" w:lineRule="auto"/>
        <w:jc w:val="both"/>
        <w:rPr>
          <w:rFonts w:asciiTheme="majorBidi" w:hAnsiTheme="majorBidi" w:cstheme="majorBidi"/>
          <w:sz w:val="24"/>
          <w:szCs w:val="24"/>
          <w:lang w:val="en-GB"/>
        </w:rPr>
      </w:pPr>
    </w:p>
    <w:p w14:paraId="4C788AC8" w14:textId="77777777" w:rsidR="009B228E" w:rsidRPr="007913F6" w:rsidRDefault="009B228E" w:rsidP="009B228E">
      <w:pPr>
        <w:keepNext/>
        <w:keepLines/>
        <w:spacing w:before="240" w:after="0"/>
        <w:jc w:val="center"/>
        <w:outlineLvl w:val="0"/>
        <w:rPr>
          <w:rFonts w:asciiTheme="majorBidi" w:eastAsiaTheme="majorEastAsia" w:hAnsiTheme="majorBidi" w:cstheme="majorBidi"/>
          <w:b/>
          <w:bCs/>
          <w:sz w:val="32"/>
          <w:szCs w:val="32"/>
          <w:lang w:val="en-GB"/>
        </w:rPr>
      </w:pPr>
      <w:bookmarkStart w:id="68" w:name="_Toc53682451"/>
      <w:bookmarkStart w:id="69" w:name="_Toc53683662"/>
      <w:r w:rsidRPr="007913F6">
        <w:rPr>
          <w:rFonts w:asciiTheme="majorBidi" w:eastAsiaTheme="majorEastAsia" w:hAnsiTheme="majorBidi" w:cstheme="majorBidi"/>
          <w:b/>
          <w:bCs/>
          <w:sz w:val="32"/>
          <w:szCs w:val="32"/>
          <w:lang w:val="en-GB"/>
        </w:rPr>
        <w:lastRenderedPageBreak/>
        <w:t>Chapter 2</w:t>
      </w:r>
      <w:bookmarkEnd w:id="68"/>
      <w:bookmarkEnd w:id="69"/>
    </w:p>
    <w:p w14:paraId="477100B5" w14:textId="77777777" w:rsidR="009B228E" w:rsidRPr="007913F6" w:rsidRDefault="009B228E" w:rsidP="009B228E">
      <w:pPr>
        <w:jc w:val="center"/>
        <w:rPr>
          <w:rFonts w:asciiTheme="majorBidi" w:hAnsiTheme="majorBidi" w:cstheme="majorBidi"/>
          <w:b/>
          <w:bCs/>
          <w:sz w:val="28"/>
          <w:szCs w:val="28"/>
          <w:lang w:val="en-GB"/>
        </w:rPr>
      </w:pPr>
      <w:r w:rsidRPr="007913F6">
        <w:rPr>
          <w:rFonts w:asciiTheme="majorBidi" w:hAnsiTheme="majorBidi" w:cstheme="majorBidi"/>
          <w:b/>
          <w:bCs/>
          <w:sz w:val="28"/>
          <w:szCs w:val="28"/>
          <w:lang w:val="en-GB"/>
        </w:rPr>
        <w:t>Legislative attempts to establish a Professional Association of Interpreters and Translators</w:t>
      </w:r>
    </w:p>
    <w:p w14:paraId="553508BA" w14:textId="77777777" w:rsidR="009B228E" w:rsidRPr="007913F6" w:rsidRDefault="009B228E" w:rsidP="009B228E">
      <w:pPr>
        <w:jc w:val="center"/>
        <w:rPr>
          <w:rFonts w:asciiTheme="majorBidi" w:hAnsiTheme="majorBidi" w:cstheme="majorBidi"/>
          <w:b/>
          <w:bCs/>
          <w:sz w:val="28"/>
          <w:szCs w:val="28"/>
          <w:lang w:val="en-GB"/>
        </w:rPr>
      </w:pPr>
    </w:p>
    <w:p w14:paraId="6E9CB3C4" w14:textId="77777777" w:rsidR="009B228E" w:rsidRPr="007913F6" w:rsidRDefault="009B228E" w:rsidP="009B228E">
      <w:pPr>
        <w:spacing w:after="0" w:line="480" w:lineRule="auto"/>
        <w:jc w:val="both"/>
        <w:rPr>
          <w:rFonts w:asciiTheme="majorBidi" w:hAnsiTheme="majorBidi" w:cstheme="majorBidi"/>
          <w:sz w:val="24"/>
          <w:szCs w:val="24"/>
          <w:lang w:val="en-GB"/>
        </w:rPr>
      </w:pPr>
      <w:r w:rsidRPr="007913F6">
        <w:rPr>
          <w:lang w:val="en-GB"/>
        </w:rPr>
        <w:t xml:space="preserve"> </w:t>
      </w:r>
      <w:r w:rsidRPr="007913F6">
        <w:rPr>
          <w:rFonts w:asciiTheme="majorBidi" w:hAnsiTheme="majorBidi" w:cstheme="majorBidi"/>
          <w:sz w:val="24"/>
          <w:szCs w:val="24"/>
          <w:lang w:val="en-GB"/>
        </w:rPr>
        <w:t xml:space="preserve">In Italy, the professions can be divided into regulated and non-regulated professions. The regulated professions are those whose exercise is regulated by national legislation. </w:t>
      </w:r>
      <w:r>
        <w:rPr>
          <w:rFonts w:asciiTheme="majorBidi" w:hAnsiTheme="majorBidi" w:cstheme="majorBidi"/>
          <w:sz w:val="24"/>
          <w:szCs w:val="24"/>
          <w:lang w:val="en-GB"/>
        </w:rPr>
        <w:t>Actually</w:t>
      </w:r>
      <w:r w:rsidRPr="007913F6">
        <w:rPr>
          <w:rFonts w:asciiTheme="majorBidi" w:hAnsiTheme="majorBidi" w:cstheme="majorBidi"/>
          <w:sz w:val="24"/>
          <w:szCs w:val="24"/>
          <w:lang w:val="en-GB"/>
        </w:rPr>
        <w:t xml:space="preserve">, the Italian state defines the criteria according to which a profession can be exercised and does so through laws or regulations that include, for example, the definition of a degree and the registration in a professional association. The non-regulated professions, on the other hand, are the professions that can be practiced even without a specific degree. Those who practice them can have both an Italian or a foreign qualification. </w:t>
      </w:r>
      <w:r>
        <w:rPr>
          <w:rFonts w:asciiTheme="majorBidi" w:hAnsiTheme="majorBidi" w:cstheme="majorBidi"/>
          <w:sz w:val="24"/>
          <w:szCs w:val="24"/>
          <w:lang w:val="en-GB"/>
        </w:rPr>
        <w:t>Actually</w:t>
      </w:r>
      <w:r w:rsidRPr="007913F6">
        <w:rPr>
          <w:rFonts w:asciiTheme="majorBidi" w:hAnsiTheme="majorBidi" w:cstheme="majorBidi"/>
          <w:sz w:val="24"/>
          <w:szCs w:val="24"/>
          <w:lang w:val="en-GB"/>
        </w:rPr>
        <w:t>, those who want to pursue one of these professions in Italy and hold a foreign qualification do not need to obtain legal recognition to pursue it. The profession of interpreters and translators is classified as a non-regulated profession and unfortunately, even today, there is not a professional association of translators and interpreters. Many interpreters and translators have fought for this cause, for example, in 2005 began a collection of signatures in support of some bills (Chamber Act n. 766, XIV legislature and also re-submitted in the XV legislature, as Chamber Act n. 1360), which had the purpose of establishing a professional association of translators and interpreters. The collection exceeded 1650 signatures of interpreters and translators, which were registered in Italian and foreign trade associations (including AITI, AIIC, ANITI, IOL and many others). There were also teachers and students supporting the cause, participating to the collection of signatures. In order to achieve this goal, in 2007, the association ALTRINIT (</w:t>
      </w:r>
      <w:proofErr w:type="spellStart"/>
      <w:r w:rsidRPr="007913F6">
        <w:rPr>
          <w:rFonts w:asciiTheme="majorBidi" w:hAnsiTheme="majorBidi" w:cstheme="majorBidi"/>
          <w:sz w:val="24"/>
          <w:szCs w:val="24"/>
          <w:lang w:val="en-GB"/>
        </w:rPr>
        <w:t>ALbo</w:t>
      </w:r>
      <w:proofErr w:type="spellEnd"/>
      <w:r w:rsidRPr="007913F6">
        <w:rPr>
          <w:rFonts w:asciiTheme="majorBidi" w:hAnsiTheme="majorBidi" w:cstheme="majorBidi"/>
          <w:sz w:val="24"/>
          <w:szCs w:val="24"/>
          <w:lang w:val="en-GB"/>
        </w:rPr>
        <w:t xml:space="preserve"> </w:t>
      </w:r>
      <w:proofErr w:type="spellStart"/>
      <w:r w:rsidRPr="007913F6">
        <w:rPr>
          <w:rFonts w:asciiTheme="majorBidi" w:hAnsiTheme="majorBidi" w:cstheme="majorBidi"/>
          <w:sz w:val="24"/>
          <w:szCs w:val="24"/>
          <w:lang w:val="en-GB"/>
        </w:rPr>
        <w:t>TRaduttori</w:t>
      </w:r>
      <w:proofErr w:type="spellEnd"/>
      <w:r w:rsidRPr="007913F6">
        <w:rPr>
          <w:rFonts w:asciiTheme="majorBidi" w:hAnsiTheme="majorBidi" w:cstheme="majorBidi"/>
          <w:sz w:val="24"/>
          <w:szCs w:val="24"/>
          <w:lang w:val="en-GB"/>
        </w:rPr>
        <w:t xml:space="preserve"> </w:t>
      </w:r>
      <w:proofErr w:type="spellStart"/>
      <w:r w:rsidRPr="007913F6">
        <w:rPr>
          <w:rFonts w:asciiTheme="majorBidi" w:hAnsiTheme="majorBidi" w:cstheme="majorBidi"/>
          <w:sz w:val="24"/>
          <w:szCs w:val="24"/>
          <w:lang w:val="en-GB"/>
        </w:rPr>
        <w:t>INterpreti</w:t>
      </w:r>
      <w:proofErr w:type="spellEnd"/>
      <w:r w:rsidRPr="007913F6">
        <w:rPr>
          <w:rFonts w:asciiTheme="majorBidi" w:hAnsiTheme="majorBidi" w:cstheme="majorBidi"/>
          <w:sz w:val="24"/>
          <w:szCs w:val="24"/>
          <w:lang w:val="en-GB"/>
        </w:rPr>
        <w:t xml:space="preserve"> </w:t>
      </w:r>
      <w:proofErr w:type="spellStart"/>
      <w:r w:rsidRPr="007913F6">
        <w:rPr>
          <w:rFonts w:asciiTheme="majorBidi" w:hAnsiTheme="majorBidi" w:cstheme="majorBidi"/>
          <w:sz w:val="24"/>
          <w:szCs w:val="24"/>
          <w:lang w:val="en-GB"/>
        </w:rPr>
        <w:t>ITaliani</w:t>
      </w:r>
      <w:proofErr w:type="spellEnd"/>
      <w:r w:rsidRPr="007913F6">
        <w:rPr>
          <w:rFonts w:asciiTheme="majorBidi" w:hAnsiTheme="majorBidi" w:cstheme="majorBidi"/>
          <w:sz w:val="24"/>
          <w:szCs w:val="24"/>
          <w:lang w:val="en-GB"/>
        </w:rPr>
        <w:t>)</w:t>
      </w:r>
      <w:r>
        <w:rPr>
          <w:rFonts w:asciiTheme="majorBidi" w:hAnsiTheme="majorBidi" w:cstheme="majorBidi"/>
          <w:sz w:val="24"/>
          <w:szCs w:val="24"/>
          <w:lang w:val="en-GB"/>
        </w:rPr>
        <w:t xml:space="preserve"> was established</w:t>
      </w:r>
      <w:r w:rsidRPr="007913F6">
        <w:rPr>
          <w:rFonts w:asciiTheme="majorBidi" w:hAnsiTheme="majorBidi" w:cstheme="majorBidi"/>
          <w:sz w:val="24"/>
          <w:szCs w:val="24"/>
          <w:lang w:val="en-GB"/>
        </w:rPr>
        <w:t xml:space="preserve">. The main purpose of this association was to raise the awareness of the competent legislative bodies, </w:t>
      </w:r>
      <w:r w:rsidRPr="007913F6">
        <w:rPr>
          <w:rFonts w:asciiTheme="majorBidi" w:hAnsiTheme="majorBidi" w:cstheme="majorBidi"/>
          <w:sz w:val="24"/>
          <w:szCs w:val="24"/>
          <w:lang w:val="en-GB"/>
        </w:rPr>
        <w:lastRenderedPageBreak/>
        <w:t>so as to complete the reading of the bill C. 766 for the creation of the professional association of translators and interpreters.  On May 7, 2008, the deputy Angela Napoli presented to the Chamber of Deputies the bill n. 801, which was discussed on May 13 of the same year. During the discussion, Angela Napoli explained the situation of the interpreters and translators in Italy, who did not enjoy any recognition. The bill was composed by 16 articles, in which were explained the characteristics of the professional association, the modalities of election, the tasks and the internal structure of it, the criteria of admission and the requirements that all the interpreters and translators should have to be part of the professional association. These articles, as well as giving specific indications on who can exercise these two professions and who cannot, are fundamental for the protection of interpreters and translators, but also for the clients. Unfortunately, the bill wasn’t enacted into law. This happened both because the State does not recognize the true value of these two very important professions and because of the precarious political stability of Italy, which often has to face economic crises and falls of governments.</w:t>
      </w:r>
    </w:p>
    <w:p w14:paraId="0CA94B23" w14:textId="77777777" w:rsidR="009B228E" w:rsidRPr="007913F6" w:rsidRDefault="009B228E" w:rsidP="009B228E">
      <w:pPr>
        <w:spacing w:after="0" w:line="480" w:lineRule="auto"/>
        <w:jc w:val="both"/>
        <w:rPr>
          <w:rFonts w:asciiTheme="majorBidi" w:hAnsiTheme="majorBidi" w:cstheme="majorBidi"/>
          <w:sz w:val="24"/>
          <w:szCs w:val="24"/>
          <w:lang w:val="en-GB"/>
        </w:rPr>
      </w:pPr>
      <w:r w:rsidRPr="007913F6">
        <w:rPr>
          <w:rFonts w:asciiTheme="majorBidi" w:hAnsiTheme="majorBidi" w:cstheme="majorBidi"/>
          <w:sz w:val="24"/>
          <w:szCs w:val="24"/>
          <w:lang w:val="en-GB"/>
        </w:rPr>
        <w:t xml:space="preserve">The absence of a professional association leads to negative consequences for both professionals and clients, because professionals are not protected as they should and clients cannot be sure to receive a quality translation, since any person can do this work, even without having a specific qualification.  In fact, in Italy, any individual without any qualification or demonstrated competence can go to a courthouse and, simply by showing an identity document, can legally make a translation. The Justice of the Peace is not obliged to check it since there are no regulations on the matter. This is a great disadvantage for workers in the sector, because people, thinking that interpreters or translators are not qualified enough (as there is no proof of this), could rarely turn to them </w:t>
      </w:r>
      <w:r w:rsidRPr="007913F6">
        <w:rPr>
          <w:rFonts w:asciiTheme="majorBidi" w:hAnsiTheme="majorBidi" w:cstheme="majorBidi"/>
          <w:sz w:val="24"/>
          <w:szCs w:val="24"/>
          <w:lang w:val="en-GB"/>
        </w:rPr>
        <w:lastRenderedPageBreak/>
        <w:t xml:space="preserve">for fear that they are not professionals, going to unqualified people with the risk of receiving wrong translations. Very often, in fact, there have been situations where unqualified interpreters or translators have made very serious translation errors that had negative impacts on clients. </w:t>
      </w:r>
    </w:p>
    <w:p w14:paraId="55B4249A" w14:textId="77777777" w:rsidR="009B228E" w:rsidRPr="007913F6" w:rsidRDefault="009B228E" w:rsidP="009B228E">
      <w:pPr>
        <w:spacing w:after="0" w:line="480" w:lineRule="auto"/>
        <w:jc w:val="both"/>
        <w:rPr>
          <w:rFonts w:asciiTheme="majorBidi" w:hAnsiTheme="majorBidi" w:cstheme="majorBidi"/>
          <w:sz w:val="24"/>
          <w:szCs w:val="24"/>
          <w:lang w:val="en-GB"/>
        </w:rPr>
      </w:pPr>
      <w:r w:rsidRPr="007913F6">
        <w:rPr>
          <w:rFonts w:asciiTheme="majorBidi" w:hAnsiTheme="majorBidi" w:cstheme="majorBidi"/>
          <w:sz w:val="24"/>
          <w:szCs w:val="24"/>
          <w:lang w:val="en-GB"/>
        </w:rPr>
        <w:t xml:space="preserve">In order to prevent this kind of events from occurring again, it is important to try to achieve this goal, which continues to seem so far away, for </w:t>
      </w:r>
      <w:r>
        <w:rPr>
          <w:rFonts w:asciiTheme="majorBidi" w:hAnsiTheme="majorBidi" w:cstheme="majorBidi"/>
          <w:sz w:val="24"/>
          <w:szCs w:val="24"/>
          <w:lang w:val="en-GB"/>
        </w:rPr>
        <w:t xml:space="preserve">those </w:t>
      </w:r>
      <w:r w:rsidRPr="007913F6">
        <w:rPr>
          <w:rFonts w:asciiTheme="majorBidi" w:hAnsiTheme="majorBidi" w:cstheme="majorBidi"/>
          <w:sz w:val="24"/>
          <w:szCs w:val="24"/>
          <w:lang w:val="en-GB"/>
        </w:rPr>
        <w:t>who love this profession and for future clients.</w:t>
      </w:r>
    </w:p>
    <w:p w14:paraId="7AED0C32" w14:textId="77777777" w:rsidR="009B228E" w:rsidRPr="007913F6" w:rsidRDefault="009B228E" w:rsidP="009B228E">
      <w:pPr>
        <w:spacing w:after="0" w:line="480" w:lineRule="auto"/>
        <w:jc w:val="both"/>
        <w:rPr>
          <w:rFonts w:asciiTheme="majorBidi" w:hAnsiTheme="majorBidi" w:cstheme="majorBidi"/>
          <w:sz w:val="24"/>
          <w:szCs w:val="24"/>
          <w:lang w:val="en-GB"/>
        </w:rPr>
      </w:pPr>
      <w:r w:rsidRPr="007913F6">
        <w:rPr>
          <w:lang w:val="en-GB"/>
        </w:rPr>
        <w:t xml:space="preserve"> </w:t>
      </w:r>
      <w:r w:rsidRPr="007913F6">
        <w:rPr>
          <w:rFonts w:asciiTheme="majorBidi" w:hAnsiTheme="majorBidi" w:cstheme="majorBidi"/>
          <w:sz w:val="24"/>
          <w:szCs w:val="24"/>
          <w:lang w:val="en-GB"/>
        </w:rPr>
        <w:t xml:space="preserve">The only existing protection, both for professionals and clients, is represented by trade associations, which are essential to control, direct and protect the interpreters and </w:t>
      </w:r>
      <w:r>
        <w:rPr>
          <w:rFonts w:asciiTheme="majorBidi" w:hAnsiTheme="majorBidi" w:cstheme="majorBidi"/>
          <w:sz w:val="24"/>
          <w:szCs w:val="24"/>
          <w:lang w:val="en-GB"/>
        </w:rPr>
        <w:t xml:space="preserve">the </w:t>
      </w:r>
      <w:r w:rsidRPr="007913F6">
        <w:rPr>
          <w:rFonts w:asciiTheme="majorBidi" w:hAnsiTheme="majorBidi" w:cstheme="majorBidi"/>
          <w:sz w:val="24"/>
          <w:szCs w:val="24"/>
          <w:lang w:val="en-GB"/>
        </w:rPr>
        <w:t xml:space="preserve">translators who are part of </w:t>
      </w:r>
      <w:r>
        <w:rPr>
          <w:rFonts w:asciiTheme="majorBidi" w:hAnsiTheme="majorBidi" w:cstheme="majorBidi"/>
          <w:sz w:val="24"/>
          <w:szCs w:val="24"/>
          <w:lang w:val="en-GB"/>
        </w:rPr>
        <w:t>them</w:t>
      </w:r>
      <w:r w:rsidRPr="007913F6">
        <w:rPr>
          <w:rFonts w:asciiTheme="majorBidi" w:hAnsiTheme="majorBidi" w:cstheme="majorBidi"/>
          <w:sz w:val="24"/>
          <w:szCs w:val="24"/>
          <w:lang w:val="en-GB"/>
        </w:rPr>
        <w:t>. The specific definitions on what an association can actually do are written in the articles of the law n. 4 on Provisions on non-organized professions, promulgated on January 14, 2013 by the President of the Italian Republic Napolitano and also approved by the Senate and the Chamber of Deputies. Of course, the law does not only deal with the problems of interpreters and translators, but concerns all non-regulated professions. In the draft law there are definitions of the objects of the law, but the main topic is the role of trade associations in non-regulated professions. The article that clearly describes their role is Article 2:</w:t>
      </w:r>
    </w:p>
    <w:p w14:paraId="72F9DBB6" w14:textId="77777777" w:rsidR="009B228E" w:rsidRPr="007913F6" w:rsidRDefault="009B228E" w:rsidP="009B228E">
      <w:pPr>
        <w:spacing w:after="0" w:line="480" w:lineRule="auto"/>
        <w:jc w:val="both"/>
        <w:rPr>
          <w:rFonts w:asciiTheme="majorBidi" w:hAnsiTheme="majorBidi" w:cstheme="majorBidi"/>
          <w:sz w:val="24"/>
          <w:szCs w:val="24"/>
          <w:lang w:val="en-GB"/>
        </w:rPr>
      </w:pPr>
      <w:r w:rsidRPr="007913F6">
        <w:rPr>
          <w:rFonts w:asciiTheme="majorBidi" w:hAnsiTheme="majorBidi" w:cstheme="majorBidi"/>
          <w:sz w:val="24"/>
          <w:szCs w:val="24"/>
          <w:lang w:val="en-GB"/>
        </w:rPr>
        <w:t>"Article 2. Professional associations</w:t>
      </w:r>
    </w:p>
    <w:p w14:paraId="766ED790" w14:textId="77777777" w:rsidR="009B228E" w:rsidRPr="007913F6" w:rsidRDefault="009B228E" w:rsidP="009B228E">
      <w:pPr>
        <w:spacing w:after="0" w:line="480" w:lineRule="auto"/>
        <w:jc w:val="both"/>
        <w:rPr>
          <w:rFonts w:asciiTheme="majorBidi" w:hAnsiTheme="majorBidi" w:cstheme="majorBidi"/>
          <w:sz w:val="24"/>
          <w:szCs w:val="24"/>
          <w:lang w:val="en-GB"/>
        </w:rPr>
      </w:pPr>
      <w:r w:rsidRPr="007913F6">
        <w:rPr>
          <w:rFonts w:asciiTheme="majorBidi" w:hAnsiTheme="majorBidi" w:cstheme="majorBidi"/>
          <w:sz w:val="24"/>
          <w:szCs w:val="24"/>
          <w:lang w:val="en-GB"/>
        </w:rPr>
        <w:t>1. Those who exercise the profession referred to in Article 1, clause 2, may form private professional associations, founded on a voluntary basis, without any obligation of exclusive representation, in order to enhance the skills of members and ensure compliance with the ethical rules, facilitating the choice and protection of users in compliance with the rules on competition.</w:t>
      </w:r>
    </w:p>
    <w:p w14:paraId="1550B8A9" w14:textId="77777777" w:rsidR="009B228E" w:rsidRPr="007913F6" w:rsidRDefault="009B228E" w:rsidP="009B228E">
      <w:pPr>
        <w:spacing w:after="0" w:line="480" w:lineRule="auto"/>
        <w:jc w:val="both"/>
        <w:rPr>
          <w:rFonts w:asciiTheme="majorBidi" w:hAnsiTheme="majorBidi" w:cstheme="majorBidi"/>
          <w:sz w:val="24"/>
          <w:szCs w:val="24"/>
          <w:lang w:val="en-GB"/>
        </w:rPr>
      </w:pPr>
      <w:r w:rsidRPr="007913F6">
        <w:rPr>
          <w:rFonts w:asciiTheme="majorBidi" w:hAnsiTheme="majorBidi" w:cstheme="majorBidi"/>
          <w:sz w:val="24"/>
          <w:szCs w:val="24"/>
          <w:lang w:val="en-GB"/>
        </w:rPr>
        <w:lastRenderedPageBreak/>
        <w:t>2.The statutes and association clauses of professional associations guarantee the transparency of the activities and the associative structure, the democratic dialectics among the members, the compliance with deontological principles, as well as an organizational and technical-scientific structure adequate to the effective achievement of the association's aims.</w:t>
      </w:r>
    </w:p>
    <w:p w14:paraId="54C8DCEC" w14:textId="77777777" w:rsidR="009B228E" w:rsidRPr="007913F6" w:rsidRDefault="009B228E" w:rsidP="009B228E">
      <w:pPr>
        <w:spacing w:after="0" w:line="480" w:lineRule="auto"/>
        <w:jc w:val="both"/>
        <w:rPr>
          <w:rFonts w:asciiTheme="majorBidi" w:hAnsiTheme="majorBidi" w:cstheme="majorBidi"/>
          <w:sz w:val="24"/>
          <w:szCs w:val="24"/>
          <w:lang w:val="en-GB"/>
        </w:rPr>
      </w:pPr>
      <w:r w:rsidRPr="007913F6">
        <w:rPr>
          <w:rFonts w:asciiTheme="majorBidi" w:hAnsiTheme="majorBidi" w:cstheme="majorBidi"/>
          <w:sz w:val="24"/>
          <w:szCs w:val="24"/>
          <w:lang w:val="en-GB"/>
        </w:rPr>
        <w:t>3. The professional associations promote, also through specific initiatives, the permanent training of their members, adopt a code of conduct pursuant to Art. 27 -bis of the Consumer Code, referred to in Legislative Decree 6 September 2005, n. 206, supervise the professional conduct of members and establish the disciplinary sanctions to be imposed on members for violations of the same code.</w:t>
      </w:r>
    </w:p>
    <w:p w14:paraId="38D0260C" w14:textId="77777777" w:rsidR="009B228E" w:rsidRPr="007913F6" w:rsidRDefault="009B228E" w:rsidP="009B228E">
      <w:pPr>
        <w:spacing w:after="0" w:line="480" w:lineRule="auto"/>
        <w:jc w:val="both"/>
        <w:rPr>
          <w:rFonts w:asciiTheme="majorBidi" w:hAnsiTheme="majorBidi" w:cstheme="majorBidi"/>
          <w:sz w:val="24"/>
          <w:szCs w:val="24"/>
          <w:lang w:val="en-GB"/>
        </w:rPr>
      </w:pPr>
      <w:r w:rsidRPr="007913F6">
        <w:rPr>
          <w:rFonts w:asciiTheme="majorBidi" w:hAnsiTheme="majorBidi" w:cstheme="majorBidi"/>
          <w:sz w:val="24"/>
          <w:szCs w:val="24"/>
          <w:lang w:val="en-GB"/>
        </w:rPr>
        <w:t>4. The associations promote forms of guarantee to protect the user, including the activation of a contact point for the consumer-citizen, where the clients of professional services can contact in case of controversy with individual professionals, pursuant to art. 27-ter of the Consumer Code, as per Legislative Decree no. 206 of September 6, 2005, and obtain information about the professional activity in general and the quality standards required by them from members.</w:t>
      </w:r>
    </w:p>
    <w:p w14:paraId="24506BCF" w14:textId="77777777" w:rsidR="009B228E" w:rsidRPr="007913F6" w:rsidRDefault="009B228E" w:rsidP="009B228E">
      <w:pPr>
        <w:spacing w:after="0" w:line="480" w:lineRule="auto"/>
        <w:jc w:val="both"/>
        <w:rPr>
          <w:rFonts w:asciiTheme="majorBidi" w:hAnsiTheme="majorBidi" w:cstheme="majorBidi"/>
          <w:sz w:val="24"/>
          <w:szCs w:val="24"/>
          <w:lang w:val="en-GB"/>
        </w:rPr>
      </w:pPr>
      <w:r w:rsidRPr="007913F6">
        <w:rPr>
          <w:rFonts w:asciiTheme="majorBidi" w:hAnsiTheme="majorBidi" w:cstheme="majorBidi"/>
          <w:sz w:val="24"/>
          <w:szCs w:val="24"/>
          <w:lang w:val="en-GB"/>
        </w:rPr>
        <w:t>5. Associations are prohibited from adopting and using professional denominations relating to professions organized in orders or colleges.</w:t>
      </w:r>
    </w:p>
    <w:p w14:paraId="3C44A8AF" w14:textId="77777777" w:rsidR="009B228E" w:rsidRPr="007913F6" w:rsidRDefault="009B228E" w:rsidP="009B228E">
      <w:pPr>
        <w:spacing w:after="0" w:line="480" w:lineRule="auto"/>
        <w:jc w:val="both"/>
        <w:rPr>
          <w:rFonts w:asciiTheme="majorBidi" w:hAnsiTheme="majorBidi" w:cstheme="majorBidi"/>
          <w:sz w:val="24"/>
          <w:szCs w:val="24"/>
          <w:lang w:val="en-GB"/>
        </w:rPr>
      </w:pPr>
      <w:r w:rsidRPr="007913F6">
        <w:rPr>
          <w:rFonts w:asciiTheme="majorBidi" w:hAnsiTheme="majorBidi" w:cstheme="majorBidi"/>
          <w:sz w:val="24"/>
          <w:szCs w:val="24"/>
          <w:lang w:val="en-GB"/>
        </w:rPr>
        <w:t>6. The professionals referred to in Art. 1, clause 2, even if they are members of the associations referred to in this article, are not allowed to exercise the professional activities reserved by law to specific categories of subjects, unless they prove that they meet the requirements of the law and are registered in the relevant professional register.</w:t>
      </w:r>
    </w:p>
    <w:p w14:paraId="31081C2A" w14:textId="77777777" w:rsidR="009B228E" w:rsidRPr="007913F6" w:rsidRDefault="009B228E" w:rsidP="009B228E">
      <w:pPr>
        <w:spacing w:after="0" w:line="480" w:lineRule="auto"/>
        <w:jc w:val="both"/>
        <w:rPr>
          <w:rFonts w:asciiTheme="majorBidi" w:hAnsiTheme="majorBidi" w:cstheme="majorBidi"/>
          <w:sz w:val="24"/>
          <w:szCs w:val="24"/>
          <w:lang w:val="en-GB"/>
        </w:rPr>
      </w:pPr>
      <w:r w:rsidRPr="007913F6">
        <w:rPr>
          <w:rFonts w:asciiTheme="majorBidi" w:hAnsiTheme="majorBidi" w:cstheme="majorBidi"/>
          <w:sz w:val="24"/>
          <w:szCs w:val="24"/>
          <w:lang w:val="en-GB"/>
        </w:rPr>
        <w:t xml:space="preserve">7. The list of the professional associations referred to in this article and the forms of aggregation referred to in Art. 3 which declare, with the assumption of responsibility by </w:t>
      </w:r>
      <w:r w:rsidRPr="007913F6">
        <w:rPr>
          <w:rFonts w:asciiTheme="majorBidi" w:hAnsiTheme="majorBidi" w:cstheme="majorBidi"/>
          <w:sz w:val="24"/>
          <w:szCs w:val="24"/>
          <w:lang w:val="en-GB"/>
        </w:rPr>
        <w:lastRenderedPageBreak/>
        <w:t>their respective legal representatives, that they possess the requisites provided for therein and that they comply, when applicable, with the requirements set forth in articles 5, 6 and 7,  published by the Ministry of  Economic Development on its website, together with the elements concerning the news communicated to the same Ministry pursuant to art. 4, clause 1, of this law"</w:t>
      </w:r>
      <w:r w:rsidRPr="007913F6">
        <w:rPr>
          <w:rFonts w:asciiTheme="majorBidi" w:hAnsiTheme="majorBidi" w:cstheme="majorBidi"/>
          <w:sz w:val="24"/>
          <w:szCs w:val="24"/>
          <w:vertAlign w:val="superscript"/>
          <w:lang w:val="en-GB"/>
        </w:rPr>
        <w:footnoteReference w:id="13"/>
      </w:r>
      <w:r w:rsidRPr="007913F6">
        <w:rPr>
          <w:rFonts w:asciiTheme="majorBidi" w:hAnsiTheme="majorBidi" w:cstheme="majorBidi"/>
          <w:sz w:val="24"/>
          <w:szCs w:val="24"/>
          <w:lang w:val="en-GB"/>
        </w:rPr>
        <w:t>.</w:t>
      </w:r>
    </w:p>
    <w:p w14:paraId="1F2D41E4" w14:textId="77777777" w:rsidR="009B228E" w:rsidRPr="007913F6" w:rsidRDefault="009B228E" w:rsidP="009B228E">
      <w:pPr>
        <w:spacing w:after="0" w:line="480" w:lineRule="auto"/>
        <w:jc w:val="both"/>
        <w:rPr>
          <w:rFonts w:asciiTheme="majorBidi" w:hAnsiTheme="majorBidi" w:cstheme="majorBidi"/>
          <w:sz w:val="24"/>
          <w:szCs w:val="24"/>
          <w:lang w:val="en-GB"/>
        </w:rPr>
      </w:pPr>
      <w:r w:rsidRPr="007913F6">
        <w:rPr>
          <w:rFonts w:asciiTheme="majorBidi" w:hAnsiTheme="majorBidi" w:cstheme="majorBidi"/>
          <w:sz w:val="24"/>
          <w:szCs w:val="24"/>
          <w:lang w:val="en-GB"/>
        </w:rPr>
        <w:t xml:space="preserve">The clauses 2 and 3 of Article 6, instead, are fundamental to describe the skills, knowledge and abilities of professionals, this is because it entrusts the description to UNI standards that, in addition to describing the skills of professionals, can certify to a third entity the compliance of professionals recognizing their qualification. </w:t>
      </w:r>
    </w:p>
    <w:p w14:paraId="26457802" w14:textId="77777777" w:rsidR="009B228E" w:rsidRPr="007913F6" w:rsidRDefault="009B228E" w:rsidP="009B228E">
      <w:pPr>
        <w:spacing w:after="0" w:line="480" w:lineRule="auto"/>
        <w:jc w:val="both"/>
        <w:rPr>
          <w:rFonts w:asciiTheme="majorBidi" w:hAnsiTheme="majorBidi" w:cstheme="majorBidi"/>
          <w:sz w:val="24"/>
          <w:szCs w:val="24"/>
          <w:lang w:val="en-GB"/>
        </w:rPr>
      </w:pPr>
      <w:r w:rsidRPr="007913F6">
        <w:rPr>
          <w:rFonts w:asciiTheme="majorBidi" w:hAnsiTheme="majorBidi" w:cstheme="majorBidi"/>
          <w:sz w:val="24"/>
          <w:szCs w:val="24"/>
          <w:lang w:val="en-GB"/>
        </w:rPr>
        <w:t xml:space="preserve">"Art. 6. Voluntary self-regulation </w:t>
      </w:r>
    </w:p>
    <w:p w14:paraId="5219B6B3" w14:textId="77777777" w:rsidR="009B228E" w:rsidRPr="007913F6" w:rsidRDefault="009B228E" w:rsidP="009B228E">
      <w:pPr>
        <w:spacing w:after="0" w:line="480" w:lineRule="auto"/>
        <w:jc w:val="both"/>
        <w:rPr>
          <w:rFonts w:asciiTheme="majorBidi" w:hAnsiTheme="majorBidi" w:cstheme="majorBidi"/>
          <w:sz w:val="24"/>
          <w:szCs w:val="24"/>
          <w:lang w:val="en-GB"/>
        </w:rPr>
      </w:pPr>
      <w:r w:rsidRPr="007913F6">
        <w:rPr>
          <w:rFonts w:asciiTheme="majorBidi" w:hAnsiTheme="majorBidi" w:cstheme="majorBidi"/>
          <w:sz w:val="24"/>
          <w:szCs w:val="24"/>
          <w:lang w:val="en-GB"/>
        </w:rPr>
        <w:t>2. The qualification of the professional performance is based on its conformity to UNI ISO, UNI EN ISO, UNI EN and UNI technical standards, hereinafter referred to as "UNI technical standards", referred to in Directive 98/34/EC of the European Parliament and Council of 22 June 1998 and on the basis of the CEN guidelines 14 of 2010.</w:t>
      </w:r>
    </w:p>
    <w:p w14:paraId="3F82BFED" w14:textId="77777777" w:rsidR="009B228E" w:rsidRPr="007913F6" w:rsidRDefault="009B228E" w:rsidP="009B228E">
      <w:pPr>
        <w:spacing w:after="0" w:line="480" w:lineRule="auto"/>
        <w:jc w:val="both"/>
        <w:rPr>
          <w:rFonts w:asciiTheme="majorBidi" w:hAnsiTheme="majorBidi" w:cstheme="majorBidi"/>
          <w:sz w:val="24"/>
          <w:szCs w:val="24"/>
          <w:lang w:val="en-GB"/>
        </w:rPr>
      </w:pPr>
      <w:r w:rsidRPr="007913F6">
        <w:rPr>
          <w:rFonts w:asciiTheme="majorBidi" w:hAnsiTheme="majorBidi" w:cstheme="majorBidi"/>
          <w:sz w:val="24"/>
          <w:szCs w:val="24"/>
          <w:lang w:val="en-GB"/>
        </w:rPr>
        <w:t>3. The requirements, skills, methods of exercising the activity and methods of communication to the user identified by UNI technical regulations constitute general principles and criteria governing the self-regulated exercise of the individual professional activity and ensure its qualification"</w:t>
      </w:r>
      <w:r w:rsidRPr="007913F6">
        <w:rPr>
          <w:rFonts w:asciiTheme="majorBidi" w:hAnsiTheme="majorBidi" w:cstheme="majorBidi"/>
          <w:sz w:val="24"/>
          <w:szCs w:val="24"/>
          <w:vertAlign w:val="superscript"/>
          <w:lang w:val="en-GB"/>
        </w:rPr>
        <w:footnoteReference w:id="14"/>
      </w:r>
      <w:r w:rsidRPr="007913F6">
        <w:rPr>
          <w:rFonts w:asciiTheme="majorBidi" w:hAnsiTheme="majorBidi" w:cstheme="majorBidi"/>
          <w:sz w:val="24"/>
          <w:szCs w:val="24"/>
          <w:lang w:val="en-GB"/>
        </w:rPr>
        <w:t xml:space="preserve">. </w:t>
      </w:r>
    </w:p>
    <w:p w14:paraId="1609CB34" w14:textId="77777777" w:rsidR="009B228E" w:rsidRPr="007913F6" w:rsidRDefault="009B228E" w:rsidP="009B228E">
      <w:pPr>
        <w:spacing w:line="480" w:lineRule="auto"/>
        <w:jc w:val="both"/>
        <w:rPr>
          <w:rFonts w:asciiTheme="majorBidi" w:hAnsiTheme="majorBidi" w:cstheme="majorBidi"/>
          <w:sz w:val="24"/>
          <w:szCs w:val="24"/>
          <w:lang w:val="en-GB"/>
        </w:rPr>
      </w:pPr>
    </w:p>
    <w:p w14:paraId="10C55725" w14:textId="77777777" w:rsidR="009B228E" w:rsidRPr="007913F6" w:rsidRDefault="009B228E" w:rsidP="009B228E">
      <w:pPr>
        <w:spacing w:after="0" w:line="480" w:lineRule="auto"/>
        <w:jc w:val="both"/>
        <w:rPr>
          <w:rFonts w:asciiTheme="majorBidi" w:hAnsiTheme="majorBidi" w:cstheme="majorBidi"/>
          <w:sz w:val="24"/>
          <w:szCs w:val="24"/>
          <w:lang w:val="en-GB"/>
        </w:rPr>
      </w:pPr>
      <w:r w:rsidRPr="007913F6">
        <w:rPr>
          <w:rFonts w:asciiTheme="majorBidi" w:hAnsiTheme="majorBidi" w:cstheme="majorBidi"/>
          <w:sz w:val="24"/>
          <w:szCs w:val="24"/>
          <w:lang w:val="en-GB"/>
        </w:rPr>
        <w:t xml:space="preserve">According to these two clauses, it is possible to say that UNI standards are very important for non-regulated professions. UNI standard 11591, in particular, </w:t>
      </w:r>
      <w:r>
        <w:rPr>
          <w:rFonts w:asciiTheme="majorBidi" w:hAnsiTheme="majorBidi" w:cstheme="majorBidi"/>
          <w:sz w:val="24"/>
          <w:szCs w:val="24"/>
          <w:lang w:val="en-GB"/>
        </w:rPr>
        <w:t>is</w:t>
      </w:r>
      <w:r w:rsidRPr="007913F6">
        <w:rPr>
          <w:rFonts w:asciiTheme="majorBidi" w:hAnsiTheme="majorBidi" w:cstheme="majorBidi"/>
          <w:sz w:val="24"/>
          <w:szCs w:val="24"/>
          <w:lang w:val="en-GB"/>
        </w:rPr>
        <w:t xml:space="preserve"> useful to the </w:t>
      </w:r>
      <w:r w:rsidRPr="007913F6">
        <w:rPr>
          <w:rFonts w:asciiTheme="majorBidi" w:hAnsiTheme="majorBidi" w:cstheme="majorBidi"/>
          <w:sz w:val="24"/>
          <w:szCs w:val="24"/>
          <w:lang w:val="en-GB"/>
        </w:rPr>
        <w:lastRenderedPageBreak/>
        <w:t>profession of interpreters and translators. The standard is in force since September 10, 2015 and it "promotes the participation of representative associations of the professions to the definition of "technical standards" that allow professionals to obtain a third-party certification, i.e. issued by a third entity other than the associations themselves and which is accredited by the Italian Accreditation Body (ACCREDIA) according to the ISO/IEC 17024 standard”</w:t>
      </w:r>
      <w:r w:rsidRPr="007913F6">
        <w:rPr>
          <w:rFonts w:asciiTheme="majorBidi" w:hAnsiTheme="majorBidi" w:cstheme="majorBidi"/>
          <w:sz w:val="24"/>
          <w:szCs w:val="24"/>
          <w:vertAlign w:val="superscript"/>
          <w:lang w:val="en-GB"/>
        </w:rPr>
        <w:footnoteReference w:id="15"/>
      </w:r>
      <w:r w:rsidRPr="007913F6">
        <w:rPr>
          <w:rFonts w:asciiTheme="majorBidi" w:hAnsiTheme="majorBidi" w:cstheme="majorBidi"/>
          <w:sz w:val="24"/>
          <w:szCs w:val="24"/>
          <w:lang w:val="en-GB"/>
        </w:rPr>
        <w:t xml:space="preserve">. </w:t>
      </w:r>
    </w:p>
    <w:p w14:paraId="7DACE454" w14:textId="77777777" w:rsidR="009B228E" w:rsidRPr="007913F6" w:rsidRDefault="009B228E" w:rsidP="009B228E">
      <w:pPr>
        <w:spacing w:after="0" w:line="480" w:lineRule="auto"/>
        <w:jc w:val="both"/>
        <w:rPr>
          <w:rFonts w:asciiTheme="majorBidi" w:hAnsiTheme="majorBidi" w:cstheme="majorBidi"/>
          <w:sz w:val="24"/>
          <w:szCs w:val="24"/>
          <w:lang w:val="en-GB"/>
        </w:rPr>
      </w:pPr>
      <w:r w:rsidRPr="007913F6">
        <w:rPr>
          <w:rFonts w:asciiTheme="majorBidi" w:hAnsiTheme="majorBidi" w:cstheme="majorBidi"/>
          <w:sz w:val="24"/>
          <w:szCs w:val="24"/>
          <w:lang w:val="en-GB"/>
        </w:rPr>
        <w:t xml:space="preserve">In order to write the UNI standard 11591, a Working Group composed by trade associations, including AIIC, AITI, ANITI and </w:t>
      </w:r>
      <w:proofErr w:type="spellStart"/>
      <w:r w:rsidRPr="007913F6">
        <w:rPr>
          <w:rFonts w:asciiTheme="majorBidi" w:hAnsiTheme="majorBidi" w:cstheme="majorBidi"/>
          <w:sz w:val="24"/>
          <w:szCs w:val="24"/>
          <w:lang w:val="en-GB"/>
        </w:rPr>
        <w:t>Assointerpreti</w:t>
      </w:r>
      <w:proofErr w:type="spellEnd"/>
      <w:r>
        <w:rPr>
          <w:rFonts w:asciiTheme="majorBidi" w:hAnsiTheme="majorBidi" w:cstheme="majorBidi"/>
          <w:sz w:val="24"/>
          <w:szCs w:val="24"/>
          <w:lang w:val="en-GB"/>
        </w:rPr>
        <w:t xml:space="preserve"> was created</w:t>
      </w:r>
      <w:r w:rsidRPr="007913F6">
        <w:rPr>
          <w:rFonts w:asciiTheme="majorBidi" w:hAnsiTheme="majorBidi" w:cstheme="majorBidi"/>
          <w:sz w:val="24"/>
          <w:szCs w:val="24"/>
          <w:lang w:val="en-GB"/>
        </w:rPr>
        <w:t>. The UNI standard 11591 is important for interpreters and translators, because "thanks to this standard the client will have an additional discernment tool. There is nothing to prevent them from continuing to rely on personal trust or other criteria in the choice of a translator or interpreter, however, anyone wishing to use the work of a certified professional will turn to a UNI certified translator or interpreter. The choice to be certified or not is up to each professional.</w:t>
      </w:r>
    </w:p>
    <w:p w14:paraId="6CC06C10" w14:textId="77777777" w:rsidR="009B228E" w:rsidRPr="007913F6" w:rsidRDefault="009B228E" w:rsidP="009B228E">
      <w:pPr>
        <w:spacing w:after="0" w:line="480" w:lineRule="auto"/>
        <w:jc w:val="both"/>
        <w:rPr>
          <w:rFonts w:asciiTheme="majorBidi" w:hAnsiTheme="majorBidi" w:cstheme="majorBidi"/>
          <w:sz w:val="24"/>
          <w:szCs w:val="24"/>
          <w:lang w:val="en-GB"/>
        </w:rPr>
      </w:pPr>
      <w:r w:rsidRPr="007913F6">
        <w:rPr>
          <w:rFonts w:asciiTheme="majorBidi" w:hAnsiTheme="majorBidi" w:cstheme="majorBidi"/>
          <w:sz w:val="24"/>
          <w:szCs w:val="24"/>
          <w:lang w:val="en-GB"/>
        </w:rPr>
        <w:t>This standard, therefore, defines the requirements of interpreters and translators. In addition, it recogniz</w:t>
      </w:r>
      <w:r>
        <w:rPr>
          <w:rFonts w:asciiTheme="majorBidi" w:hAnsiTheme="majorBidi" w:cstheme="majorBidi"/>
          <w:sz w:val="24"/>
          <w:szCs w:val="24"/>
          <w:lang w:val="en-GB"/>
        </w:rPr>
        <w:t>es</w:t>
      </w:r>
      <w:r w:rsidRPr="007913F6">
        <w:rPr>
          <w:rFonts w:asciiTheme="majorBidi" w:hAnsiTheme="majorBidi" w:cstheme="majorBidi"/>
          <w:sz w:val="24"/>
          <w:szCs w:val="24"/>
          <w:lang w:val="en-GB"/>
        </w:rPr>
        <w:t xml:space="preserve"> the two professionals as distinct and it identifies, for each of the professions, four profiles. As for interpreters, the outlined figures are: </w:t>
      </w:r>
    </w:p>
    <w:p w14:paraId="2CFEA444" w14:textId="77777777" w:rsidR="009B228E" w:rsidRPr="007913F6" w:rsidRDefault="009B228E" w:rsidP="009B228E">
      <w:pPr>
        <w:numPr>
          <w:ilvl w:val="0"/>
          <w:numId w:val="21"/>
        </w:numPr>
        <w:spacing w:line="480" w:lineRule="auto"/>
        <w:contextualSpacing/>
        <w:jc w:val="both"/>
        <w:rPr>
          <w:rFonts w:asciiTheme="majorBidi" w:hAnsiTheme="majorBidi" w:cstheme="majorBidi"/>
          <w:sz w:val="24"/>
          <w:szCs w:val="24"/>
          <w:lang w:val="en-GB"/>
        </w:rPr>
      </w:pPr>
      <w:r w:rsidRPr="007913F6">
        <w:rPr>
          <w:rFonts w:asciiTheme="majorBidi" w:hAnsiTheme="majorBidi" w:cstheme="majorBidi"/>
          <w:sz w:val="24"/>
          <w:szCs w:val="24"/>
          <w:lang w:val="en-GB"/>
        </w:rPr>
        <w:t>conference interpreters;</w:t>
      </w:r>
    </w:p>
    <w:p w14:paraId="3FF08152" w14:textId="77777777" w:rsidR="009B228E" w:rsidRPr="007913F6" w:rsidRDefault="009B228E" w:rsidP="009B228E">
      <w:pPr>
        <w:numPr>
          <w:ilvl w:val="0"/>
          <w:numId w:val="21"/>
        </w:numPr>
        <w:spacing w:line="480" w:lineRule="auto"/>
        <w:contextualSpacing/>
        <w:jc w:val="both"/>
        <w:rPr>
          <w:rFonts w:asciiTheme="majorBidi" w:hAnsiTheme="majorBidi" w:cstheme="majorBidi"/>
          <w:sz w:val="24"/>
          <w:szCs w:val="24"/>
          <w:lang w:val="en-GB"/>
        </w:rPr>
      </w:pPr>
      <w:r w:rsidRPr="007913F6">
        <w:rPr>
          <w:rFonts w:asciiTheme="majorBidi" w:hAnsiTheme="majorBidi" w:cstheme="majorBidi"/>
          <w:sz w:val="24"/>
          <w:szCs w:val="24"/>
          <w:lang w:val="en-GB"/>
        </w:rPr>
        <w:t>legal-judicial interpreters;</w:t>
      </w:r>
    </w:p>
    <w:p w14:paraId="089DFE9C" w14:textId="77777777" w:rsidR="009B228E" w:rsidRPr="007913F6" w:rsidRDefault="009B228E" w:rsidP="009B228E">
      <w:pPr>
        <w:numPr>
          <w:ilvl w:val="0"/>
          <w:numId w:val="21"/>
        </w:numPr>
        <w:spacing w:line="480" w:lineRule="auto"/>
        <w:contextualSpacing/>
        <w:jc w:val="both"/>
        <w:rPr>
          <w:rFonts w:asciiTheme="majorBidi" w:hAnsiTheme="majorBidi" w:cstheme="majorBidi"/>
          <w:sz w:val="24"/>
          <w:szCs w:val="24"/>
          <w:lang w:val="en-GB"/>
        </w:rPr>
      </w:pPr>
      <w:r w:rsidRPr="007913F6">
        <w:rPr>
          <w:rFonts w:asciiTheme="majorBidi" w:hAnsiTheme="majorBidi" w:cstheme="majorBidi"/>
          <w:sz w:val="24"/>
          <w:szCs w:val="24"/>
          <w:lang w:val="en-GB"/>
        </w:rPr>
        <w:t>social-healthcare interpreters;</w:t>
      </w:r>
    </w:p>
    <w:p w14:paraId="303D55A7" w14:textId="77777777" w:rsidR="009B228E" w:rsidRPr="007913F6" w:rsidRDefault="009B228E" w:rsidP="009B228E">
      <w:pPr>
        <w:numPr>
          <w:ilvl w:val="0"/>
          <w:numId w:val="21"/>
        </w:numPr>
        <w:spacing w:line="480" w:lineRule="auto"/>
        <w:contextualSpacing/>
        <w:jc w:val="both"/>
        <w:rPr>
          <w:rFonts w:asciiTheme="majorBidi" w:hAnsiTheme="majorBidi" w:cstheme="majorBidi"/>
          <w:sz w:val="24"/>
          <w:szCs w:val="24"/>
          <w:lang w:val="en-GB"/>
        </w:rPr>
      </w:pPr>
      <w:r w:rsidRPr="007913F6">
        <w:rPr>
          <w:rFonts w:asciiTheme="majorBidi" w:hAnsiTheme="majorBidi" w:cstheme="majorBidi"/>
          <w:sz w:val="24"/>
          <w:szCs w:val="24"/>
          <w:lang w:val="en-GB"/>
        </w:rPr>
        <w:t>commercial interpreters.</w:t>
      </w:r>
    </w:p>
    <w:p w14:paraId="3C0BBD3D" w14:textId="77777777" w:rsidR="009B228E" w:rsidRPr="007913F6" w:rsidRDefault="009B228E" w:rsidP="009B228E">
      <w:pPr>
        <w:spacing w:line="480" w:lineRule="auto"/>
        <w:jc w:val="both"/>
        <w:rPr>
          <w:rFonts w:asciiTheme="majorBidi" w:hAnsiTheme="majorBidi" w:cstheme="majorBidi"/>
          <w:sz w:val="24"/>
          <w:szCs w:val="24"/>
          <w:lang w:val="en-GB"/>
        </w:rPr>
      </w:pPr>
      <w:r w:rsidRPr="007913F6">
        <w:rPr>
          <w:rFonts w:asciiTheme="majorBidi" w:hAnsiTheme="majorBidi" w:cstheme="majorBidi"/>
          <w:sz w:val="24"/>
          <w:szCs w:val="24"/>
          <w:lang w:val="en-GB"/>
        </w:rPr>
        <w:t>Instead, as for translators, it is possible to identify the following figures:</w:t>
      </w:r>
    </w:p>
    <w:p w14:paraId="29679146" w14:textId="77777777" w:rsidR="009B228E" w:rsidRPr="007913F6" w:rsidRDefault="009B228E" w:rsidP="009B228E">
      <w:pPr>
        <w:numPr>
          <w:ilvl w:val="0"/>
          <w:numId w:val="22"/>
        </w:numPr>
        <w:spacing w:line="480" w:lineRule="auto"/>
        <w:contextualSpacing/>
        <w:jc w:val="both"/>
        <w:rPr>
          <w:rFonts w:asciiTheme="majorBidi" w:hAnsiTheme="majorBidi" w:cstheme="majorBidi"/>
          <w:sz w:val="24"/>
          <w:szCs w:val="24"/>
          <w:lang w:val="en-GB"/>
        </w:rPr>
      </w:pPr>
      <w:r w:rsidRPr="007913F6">
        <w:rPr>
          <w:rFonts w:asciiTheme="majorBidi" w:hAnsiTheme="majorBidi" w:cstheme="majorBidi"/>
          <w:sz w:val="24"/>
          <w:szCs w:val="24"/>
          <w:lang w:val="en-GB"/>
        </w:rPr>
        <w:lastRenderedPageBreak/>
        <w:t>the technical-scientific translator;</w:t>
      </w:r>
    </w:p>
    <w:p w14:paraId="053CE22E" w14:textId="77777777" w:rsidR="009B228E" w:rsidRPr="007913F6" w:rsidRDefault="009B228E" w:rsidP="009B228E">
      <w:pPr>
        <w:numPr>
          <w:ilvl w:val="0"/>
          <w:numId w:val="22"/>
        </w:numPr>
        <w:spacing w:line="480" w:lineRule="auto"/>
        <w:contextualSpacing/>
        <w:jc w:val="both"/>
        <w:rPr>
          <w:rFonts w:asciiTheme="majorBidi" w:hAnsiTheme="majorBidi" w:cstheme="majorBidi"/>
          <w:sz w:val="24"/>
          <w:szCs w:val="24"/>
          <w:lang w:val="en-GB"/>
        </w:rPr>
      </w:pPr>
      <w:r w:rsidRPr="007913F6">
        <w:rPr>
          <w:rFonts w:asciiTheme="majorBidi" w:hAnsiTheme="majorBidi" w:cstheme="majorBidi"/>
          <w:sz w:val="24"/>
          <w:szCs w:val="24"/>
          <w:lang w:val="en-GB"/>
        </w:rPr>
        <w:t>the adapter-dialogist;</w:t>
      </w:r>
    </w:p>
    <w:p w14:paraId="0BBDB796" w14:textId="77777777" w:rsidR="009B228E" w:rsidRPr="007913F6" w:rsidRDefault="009B228E" w:rsidP="009B228E">
      <w:pPr>
        <w:numPr>
          <w:ilvl w:val="0"/>
          <w:numId w:val="22"/>
        </w:numPr>
        <w:spacing w:line="480" w:lineRule="auto"/>
        <w:contextualSpacing/>
        <w:jc w:val="both"/>
        <w:rPr>
          <w:rFonts w:asciiTheme="majorBidi" w:hAnsiTheme="majorBidi" w:cstheme="majorBidi"/>
          <w:sz w:val="24"/>
          <w:szCs w:val="24"/>
          <w:lang w:val="en-GB"/>
        </w:rPr>
      </w:pPr>
      <w:r w:rsidRPr="007913F6">
        <w:rPr>
          <w:rFonts w:asciiTheme="majorBidi" w:hAnsiTheme="majorBidi" w:cstheme="majorBidi"/>
          <w:sz w:val="24"/>
          <w:szCs w:val="24"/>
          <w:lang w:val="en-GB"/>
        </w:rPr>
        <w:t>the legal-judicial translator;</w:t>
      </w:r>
    </w:p>
    <w:p w14:paraId="0838A3CD" w14:textId="77777777" w:rsidR="009B228E" w:rsidRPr="007913F6" w:rsidRDefault="009B228E" w:rsidP="009B228E">
      <w:pPr>
        <w:numPr>
          <w:ilvl w:val="0"/>
          <w:numId w:val="22"/>
        </w:numPr>
        <w:spacing w:line="480" w:lineRule="auto"/>
        <w:contextualSpacing/>
        <w:jc w:val="both"/>
        <w:rPr>
          <w:rFonts w:asciiTheme="majorBidi" w:hAnsiTheme="majorBidi" w:cstheme="majorBidi"/>
          <w:sz w:val="24"/>
          <w:szCs w:val="24"/>
          <w:lang w:val="en-GB"/>
        </w:rPr>
      </w:pPr>
      <w:r w:rsidRPr="007913F6">
        <w:rPr>
          <w:rFonts w:asciiTheme="majorBidi" w:hAnsiTheme="majorBidi" w:cstheme="majorBidi"/>
          <w:sz w:val="24"/>
          <w:szCs w:val="24"/>
          <w:lang w:val="en-GB"/>
        </w:rPr>
        <w:t>the localizer.</w:t>
      </w:r>
    </w:p>
    <w:p w14:paraId="7FF0ACAF" w14:textId="77777777" w:rsidR="009B228E" w:rsidRDefault="009B228E" w:rsidP="009B228E">
      <w:pPr>
        <w:spacing w:line="480" w:lineRule="auto"/>
        <w:jc w:val="both"/>
        <w:rPr>
          <w:rFonts w:asciiTheme="majorBidi" w:hAnsiTheme="majorBidi" w:cstheme="majorBidi"/>
          <w:sz w:val="24"/>
          <w:szCs w:val="24"/>
          <w:lang w:val="en-GB"/>
        </w:rPr>
      </w:pPr>
    </w:p>
    <w:p w14:paraId="4F1DC523" w14:textId="77777777" w:rsidR="009B228E" w:rsidRDefault="009B228E" w:rsidP="009B228E">
      <w:pPr>
        <w:spacing w:line="480" w:lineRule="auto"/>
        <w:jc w:val="both"/>
        <w:rPr>
          <w:rFonts w:asciiTheme="majorBidi" w:hAnsiTheme="majorBidi" w:cstheme="majorBidi"/>
          <w:sz w:val="24"/>
          <w:szCs w:val="24"/>
          <w:lang w:val="en-GB"/>
        </w:rPr>
      </w:pPr>
    </w:p>
    <w:p w14:paraId="4420AA74" w14:textId="77777777" w:rsidR="009B228E" w:rsidRDefault="009B228E" w:rsidP="009B228E">
      <w:pPr>
        <w:spacing w:line="480" w:lineRule="auto"/>
        <w:jc w:val="both"/>
        <w:rPr>
          <w:rFonts w:asciiTheme="majorBidi" w:hAnsiTheme="majorBidi" w:cstheme="majorBidi"/>
          <w:sz w:val="24"/>
          <w:szCs w:val="24"/>
          <w:lang w:val="en-GB"/>
        </w:rPr>
      </w:pPr>
    </w:p>
    <w:p w14:paraId="3437FCB5" w14:textId="77777777" w:rsidR="009B228E" w:rsidRDefault="009B228E" w:rsidP="009B228E">
      <w:pPr>
        <w:spacing w:line="480" w:lineRule="auto"/>
        <w:jc w:val="both"/>
        <w:rPr>
          <w:rFonts w:asciiTheme="majorBidi" w:hAnsiTheme="majorBidi" w:cstheme="majorBidi"/>
          <w:sz w:val="24"/>
          <w:szCs w:val="24"/>
          <w:lang w:val="en-GB"/>
        </w:rPr>
      </w:pPr>
    </w:p>
    <w:p w14:paraId="62E67A0D" w14:textId="77777777" w:rsidR="009B228E" w:rsidRDefault="009B228E" w:rsidP="009B228E">
      <w:pPr>
        <w:spacing w:line="480" w:lineRule="auto"/>
        <w:jc w:val="both"/>
        <w:rPr>
          <w:rFonts w:asciiTheme="majorBidi" w:hAnsiTheme="majorBidi" w:cstheme="majorBidi"/>
          <w:sz w:val="24"/>
          <w:szCs w:val="24"/>
          <w:lang w:val="en-GB"/>
        </w:rPr>
      </w:pPr>
    </w:p>
    <w:p w14:paraId="3EE53DCF" w14:textId="77777777" w:rsidR="009B228E" w:rsidRDefault="009B228E" w:rsidP="009B228E">
      <w:pPr>
        <w:spacing w:line="480" w:lineRule="auto"/>
        <w:jc w:val="both"/>
        <w:rPr>
          <w:rFonts w:asciiTheme="majorBidi" w:hAnsiTheme="majorBidi" w:cstheme="majorBidi"/>
          <w:sz w:val="24"/>
          <w:szCs w:val="24"/>
          <w:lang w:val="en-GB"/>
        </w:rPr>
      </w:pPr>
    </w:p>
    <w:p w14:paraId="7B80F60D" w14:textId="77777777" w:rsidR="009B228E" w:rsidRDefault="009B228E" w:rsidP="009B228E">
      <w:pPr>
        <w:spacing w:line="480" w:lineRule="auto"/>
        <w:jc w:val="both"/>
        <w:rPr>
          <w:rFonts w:asciiTheme="majorBidi" w:hAnsiTheme="majorBidi" w:cstheme="majorBidi"/>
          <w:sz w:val="24"/>
          <w:szCs w:val="24"/>
          <w:lang w:val="en-GB"/>
        </w:rPr>
      </w:pPr>
    </w:p>
    <w:p w14:paraId="1D6C5858" w14:textId="77777777" w:rsidR="009B228E" w:rsidRDefault="009B228E" w:rsidP="009B228E">
      <w:pPr>
        <w:spacing w:line="480" w:lineRule="auto"/>
        <w:jc w:val="both"/>
        <w:rPr>
          <w:rFonts w:asciiTheme="majorBidi" w:hAnsiTheme="majorBidi" w:cstheme="majorBidi"/>
          <w:sz w:val="24"/>
          <w:szCs w:val="24"/>
          <w:lang w:val="en-GB"/>
        </w:rPr>
      </w:pPr>
    </w:p>
    <w:p w14:paraId="6085F91D" w14:textId="77777777" w:rsidR="009B228E" w:rsidRDefault="009B228E" w:rsidP="009B228E">
      <w:pPr>
        <w:spacing w:line="480" w:lineRule="auto"/>
        <w:jc w:val="both"/>
        <w:rPr>
          <w:rFonts w:asciiTheme="majorBidi" w:hAnsiTheme="majorBidi" w:cstheme="majorBidi"/>
          <w:sz w:val="24"/>
          <w:szCs w:val="24"/>
          <w:lang w:val="en-GB"/>
        </w:rPr>
      </w:pPr>
    </w:p>
    <w:p w14:paraId="0EB2C2E0" w14:textId="77777777" w:rsidR="009B228E" w:rsidRDefault="009B228E" w:rsidP="009B228E">
      <w:pPr>
        <w:spacing w:line="480" w:lineRule="auto"/>
        <w:jc w:val="both"/>
        <w:rPr>
          <w:rFonts w:asciiTheme="majorBidi" w:hAnsiTheme="majorBidi" w:cstheme="majorBidi"/>
          <w:sz w:val="24"/>
          <w:szCs w:val="24"/>
          <w:lang w:val="en-GB"/>
        </w:rPr>
      </w:pPr>
    </w:p>
    <w:p w14:paraId="7AEAD015" w14:textId="77777777" w:rsidR="009B228E" w:rsidRDefault="009B228E" w:rsidP="009B228E">
      <w:pPr>
        <w:spacing w:line="480" w:lineRule="auto"/>
        <w:jc w:val="both"/>
        <w:rPr>
          <w:rFonts w:asciiTheme="majorBidi" w:hAnsiTheme="majorBidi" w:cstheme="majorBidi"/>
          <w:sz w:val="24"/>
          <w:szCs w:val="24"/>
          <w:lang w:val="en-GB"/>
        </w:rPr>
      </w:pPr>
    </w:p>
    <w:p w14:paraId="1D3DA520" w14:textId="77777777" w:rsidR="009B228E" w:rsidRDefault="009B228E" w:rsidP="009B228E">
      <w:pPr>
        <w:spacing w:line="480" w:lineRule="auto"/>
        <w:jc w:val="both"/>
        <w:rPr>
          <w:rFonts w:asciiTheme="majorBidi" w:hAnsiTheme="majorBidi" w:cstheme="majorBidi"/>
          <w:sz w:val="24"/>
          <w:szCs w:val="24"/>
          <w:lang w:val="en-GB"/>
        </w:rPr>
      </w:pPr>
    </w:p>
    <w:p w14:paraId="60F47AE4" w14:textId="77777777" w:rsidR="009B228E" w:rsidRDefault="009B228E" w:rsidP="009B228E">
      <w:pPr>
        <w:spacing w:line="480" w:lineRule="auto"/>
        <w:jc w:val="both"/>
        <w:rPr>
          <w:rFonts w:asciiTheme="majorBidi" w:hAnsiTheme="majorBidi" w:cstheme="majorBidi"/>
          <w:sz w:val="24"/>
          <w:szCs w:val="24"/>
          <w:lang w:val="en-GB"/>
        </w:rPr>
      </w:pPr>
    </w:p>
    <w:p w14:paraId="1E1B547F" w14:textId="77777777" w:rsidR="009B228E" w:rsidRPr="007913F6" w:rsidRDefault="009B228E" w:rsidP="009B228E">
      <w:pPr>
        <w:spacing w:line="480" w:lineRule="auto"/>
        <w:jc w:val="both"/>
        <w:rPr>
          <w:rFonts w:asciiTheme="majorBidi" w:hAnsiTheme="majorBidi" w:cstheme="majorBidi"/>
          <w:sz w:val="24"/>
          <w:szCs w:val="24"/>
          <w:lang w:val="en-GB"/>
        </w:rPr>
      </w:pPr>
    </w:p>
    <w:p w14:paraId="1985538C" w14:textId="77777777" w:rsidR="009B228E" w:rsidRPr="007913F6" w:rsidRDefault="009B228E" w:rsidP="009B228E">
      <w:pPr>
        <w:keepNext/>
        <w:keepLines/>
        <w:spacing w:before="240" w:after="0"/>
        <w:jc w:val="center"/>
        <w:outlineLvl w:val="0"/>
        <w:rPr>
          <w:rFonts w:asciiTheme="majorBidi" w:eastAsiaTheme="majorEastAsia" w:hAnsiTheme="majorBidi" w:cstheme="majorBidi"/>
          <w:b/>
          <w:bCs/>
          <w:sz w:val="32"/>
          <w:szCs w:val="32"/>
          <w:lang w:val="en-GB"/>
        </w:rPr>
      </w:pPr>
      <w:bookmarkStart w:id="71" w:name="_Toc53682452"/>
      <w:bookmarkStart w:id="72" w:name="_Toc53683663"/>
      <w:r w:rsidRPr="007913F6">
        <w:rPr>
          <w:rFonts w:asciiTheme="majorBidi" w:eastAsiaTheme="majorEastAsia" w:hAnsiTheme="majorBidi" w:cstheme="majorBidi"/>
          <w:b/>
          <w:bCs/>
          <w:sz w:val="32"/>
          <w:szCs w:val="32"/>
          <w:lang w:val="en-GB"/>
        </w:rPr>
        <w:lastRenderedPageBreak/>
        <w:t>Chapter 3</w:t>
      </w:r>
      <w:bookmarkEnd w:id="71"/>
      <w:bookmarkEnd w:id="72"/>
    </w:p>
    <w:p w14:paraId="2AE2D94F" w14:textId="77777777" w:rsidR="009B228E" w:rsidRPr="007913F6" w:rsidRDefault="009B228E" w:rsidP="009B228E">
      <w:pPr>
        <w:keepNext/>
        <w:keepLines/>
        <w:spacing w:before="240" w:after="0"/>
        <w:jc w:val="center"/>
        <w:outlineLvl w:val="0"/>
        <w:rPr>
          <w:rFonts w:asciiTheme="majorBidi" w:eastAsiaTheme="majorEastAsia" w:hAnsiTheme="majorBidi" w:cstheme="majorBidi"/>
          <w:b/>
          <w:bCs/>
          <w:color w:val="000000" w:themeColor="text1"/>
          <w:sz w:val="32"/>
          <w:szCs w:val="32"/>
          <w:lang w:val="en-GB"/>
        </w:rPr>
      </w:pPr>
      <w:bookmarkStart w:id="73" w:name="_Toc53682453"/>
      <w:bookmarkStart w:id="74" w:name="_Toc53683664"/>
      <w:r w:rsidRPr="007913F6">
        <w:rPr>
          <w:rFonts w:asciiTheme="majorBidi" w:eastAsiaTheme="majorEastAsia" w:hAnsiTheme="majorBidi" w:cstheme="majorBidi"/>
          <w:b/>
          <w:bCs/>
          <w:color w:val="000000" w:themeColor="text1"/>
          <w:sz w:val="32"/>
          <w:szCs w:val="32"/>
          <w:lang w:val="en-GB"/>
        </w:rPr>
        <w:t>The Italian trade associations and the code of ethics</w:t>
      </w:r>
      <w:bookmarkEnd w:id="73"/>
      <w:bookmarkEnd w:id="74"/>
    </w:p>
    <w:p w14:paraId="5BB76F0F" w14:textId="77777777" w:rsidR="009B228E" w:rsidRPr="007913F6" w:rsidRDefault="009B228E" w:rsidP="009B228E">
      <w:pPr>
        <w:rPr>
          <w:lang w:val="en-GB"/>
        </w:rPr>
      </w:pPr>
    </w:p>
    <w:p w14:paraId="272C779B" w14:textId="77777777" w:rsidR="009B228E" w:rsidRPr="007913F6" w:rsidRDefault="009B228E" w:rsidP="009B228E">
      <w:pPr>
        <w:keepNext/>
        <w:keepLines/>
        <w:spacing w:before="40" w:after="0"/>
        <w:outlineLvl w:val="1"/>
        <w:rPr>
          <w:rFonts w:asciiTheme="majorBidi" w:eastAsiaTheme="majorEastAsia" w:hAnsiTheme="majorBidi" w:cstheme="majorBidi"/>
          <w:b/>
          <w:bCs/>
          <w:sz w:val="28"/>
          <w:szCs w:val="28"/>
          <w:lang w:val="en-GB"/>
        </w:rPr>
      </w:pPr>
      <w:bookmarkStart w:id="75" w:name="_Toc53682454"/>
      <w:bookmarkStart w:id="76" w:name="_Toc53683665"/>
      <w:r w:rsidRPr="007913F6">
        <w:rPr>
          <w:rFonts w:asciiTheme="majorBidi" w:eastAsiaTheme="majorEastAsia" w:hAnsiTheme="majorBidi" w:cstheme="majorBidi"/>
          <w:b/>
          <w:bCs/>
          <w:sz w:val="28"/>
          <w:szCs w:val="28"/>
          <w:lang w:val="en-GB"/>
        </w:rPr>
        <w:t>3.1 Trade associations and the code of ethics</w:t>
      </w:r>
      <w:bookmarkEnd w:id="75"/>
      <w:bookmarkEnd w:id="76"/>
    </w:p>
    <w:p w14:paraId="6FF53106" w14:textId="77777777" w:rsidR="009B228E" w:rsidRPr="007913F6" w:rsidRDefault="009B228E" w:rsidP="009B228E">
      <w:pPr>
        <w:rPr>
          <w:lang w:val="en-GB"/>
        </w:rPr>
      </w:pPr>
    </w:p>
    <w:p w14:paraId="2C66AA78" w14:textId="77777777" w:rsidR="009B228E" w:rsidRPr="007913F6" w:rsidRDefault="009B228E" w:rsidP="009B228E">
      <w:pPr>
        <w:spacing w:line="480" w:lineRule="auto"/>
        <w:jc w:val="both"/>
        <w:rPr>
          <w:rFonts w:asciiTheme="majorBidi" w:hAnsiTheme="majorBidi" w:cstheme="majorBidi"/>
          <w:sz w:val="24"/>
          <w:szCs w:val="24"/>
          <w:lang w:val="en-GB"/>
        </w:rPr>
      </w:pPr>
      <w:r w:rsidRPr="007913F6">
        <w:rPr>
          <w:rFonts w:asciiTheme="majorBidi" w:hAnsiTheme="majorBidi" w:cstheme="majorBidi"/>
          <w:sz w:val="24"/>
          <w:szCs w:val="24"/>
          <w:lang w:val="en-GB"/>
        </w:rPr>
        <w:t>As anticipated, associations are of fundamental importance for interpreters and translators. Trade associations are necessary to represent and protect workers in a given sector. They have to help associates in their relations with institutions, public bodies, etc. In addition, they must deal with accounting, administration, wages management and other economic aspects, bureaucracy and health and safety in the workplace. In Italy, among the most important trade associations of interpreters and translators it is possible to find the following:</w:t>
      </w:r>
    </w:p>
    <w:p w14:paraId="79A677A9" w14:textId="77777777" w:rsidR="009B228E" w:rsidRPr="007913F6" w:rsidRDefault="009B228E" w:rsidP="009B228E">
      <w:pPr>
        <w:numPr>
          <w:ilvl w:val="0"/>
          <w:numId w:val="26"/>
        </w:numPr>
        <w:spacing w:line="480" w:lineRule="auto"/>
        <w:contextualSpacing/>
        <w:jc w:val="both"/>
        <w:rPr>
          <w:rFonts w:asciiTheme="majorBidi" w:hAnsiTheme="majorBidi" w:cstheme="majorBidi"/>
          <w:sz w:val="24"/>
          <w:szCs w:val="24"/>
        </w:rPr>
      </w:pPr>
      <w:r w:rsidRPr="007913F6">
        <w:rPr>
          <w:rFonts w:asciiTheme="majorBidi" w:hAnsiTheme="majorBidi" w:cstheme="majorBidi"/>
          <w:sz w:val="24"/>
          <w:szCs w:val="24"/>
        </w:rPr>
        <w:t>UNITALIA;</w:t>
      </w:r>
    </w:p>
    <w:p w14:paraId="024985D6" w14:textId="77777777" w:rsidR="009B228E" w:rsidRPr="007913F6" w:rsidRDefault="009B228E" w:rsidP="009B228E">
      <w:pPr>
        <w:numPr>
          <w:ilvl w:val="0"/>
          <w:numId w:val="26"/>
        </w:numPr>
        <w:spacing w:line="480" w:lineRule="auto"/>
        <w:contextualSpacing/>
        <w:jc w:val="both"/>
        <w:rPr>
          <w:rFonts w:asciiTheme="majorBidi" w:hAnsiTheme="majorBidi" w:cstheme="majorBidi"/>
          <w:sz w:val="24"/>
          <w:szCs w:val="24"/>
          <w:lang w:val="en-GB"/>
        </w:rPr>
      </w:pPr>
      <w:r w:rsidRPr="007913F6">
        <w:rPr>
          <w:rFonts w:asciiTheme="majorBidi" w:hAnsiTheme="majorBidi" w:cstheme="majorBidi"/>
          <w:sz w:val="24"/>
          <w:szCs w:val="24"/>
          <w:lang w:val="en-GB"/>
        </w:rPr>
        <w:t>ANITI;</w:t>
      </w:r>
    </w:p>
    <w:p w14:paraId="59A00489" w14:textId="77777777" w:rsidR="009B228E" w:rsidRPr="007913F6" w:rsidRDefault="009B228E" w:rsidP="009B228E">
      <w:pPr>
        <w:numPr>
          <w:ilvl w:val="0"/>
          <w:numId w:val="26"/>
        </w:numPr>
        <w:spacing w:line="480" w:lineRule="auto"/>
        <w:contextualSpacing/>
        <w:jc w:val="both"/>
        <w:rPr>
          <w:rFonts w:asciiTheme="majorBidi" w:hAnsiTheme="majorBidi" w:cstheme="majorBidi"/>
          <w:sz w:val="24"/>
          <w:szCs w:val="24"/>
          <w:lang w:val="en-GB"/>
        </w:rPr>
      </w:pPr>
      <w:r w:rsidRPr="007913F6">
        <w:rPr>
          <w:rFonts w:asciiTheme="majorBidi" w:hAnsiTheme="majorBidi" w:cstheme="majorBidi"/>
          <w:sz w:val="24"/>
          <w:szCs w:val="24"/>
          <w:lang w:val="en-GB"/>
        </w:rPr>
        <w:t>AITI;</w:t>
      </w:r>
    </w:p>
    <w:p w14:paraId="6ADAD289" w14:textId="77777777" w:rsidR="009B228E" w:rsidRPr="007913F6" w:rsidRDefault="009B228E" w:rsidP="009B228E">
      <w:pPr>
        <w:numPr>
          <w:ilvl w:val="0"/>
          <w:numId w:val="26"/>
        </w:numPr>
        <w:spacing w:line="480" w:lineRule="auto"/>
        <w:contextualSpacing/>
        <w:jc w:val="both"/>
        <w:rPr>
          <w:rFonts w:asciiTheme="majorBidi" w:hAnsiTheme="majorBidi" w:cstheme="majorBidi"/>
          <w:sz w:val="24"/>
          <w:szCs w:val="24"/>
          <w:lang w:val="en-GB"/>
        </w:rPr>
      </w:pPr>
      <w:r w:rsidRPr="007913F6">
        <w:rPr>
          <w:rFonts w:asciiTheme="majorBidi" w:hAnsiTheme="majorBidi" w:cstheme="majorBidi"/>
          <w:sz w:val="24"/>
          <w:szCs w:val="24"/>
          <w:lang w:val="en-GB"/>
        </w:rPr>
        <w:t>AIIC Italy;</w:t>
      </w:r>
    </w:p>
    <w:p w14:paraId="67CBCFA6" w14:textId="77777777" w:rsidR="009B228E" w:rsidRPr="007913F6" w:rsidRDefault="009B228E" w:rsidP="009B228E">
      <w:pPr>
        <w:numPr>
          <w:ilvl w:val="0"/>
          <w:numId w:val="26"/>
        </w:numPr>
        <w:spacing w:line="480" w:lineRule="auto"/>
        <w:contextualSpacing/>
        <w:jc w:val="both"/>
        <w:rPr>
          <w:rFonts w:asciiTheme="majorBidi" w:hAnsiTheme="majorBidi" w:cstheme="majorBidi"/>
          <w:sz w:val="24"/>
          <w:szCs w:val="24"/>
          <w:lang w:val="en-GB"/>
        </w:rPr>
      </w:pPr>
      <w:r w:rsidRPr="007913F6">
        <w:rPr>
          <w:rFonts w:asciiTheme="majorBidi" w:hAnsiTheme="majorBidi" w:cstheme="majorBidi"/>
          <w:sz w:val="24"/>
          <w:szCs w:val="24"/>
          <w:lang w:val="en-GB"/>
        </w:rPr>
        <w:t>ASSOINTERPRETI;</w:t>
      </w:r>
    </w:p>
    <w:p w14:paraId="10E9F324" w14:textId="77777777" w:rsidR="009B228E" w:rsidRPr="007913F6" w:rsidRDefault="009B228E" w:rsidP="009B228E">
      <w:pPr>
        <w:numPr>
          <w:ilvl w:val="0"/>
          <w:numId w:val="26"/>
        </w:numPr>
        <w:spacing w:line="480" w:lineRule="auto"/>
        <w:contextualSpacing/>
        <w:jc w:val="both"/>
        <w:rPr>
          <w:rFonts w:asciiTheme="majorBidi" w:hAnsiTheme="majorBidi" w:cstheme="majorBidi"/>
          <w:sz w:val="24"/>
          <w:szCs w:val="24"/>
          <w:lang w:val="en-GB"/>
        </w:rPr>
      </w:pPr>
      <w:proofErr w:type="spellStart"/>
      <w:r w:rsidRPr="007913F6">
        <w:rPr>
          <w:rFonts w:asciiTheme="majorBidi" w:hAnsiTheme="majorBidi" w:cstheme="majorBidi"/>
          <w:sz w:val="24"/>
          <w:szCs w:val="24"/>
          <w:lang w:val="en-GB"/>
        </w:rPr>
        <w:t>TradInfo</w:t>
      </w:r>
      <w:proofErr w:type="spellEnd"/>
      <w:r w:rsidRPr="007913F6">
        <w:rPr>
          <w:rFonts w:asciiTheme="majorBidi" w:hAnsiTheme="majorBidi" w:cstheme="majorBidi"/>
          <w:sz w:val="24"/>
          <w:szCs w:val="24"/>
          <w:lang w:val="en-GB"/>
        </w:rPr>
        <w:t>;</w:t>
      </w:r>
    </w:p>
    <w:p w14:paraId="7A216BC4" w14:textId="77777777" w:rsidR="009B228E" w:rsidRPr="007913F6" w:rsidRDefault="009B228E" w:rsidP="009B228E">
      <w:pPr>
        <w:numPr>
          <w:ilvl w:val="0"/>
          <w:numId w:val="26"/>
        </w:numPr>
        <w:spacing w:line="480" w:lineRule="auto"/>
        <w:contextualSpacing/>
        <w:jc w:val="both"/>
        <w:rPr>
          <w:rFonts w:asciiTheme="majorBidi" w:hAnsiTheme="majorBidi" w:cstheme="majorBidi"/>
          <w:sz w:val="24"/>
          <w:szCs w:val="24"/>
          <w:lang w:val="en-GB"/>
        </w:rPr>
      </w:pPr>
      <w:proofErr w:type="spellStart"/>
      <w:r w:rsidRPr="007913F6">
        <w:rPr>
          <w:rFonts w:asciiTheme="majorBidi" w:hAnsiTheme="majorBidi" w:cstheme="majorBidi"/>
          <w:sz w:val="24"/>
          <w:szCs w:val="24"/>
          <w:lang w:val="en-GB"/>
        </w:rPr>
        <w:t>Anios</w:t>
      </w:r>
      <w:proofErr w:type="spellEnd"/>
      <w:r w:rsidRPr="007913F6">
        <w:rPr>
          <w:rFonts w:asciiTheme="majorBidi" w:hAnsiTheme="majorBidi" w:cstheme="majorBidi"/>
          <w:sz w:val="24"/>
          <w:szCs w:val="24"/>
          <w:lang w:val="en-GB"/>
        </w:rPr>
        <w:t>.</w:t>
      </w:r>
    </w:p>
    <w:p w14:paraId="6F30272D" w14:textId="77777777" w:rsidR="009B228E" w:rsidRPr="007913F6" w:rsidRDefault="009B228E" w:rsidP="009B228E">
      <w:pPr>
        <w:spacing w:after="0" w:line="480" w:lineRule="auto"/>
        <w:jc w:val="both"/>
        <w:rPr>
          <w:rFonts w:asciiTheme="majorBidi" w:hAnsiTheme="majorBidi" w:cstheme="majorBidi"/>
          <w:sz w:val="24"/>
          <w:szCs w:val="24"/>
          <w:lang w:val="en-GB"/>
        </w:rPr>
      </w:pPr>
      <w:r w:rsidRPr="007913F6">
        <w:rPr>
          <w:rFonts w:asciiTheme="majorBidi" w:hAnsiTheme="majorBidi" w:cstheme="majorBidi"/>
          <w:sz w:val="24"/>
          <w:szCs w:val="24"/>
          <w:lang w:val="en-GB"/>
        </w:rPr>
        <w:t xml:space="preserve">Among all these associations stands out UNITALIA, because it is the only trade association that accepts </w:t>
      </w:r>
      <w:r>
        <w:rPr>
          <w:rFonts w:asciiTheme="majorBidi" w:hAnsiTheme="majorBidi" w:cstheme="majorBidi"/>
          <w:sz w:val="24"/>
          <w:szCs w:val="24"/>
          <w:lang w:val="en-GB"/>
        </w:rPr>
        <w:t>only</w:t>
      </w:r>
      <w:r w:rsidRPr="007913F6">
        <w:rPr>
          <w:rFonts w:asciiTheme="majorBidi" w:hAnsiTheme="majorBidi" w:cstheme="majorBidi"/>
          <w:sz w:val="24"/>
          <w:szCs w:val="24"/>
          <w:lang w:val="en-GB"/>
        </w:rPr>
        <w:t xml:space="preserve"> the registration of interpreters and translators with a specific qualification, preferably from SSML (secondary school for linguistic mediators). This is because the training provided by SSML</w:t>
      </w:r>
      <w:r>
        <w:rPr>
          <w:rFonts w:asciiTheme="majorBidi" w:hAnsiTheme="majorBidi" w:cstheme="majorBidi"/>
          <w:sz w:val="24"/>
          <w:szCs w:val="24"/>
          <w:lang w:val="en-GB"/>
        </w:rPr>
        <w:t>s</w:t>
      </w:r>
      <w:r w:rsidRPr="007913F6">
        <w:rPr>
          <w:rFonts w:asciiTheme="majorBidi" w:hAnsiTheme="majorBidi" w:cstheme="majorBidi"/>
          <w:sz w:val="24"/>
          <w:szCs w:val="24"/>
          <w:lang w:val="en-GB"/>
        </w:rPr>
        <w:t xml:space="preserve"> is more practical and specific, in fact the students of these universities, during the first year, begin to deal with translation and interpreting from a practical point of view, so as to assimilate the various techniques from the </w:t>
      </w:r>
      <w:r w:rsidRPr="007913F6">
        <w:rPr>
          <w:rFonts w:asciiTheme="majorBidi" w:hAnsiTheme="majorBidi" w:cstheme="majorBidi"/>
          <w:sz w:val="24"/>
          <w:szCs w:val="24"/>
          <w:lang w:val="en-GB"/>
        </w:rPr>
        <w:lastRenderedPageBreak/>
        <w:t xml:space="preserve">beginning. Students from other universities of Linguistic Mediation, on the other hand, receive a much more theoretical training, related to the literature and culture of the country and in this way, once they enter the job market, they do not know exactly how the profession should be exercised. </w:t>
      </w:r>
    </w:p>
    <w:p w14:paraId="255BD59F" w14:textId="77777777" w:rsidR="009B228E" w:rsidRPr="007913F6" w:rsidRDefault="009B228E" w:rsidP="009B228E">
      <w:pPr>
        <w:spacing w:after="0" w:line="480" w:lineRule="auto"/>
        <w:jc w:val="both"/>
        <w:rPr>
          <w:rFonts w:asciiTheme="majorBidi" w:hAnsiTheme="majorBidi" w:cstheme="majorBidi"/>
          <w:sz w:val="24"/>
          <w:szCs w:val="24"/>
          <w:lang w:val="en-GB"/>
        </w:rPr>
      </w:pPr>
      <w:r w:rsidRPr="007913F6">
        <w:rPr>
          <w:rFonts w:asciiTheme="majorBidi" w:hAnsiTheme="majorBidi" w:cstheme="majorBidi"/>
          <w:sz w:val="24"/>
          <w:szCs w:val="24"/>
          <w:lang w:val="en-GB"/>
        </w:rPr>
        <w:t xml:space="preserve">In order to become a member of a trade association, it is necessary that interpreters and translators, as soon as they have finished their training, </w:t>
      </w:r>
      <w:r>
        <w:rPr>
          <w:rFonts w:asciiTheme="majorBidi" w:hAnsiTheme="majorBidi" w:cstheme="majorBidi"/>
          <w:sz w:val="24"/>
          <w:szCs w:val="24"/>
          <w:lang w:val="en-GB"/>
        </w:rPr>
        <w:t>submit</w:t>
      </w:r>
      <w:r w:rsidRPr="007913F6">
        <w:rPr>
          <w:rFonts w:asciiTheme="majorBidi" w:hAnsiTheme="majorBidi" w:cstheme="majorBidi"/>
          <w:sz w:val="24"/>
          <w:szCs w:val="24"/>
          <w:lang w:val="en-GB"/>
        </w:rPr>
        <w:t xml:space="preserve"> the</w:t>
      </w:r>
      <w:r>
        <w:rPr>
          <w:rFonts w:asciiTheme="majorBidi" w:hAnsiTheme="majorBidi" w:cstheme="majorBidi"/>
          <w:sz w:val="24"/>
          <w:szCs w:val="24"/>
          <w:lang w:val="en-GB"/>
        </w:rPr>
        <w:t>ir</w:t>
      </w:r>
      <w:r w:rsidRPr="007913F6">
        <w:rPr>
          <w:rFonts w:asciiTheme="majorBidi" w:hAnsiTheme="majorBidi" w:cstheme="majorBidi"/>
          <w:sz w:val="24"/>
          <w:szCs w:val="24"/>
          <w:lang w:val="en-GB"/>
        </w:rPr>
        <w:t xml:space="preserve"> application to the chosen association.</w:t>
      </w:r>
    </w:p>
    <w:p w14:paraId="4F1EFA5F" w14:textId="77777777" w:rsidR="009B228E" w:rsidRPr="007913F6" w:rsidRDefault="009B228E" w:rsidP="009B228E">
      <w:pPr>
        <w:spacing w:after="0" w:line="480" w:lineRule="auto"/>
        <w:jc w:val="both"/>
        <w:rPr>
          <w:rFonts w:asciiTheme="majorBidi" w:hAnsiTheme="majorBidi" w:cstheme="majorBidi"/>
          <w:sz w:val="24"/>
          <w:szCs w:val="24"/>
          <w:lang w:val="en-GB"/>
        </w:rPr>
      </w:pPr>
      <w:r w:rsidRPr="007913F6">
        <w:rPr>
          <w:rFonts w:asciiTheme="majorBidi" w:hAnsiTheme="majorBidi" w:cstheme="majorBidi"/>
          <w:sz w:val="24"/>
          <w:szCs w:val="24"/>
          <w:lang w:val="en-GB"/>
        </w:rPr>
        <w:t xml:space="preserve">The main task of trade associations is to ensure that their members respect the rules of ethics, i.e. the code of ethics (or code of conduct) that can be found on the websites of all associations. </w:t>
      </w:r>
    </w:p>
    <w:p w14:paraId="7277DE88" w14:textId="77777777" w:rsidR="009B228E" w:rsidRPr="007913F6" w:rsidRDefault="009B228E" w:rsidP="009B228E">
      <w:pPr>
        <w:spacing w:after="0" w:line="480" w:lineRule="auto"/>
        <w:jc w:val="both"/>
        <w:rPr>
          <w:rFonts w:asciiTheme="majorBidi" w:hAnsiTheme="majorBidi" w:cstheme="majorBidi"/>
          <w:sz w:val="24"/>
          <w:szCs w:val="24"/>
          <w:lang w:val="en-GB"/>
        </w:rPr>
      </w:pPr>
      <w:r w:rsidRPr="007913F6">
        <w:rPr>
          <w:rFonts w:asciiTheme="majorBidi" w:hAnsiTheme="majorBidi" w:cstheme="majorBidi"/>
          <w:sz w:val="24"/>
          <w:szCs w:val="24"/>
          <w:lang w:val="en-GB"/>
        </w:rPr>
        <w:t>“A code of ethics is a guide of principles designed to help professionals conduct business honestly and with integrity. A code of ethics document may outline the mission and values of the business or organization, how professionals are supposed to approach problems, the ethical principles based on the organization's core values, and the standards to which the professional is held.”</w:t>
      </w:r>
      <w:r w:rsidRPr="007913F6">
        <w:rPr>
          <w:rFonts w:asciiTheme="majorBidi" w:hAnsiTheme="majorBidi" w:cstheme="majorBidi"/>
          <w:sz w:val="24"/>
          <w:szCs w:val="24"/>
          <w:vertAlign w:val="superscript"/>
          <w:lang w:val="en-GB"/>
        </w:rPr>
        <w:footnoteReference w:id="16"/>
      </w:r>
    </w:p>
    <w:p w14:paraId="7BA1074E" w14:textId="77777777" w:rsidR="009B228E" w:rsidRPr="007913F6" w:rsidRDefault="009B228E" w:rsidP="009B228E">
      <w:pPr>
        <w:spacing w:after="0" w:line="480" w:lineRule="auto"/>
        <w:jc w:val="both"/>
        <w:rPr>
          <w:rFonts w:asciiTheme="majorBidi" w:hAnsiTheme="majorBidi" w:cstheme="majorBidi"/>
          <w:sz w:val="24"/>
          <w:szCs w:val="24"/>
          <w:lang w:val="en-GB"/>
        </w:rPr>
      </w:pPr>
      <w:r w:rsidRPr="007913F6">
        <w:rPr>
          <w:rFonts w:asciiTheme="majorBidi" w:hAnsiTheme="majorBidi" w:cstheme="majorBidi"/>
          <w:sz w:val="24"/>
          <w:szCs w:val="24"/>
          <w:lang w:val="en-GB"/>
        </w:rPr>
        <w:t xml:space="preserve">The code of ethics is composed by some rules that have not been issued by political power, so the bodies that produce them are only a part of civil society, therefore a professional category. As for interpreters and translators, their code of ethics is written in a section of the associations' websites. The articles of the code are divided into groups: general principles, relationship with colleagues, relationship with clients, relationship with other associations, disciplinary sanctions and disciplinary proceedings. The articles are not the same in all associations, because they can modify it as they wish, but the most </w:t>
      </w:r>
      <w:r w:rsidRPr="007913F6">
        <w:rPr>
          <w:rFonts w:asciiTheme="majorBidi" w:hAnsiTheme="majorBidi" w:cstheme="majorBidi"/>
          <w:sz w:val="24"/>
          <w:szCs w:val="24"/>
          <w:lang w:val="en-GB"/>
        </w:rPr>
        <w:lastRenderedPageBreak/>
        <w:t>important articles are the same in all associations. The order in which the articles are placed and their subdivision into the groups listed above varies according to the association.</w:t>
      </w:r>
    </w:p>
    <w:p w14:paraId="6BA23DEF" w14:textId="77777777" w:rsidR="009B228E" w:rsidRPr="007913F6" w:rsidRDefault="009B228E" w:rsidP="009B228E">
      <w:pPr>
        <w:spacing w:after="0" w:line="480" w:lineRule="auto"/>
        <w:jc w:val="both"/>
        <w:rPr>
          <w:rFonts w:asciiTheme="majorBidi" w:hAnsiTheme="majorBidi" w:cstheme="majorBidi"/>
          <w:sz w:val="24"/>
          <w:szCs w:val="24"/>
          <w:lang w:val="en-GB"/>
        </w:rPr>
      </w:pPr>
      <w:r>
        <w:rPr>
          <w:rFonts w:asciiTheme="majorBidi" w:hAnsiTheme="majorBidi" w:cstheme="majorBidi"/>
          <w:sz w:val="24"/>
          <w:szCs w:val="24"/>
          <w:lang w:val="en-GB"/>
        </w:rPr>
        <w:t>The main associations share the same articles:</w:t>
      </w:r>
    </w:p>
    <w:p w14:paraId="4A2EEABE" w14:textId="77777777" w:rsidR="009B228E" w:rsidRPr="007913F6" w:rsidRDefault="009B228E" w:rsidP="009B228E">
      <w:pPr>
        <w:spacing w:after="0" w:line="480" w:lineRule="auto"/>
        <w:jc w:val="both"/>
        <w:rPr>
          <w:rFonts w:asciiTheme="majorBidi" w:hAnsiTheme="majorBidi" w:cstheme="majorBidi"/>
          <w:sz w:val="24"/>
          <w:szCs w:val="24"/>
          <w:lang w:val="en-GB"/>
        </w:rPr>
      </w:pPr>
      <w:r w:rsidRPr="007913F6">
        <w:rPr>
          <w:rFonts w:asciiTheme="majorBidi" w:hAnsiTheme="majorBidi" w:cstheme="majorBidi"/>
          <w:sz w:val="24"/>
          <w:szCs w:val="24"/>
          <w:lang w:val="en-GB"/>
        </w:rPr>
        <w:t>"</w:t>
      </w:r>
      <w:bookmarkStart w:id="77" w:name="_Hlk51362976"/>
      <w:r w:rsidRPr="007913F6">
        <w:rPr>
          <w:rFonts w:asciiTheme="majorBidi" w:hAnsiTheme="majorBidi" w:cstheme="majorBidi"/>
          <w:sz w:val="24"/>
          <w:szCs w:val="24"/>
          <w:lang w:val="en-GB"/>
        </w:rPr>
        <w:t>Article 1 – Field of application</w:t>
      </w:r>
    </w:p>
    <w:p w14:paraId="04F04AAD" w14:textId="77777777" w:rsidR="009B228E" w:rsidRPr="007913F6" w:rsidRDefault="009B228E" w:rsidP="009B228E">
      <w:pPr>
        <w:spacing w:after="0" w:line="480" w:lineRule="auto"/>
        <w:jc w:val="both"/>
        <w:rPr>
          <w:rFonts w:asciiTheme="majorBidi" w:hAnsiTheme="majorBidi" w:cstheme="majorBidi"/>
          <w:sz w:val="24"/>
          <w:szCs w:val="24"/>
          <w:lang w:val="en-GB"/>
        </w:rPr>
      </w:pPr>
      <w:r w:rsidRPr="007913F6">
        <w:rPr>
          <w:rFonts w:asciiTheme="majorBidi" w:hAnsiTheme="majorBidi" w:cstheme="majorBidi"/>
          <w:sz w:val="24"/>
          <w:szCs w:val="24"/>
          <w:lang w:val="en-GB"/>
        </w:rPr>
        <w:t>The rules of ethics apply to all translators and interpreters in the exercise of their activities and in their relations with each other and with third parties.</w:t>
      </w:r>
    </w:p>
    <w:p w14:paraId="116D858C" w14:textId="77777777" w:rsidR="009B228E" w:rsidRPr="007913F6" w:rsidRDefault="009B228E" w:rsidP="009B228E">
      <w:pPr>
        <w:spacing w:after="0" w:line="480" w:lineRule="auto"/>
        <w:jc w:val="both"/>
        <w:rPr>
          <w:rFonts w:asciiTheme="majorBidi" w:hAnsiTheme="majorBidi" w:cstheme="majorBidi"/>
          <w:sz w:val="24"/>
          <w:szCs w:val="24"/>
          <w:lang w:val="en-GB"/>
        </w:rPr>
      </w:pPr>
      <w:r w:rsidRPr="007913F6">
        <w:rPr>
          <w:rFonts w:asciiTheme="majorBidi" w:hAnsiTheme="majorBidi" w:cstheme="majorBidi"/>
          <w:sz w:val="24"/>
          <w:szCs w:val="24"/>
          <w:lang w:val="en-GB"/>
        </w:rPr>
        <w:t>Article 2 - Disciplinary and regulatory powers</w:t>
      </w:r>
    </w:p>
    <w:p w14:paraId="31A91644" w14:textId="77777777" w:rsidR="009B228E" w:rsidRPr="007913F6" w:rsidRDefault="009B228E" w:rsidP="009B228E">
      <w:pPr>
        <w:spacing w:after="0" w:line="480" w:lineRule="auto"/>
        <w:jc w:val="both"/>
        <w:rPr>
          <w:rFonts w:asciiTheme="majorBidi" w:hAnsiTheme="majorBidi" w:cstheme="majorBidi"/>
          <w:sz w:val="24"/>
          <w:szCs w:val="24"/>
          <w:lang w:val="en-GB"/>
        </w:rPr>
      </w:pPr>
      <w:r w:rsidRPr="007913F6">
        <w:rPr>
          <w:rFonts w:asciiTheme="majorBidi" w:hAnsiTheme="majorBidi" w:cstheme="majorBidi"/>
          <w:sz w:val="24"/>
          <w:szCs w:val="24"/>
          <w:lang w:val="en-GB"/>
        </w:rPr>
        <w:t>The power to impose sanctions for violation of the rules of ethics is up to the disciplinary bodies, it is also up to the bodies of the Association to specify the rules of conduct for the best protection of the decorum of the profession.</w:t>
      </w:r>
    </w:p>
    <w:p w14:paraId="3EC7F057" w14:textId="77777777" w:rsidR="009B228E" w:rsidRPr="007913F6" w:rsidRDefault="009B228E" w:rsidP="009B228E">
      <w:pPr>
        <w:spacing w:after="0" w:line="480" w:lineRule="auto"/>
        <w:jc w:val="both"/>
        <w:rPr>
          <w:rFonts w:asciiTheme="majorBidi" w:hAnsiTheme="majorBidi" w:cstheme="majorBidi"/>
          <w:sz w:val="24"/>
          <w:szCs w:val="24"/>
          <w:lang w:val="en-GB"/>
        </w:rPr>
      </w:pPr>
      <w:r w:rsidRPr="007913F6">
        <w:rPr>
          <w:rFonts w:asciiTheme="majorBidi" w:hAnsiTheme="majorBidi" w:cstheme="majorBidi"/>
          <w:sz w:val="24"/>
          <w:szCs w:val="24"/>
          <w:lang w:val="en-GB"/>
        </w:rPr>
        <w:t>Article 3 - Voluntary action</w:t>
      </w:r>
    </w:p>
    <w:p w14:paraId="175C17F1" w14:textId="77777777" w:rsidR="009B228E" w:rsidRPr="007913F6" w:rsidRDefault="009B228E" w:rsidP="009B228E">
      <w:pPr>
        <w:spacing w:after="0" w:line="480" w:lineRule="auto"/>
        <w:jc w:val="both"/>
        <w:rPr>
          <w:rFonts w:asciiTheme="majorBidi" w:hAnsiTheme="majorBidi" w:cstheme="majorBidi"/>
          <w:sz w:val="24"/>
          <w:szCs w:val="24"/>
          <w:lang w:val="en-GB"/>
        </w:rPr>
      </w:pPr>
      <w:r w:rsidRPr="007913F6">
        <w:rPr>
          <w:rFonts w:asciiTheme="majorBidi" w:hAnsiTheme="majorBidi" w:cstheme="majorBidi"/>
          <w:sz w:val="24"/>
          <w:szCs w:val="24"/>
          <w:lang w:val="en-GB"/>
        </w:rPr>
        <w:t>Disciplinary responsibility derives from the voluntary nature of the action regardless of fraud or fault. The object of evaluation is the overall behaviour of the accused so that, even when several charges are made within the same procedure, the sanction must be unique.</w:t>
      </w:r>
    </w:p>
    <w:p w14:paraId="430F4654" w14:textId="77777777" w:rsidR="009B228E" w:rsidRPr="007913F6" w:rsidRDefault="009B228E" w:rsidP="009B228E">
      <w:pPr>
        <w:spacing w:after="0" w:line="480" w:lineRule="auto"/>
        <w:jc w:val="both"/>
        <w:rPr>
          <w:rFonts w:asciiTheme="majorBidi" w:hAnsiTheme="majorBidi" w:cstheme="majorBidi"/>
          <w:sz w:val="24"/>
          <w:szCs w:val="24"/>
          <w:lang w:val="en-GB"/>
        </w:rPr>
      </w:pPr>
      <w:r w:rsidRPr="007913F6">
        <w:rPr>
          <w:rFonts w:asciiTheme="majorBidi" w:hAnsiTheme="majorBidi" w:cstheme="majorBidi"/>
          <w:sz w:val="24"/>
          <w:szCs w:val="24"/>
          <w:lang w:val="en-GB"/>
        </w:rPr>
        <w:t>Article 4 - Activities abroad</w:t>
      </w:r>
    </w:p>
    <w:p w14:paraId="3C09CCD2" w14:textId="77777777" w:rsidR="009B228E" w:rsidRPr="007913F6" w:rsidRDefault="009B228E" w:rsidP="009B228E">
      <w:pPr>
        <w:spacing w:after="0" w:line="480" w:lineRule="auto"/>
        <w:jc w:val="both"/>
        <w:rPr>
          <w:rFonts w:asciiTheme="majorBidi" w:hAnsiTheme="majorBidi" w:cstheme="majorBidi"/>
          <w:sz w:val="24"/>
          <w:szCs w:val="24"/>
          <w:lang w:val="en-GB"/>
        </w:rPr>
      </w:pPr>
      <w:r w:rsidRPr="007913F6">
        <w:rPr>
          <w:rFonts w:asciiTheme="majorBidi" w:hAnsiTheme="majorBidi" w:cstheme="majorBidi"/>
          <w:sz w:val="24"/>
          <w:szCs w:val="24"/>
          <w:lang w:val="en-GB"/>
        </w:rPr>
        <w:t>In the exercise of professional activity abroad, translators and interpreters are subject to the internal deontological rules as well as to the ethical rules of the Association present in the country where the activity is carried out, if this is expected in conditions of reciprocity.</w:t>
      </w:r>
    </w:p>
    <w:p w14:paraId="5F0378FE" w14:textId="77777777" w:rsidR="009B228E" w:rsidRPr="007913F6" w:rsidRDefault="009B228E" w:rsidP="009B228E">
      <w:pPr>
        <w:spacing w:after="0" w:line="480" w:lineRule="auto"/>
        <w:jc w:val="both"/>
        <w:rPr>
          <w:rFonts w:asciiTheme="majorBidi" w:hAnsiTheme="majorBidi" w:cstheme="majorBidi"/>
          <w:sz w:val="24"/>
          <w:szCs w:val="24"/>
          <w:lang w:val="en-GB"/>
        </w:rPr>
      </w:pPr>
      <w:r w:rsidRPr="007913F6">
        <w:rPr>
          <w:rFonts w:asciiTheme="majorBidi" w:hAnsiTheme="majorBidi" w:cstheme="majorBidi"/>
          <w:sz w:val="24"/>
          <w:szCs w:val="24"/>
          <w:lang w:val="en-GB"/>
        </w:rPr>
        <w:t>Article 5 - Duty of probity, dignity and decorum</w:t>
      </w:r>
    </w:p>
    <w:p w14:paraId="234586E9" w14:textId="77777777" w:rsidR="009B228E" w:rsidRPr="007913F6" w:rsidRDefault="009B228E" w:rsidP="009B228E">
      <w:pPr>
        <w:spacing w:after="0" w:line="480" w:lineRule="auto"/>
        <w:jc w:val="both"/>
        <w:rPr>
          <w:rFonts w:asciiTheme="majorBidi" w:hAnsiTheme="majorBidi" w:cstheme="majorBidi"/>
          <w:sz w:val="24"/>
          <w:szCs w:val="24"/>
          <w:lang w:val="en-GB"/>
        </w:rPr>
      </w:pPr>
      <w:r>
        <w:rPr>
          <w:rFonts w:asciiTheme="majorBidi" w:hAnsiTheme="majorBidi" w:cstheme="majorBidi"/>
          <w:sz w:val="24"/>
          <w:szCs w:val="24"/>
          <w:lang w:val="en-GB"/>
        </w:rPr>
        <w:t>Translators and interpreters</w:t>
      </w:r>
      <w:r w:rsidRPr="007913F6">
        <w:rPr>
          <w:rFonts w:asciiTheme="majorBidi" w:hAnsiTheme="majorBidi" w:cstheme="majorBidi"/>
          <w:sz w:val="24"/>
          <w:szCs w:val="24"/>
          <w:lang w:val="en-GB"/>
        </w:rPr>
        <w:t xml:space="preserve"> must inspire their conduct in compliance with the duties of probity, dignity and decorum. It is forbidden for the translator and interpreter, to express </w:t>
      </w:r>
      <w:r w:rsidRPr="007913F6">
        <w:rPr>
          <w:rFonts w:asciiTheme="majorBidi" w:hAnsiTheme="majorBidi" w:cstheme="majorBidi"/>
          <w:sz w:val="24"/>
          <w:szCs w:val="24"/>
          <w:lang w:val="en-GB"/>
        </w:rPr>
        <w:lastRenderedPageBreak/>
        <w:t>political or personal opinions and to make public statements about their political ideology during the exercise of their profession. Through their translation activities, members must not consciously contribute to the perpetration of crimes or illegal actions.</w:t>
      </w:r>
    </w:p>
    <w:p w14:paraId="3D555BEE" w14:textId="77777777" w:rsidR="009B228E" w:rsidRPr="007913F6" w:rsidRDefault="009B228E" w:rsidP="009B228E">
      <w:pPr>
        <w:spacing w:after="0" w:line="480" w:lineRule="auto"/>
        <w:jc w:val="both"/>
        <w:rPr>
          <w:rFonts w:asciiTheme="majorBidi" w:hAnsiTheme="majorBidi" w:cstheme="majorBidi"/>
          <w:sz w:val="24"/>
          <w:szCs w:val="24"/>
          <w:lang w:val="en-GB"/>
        </w:rPr>
      </w:pPr>
      <w:r w:rsidRPr="007913F6">
        <w:rPr>
          <w:rFonts w:asciiTheme="majorBidi" w:hAnsiTheme="majorBidi" w:cstheme="majorBidi"/>
          <w:sz w:val="24"/>
          <w:szCs w:val="24"/>
          <w:lang w:val="en-GB"/>
        </w:rPr>
        <w:t>Article 6 - Duty of loyalty and honesty</w:t>
      </w:r>
    </w:p>
    <w:p w14:paraId="0EB497A6" w14:textId="77777777" w:rsidR="009B228E" w:rsidRPr="007913F6" w:rsidRDefault="009B228E" w:rsidP="009B228E">
      <w:pPr>
        <w:spacing w:after="0" w:line="480" w:lineRule="auto"/>
        <w:jc w:val="both"/>
        <w:rPr>
          <w:rFonts w:asciiTheme="majorBidi" w:hAnsiTheme="majorBidi" w:cstheme="majorBidi"/>
          <w:sz w:val="24"/>
          <w:szCs w:val="24"/>
          <w:lang w:val="en-GB"/>
        </w:rPr>
      </w:pPr>
      <w:r>
        <w:rPr>
          <w:rFonts w:asciiTheme="majorBidi" w:hAnsiTheme="majorBidi" w:cstheme="majorBidi"/>
          <w:sz w:val="24"/>
          <w:szCs w:val="24"/>
          <w:lang w:val="en-GB"/>
        </w:rPr>
        <w:t>Translators and interpreters</w:t>
      </w:r>
      <w:r w:rsidRPr="007913F6">
        <w:rPr>
          <w:rFonts w:asciiTheme="majorBidi" w:hAnsiTheme="majorBidi" w:cstheme="majorBidi"/>
          <w:sz w:val="24"/>
          <w:szCs w:val="24"/>
          <w:lang w:val="en-GB"/>
        </w:rPr>
        <w:t xml:space="preserve"> must carry out their professional activity with loyalty and honesty. It is strictly forbidden for the translator and interpreter to obtain personal gain from information of which they become aware in the exercise of their profession or in the performance of an assignment. The interpreter must carry out his or her job objectively and equidistantly, and the court interpreter must always keep in mind that he or she is acting in the best interests of justice. The translator must perform the task entrusted to him/her in a workmanlike manner and personally.</w:t>
      </w:r>
    </w:p>
    <w:p w14:paraId="412A7B25" w14:textId="77777777" w:rsidR="009B228E" w:rsidRPr="007913F6" w:rsidRDefault="009B228E" w:rsidP="009B228E">
      <w:pPr>
        <w:spacing w:after="0" w:line="480" w:lineRule="auto"/>
        <w:jc w:val="both"/>
        <w:rPr>
          <w:rFonts w:asciiTheme="majorBidi" w:hAnsiTheme="majorBidi" w:cstheme="majorBidi"/>
          <w:sz w:val="24"/>
          <w:szCs w:val="24"/>
          <w:lang w:val="en-GB"/>
        </w:rPr>
      </w:pPr>
      <w:r w:rsidRPr="007913F6">
        <w:rPr>
          <w:rFonts w:asciiTheme="majorBidi" w:hAnsiTheme="majorBidi" w:cstheme="majorBidi"/>
          <w:sz w:val="24"/>
          <w:szCs w:val="24"/>
          <w:lang w:val="en-GB"/>
        </w:rPr>
        <w:t>Article 7 - Duty of diligence</w:t>
      </w:r>
    </w:p>
    <w:p w14:paraId="15C30AFE" w14:textId="77777777" w:rsidR="009B228E" w:rsidRPr="007913F6" w:rsidRDefault="009B228E" w:rsidP="009B228E">
      <w:pPr>
        <w:spacing w:after="0" w:line="480" w:lineRule="auto"/>
        <w:jc w:val="both"/>
        <w:rPr>
          <w:rFonts w:asciiTheme="majorBidi" w:hAnsiTheme="majorBidi" w:cstheme="majorBidi"/>
          <w:sz w:val="24"/>
          <w:szCs w:val="24"/>
          <w:lang w:val="en-GB"/>
        </w:rPr>
      </w:pPr>
      <w:r>
        <w:rPr>
          <w:rFonts w:asciiTheme="majorBidi" w:hAnsiTheme="majorBidi" w:cstheme="majorBidi"/>
          <w:sz w:val="24"/>
          <w:szCs w:val="24"/>
          <w:lang w:val="en-GB"/>
        </w:rPr>
        <w:t>Translators and interpreters</w:t>
      </w:r>
      <w:r w:rsidRPr="007913F6">
        <w:rPr>
          <w:rFonts w:asciiTheme="majorBidi" w:hAnsiTheme="majorBidi" w:cstheme="majorBidi"/>
          <w:sz w:val="24"/>
          <w:szCs w:val="24"/>
          <w:lang w:val="en-GB"/>
        </w:rPr>
        <w:t xml:space="preserve"> must perform their professional duties with diligence. In particular, they must comply with the terms and conditions of the assignment. Translators must also respect the delivery terms if expressly provided and signed and must take care of the external appearance of the translated text.</w:t>
      </w:r>
    </w:p>
    <w:p w14:paraId="76896FDD" w14:textId="77777777" w:rsidR="009B228E" w:rsidRPr="007913F6" w:rsidRDefault="009B228E" w:rsidP="009B228E">
      <w:pPr>
        <w:spacing w:after="0" w:line="480" w:lineRule="auto"/>
        <w:jc w:val="both"/>
        <w:rPr>
          <w:rFonts w:asciiTheme="majorBidi" w:hAnsiTheme="majorBidi" w:cstheme="majorBidi"/>
          <w:sz w:val="24"/>
          <w:szCs w:val="24"/>
          <w:lang w:val="en-GB"/>
        </w:rPr>
      </w:pPr>
      <w:r w:rsidRPr="007913F6">
        <w:rPr>
          <w:rFonts w:asciiTheme="majorBidi" w:hAnsiTheme="majorBidi" w:cstheme="majorBidi"/>
          <w:sz w:val="24"/>
          <w:szCs w:val="24"/>
          <w:lang w:val="en-GB"/>
        </w:rPr>
        <w:t>Article 8 - Duty of secrecy and confidentiality</w:t>
      </w:r>
    </w:p>
    <w:p w14:paraId="119556F7" w14:textId="77777777" w:rsidR="009B228E" w:rsidRPr="007913F6" w:rsidRDefault="009B228E" w:rsidP="009B228E">
      <w:pPr>
        <w:spacing w:after="0" w:line="480" w:lineRule="auto"/>
        <w:jc w:val="both"/>
        <w:rPr>
          <w:rFonts w:asciiTheme="majorBidi" w:hAnsiTheme="majorBidi" w:cstheme="majorBidi"/>
          <w:sz w:val="24"/>
          <w:szCs w:val="24"/>
          <w:lang w:val="en-GB"/>
        </w:rPr>
      </w:pPr>
      <w:r w:rsidRPr="007913F6">
        <w:rPr>
          <w:rFonts w:asciiTheme="majorBidi" w:hAnsiTheme="majorBidi" w:cstheme="majorBidi"/>
          <w:sz w:val="24"/>
          <w:szCs w:val="24"/>
          <w:lang w:val="en-GB"/>
        </w:rPr>
        <w:t>It is the translator's and interpreter's duty to keep the provided activity secret and to maintain the confidentiality of the business discussed. The translator and interpreter must also safeguard the documents in their possession.</w:t>
      </w:r>
    </w:p>
    <w:p w14:paraId="293607F1" w14:textId="77777777" w:rsidR="009B228E" w:rsidRPr="007913F6" w:rsidRDefault="009B228E" w:rsidP="009B228E">
      <w:pPr>
        <w:spacing w:after="0" w:line="480" w:lineRule="auto"/>
        <w:jc w:val="both"/>
        <w:rPr>
          <w:rFonts w:asciiTheme="majorBidi" w:hAnsiTheme="majorBidi" w:cstheme="majorBidi"/>
          <w:sz w:val="24"/>
          <w:szCs w:val="24"/>
          <w:lang w:val="en-GB"/>
        </w:rPr>
      </w:pPr>
      <w:r w:rsidRPr="007913F6">
        <w:rPr>
          <w:rFonts w:asciiTheme="majorBidi" w:hAnsiTheme="majorBidi" w:cstheme="majorBidi"/>
          <w:sz w:val="24"/>
          <w:szCs w:val="24"/>
          <w:lang w:val="en-GB"/>
        </w:rPr>
        <w:t>Article 9 - Duty of competence</w:t>
      </w:r>
    </w:p>
    <w:p w14:paraId="18DB6399" w14:textId="77777777" w:rsidR="009B228E" w:rsidRPr="007913F6" w:rsidRDefault="009B228E" w:rsidP="009B228E">
      <w:pPr>
        <w:spacing w:after="0" w:line="480" w:lineRule="auto"/>
        <w:jc w:val="both"/>
        <w:rPr>
          <w:rFonts w:asciiTheme="majorBidi" w:hAnsiTheme="majorBidi" w:cstheme="majorBidi"/>
          <w:sz w:val="24"/>
          <w:szCs w:val="24"/>
          <w:lang w:val="en-GB"/>
        </w:rPr>
      </w:pPr>
      <w:r w:rsidRPr="007913F6">
        <w:rPr>
          <w:rFonts w:asciiTheme="majorBidi" w:hAnsiTheme="majorBidi" w:cstheme="majorBidi"/>
          <w:sz w:val="24"/>
          <w:szCs w:val="24"/>
          <w:lang w:val="en-GB"/>
        </w:rPr>
        <w:t xml:space="preserve">The acceptance of a particular professional assignment presumes competence to perform that assignment. In any case, the translator and interpreter must inform the client of the </w:t>
      </w:r>
      <w:r w:rsidRPr="007913F6">
        <w:rPr>
          <w:rFonts w:asciiTheme="majorBidi" w:hAnsiTheme="majorBidi" w:cstheme="majorBidi"/>
          <w:sz w:val="24"/>
          <w:szCs w:val="24"/>
          <w:lang w:val="en-GB"/>
        </w:rPr>
        <w:lastRenderedPageBreak/>
        <w:t>circumstances preventing the performance of the requested work and thus possibly the need to hire another colleague.</w:t>
      </w:r>
    </w:p>
    <w:p w14:paraId="33889D27" w14:textId="77777777" w:rsidR="009B228E" w:rsidRPr="007913F6" w:rsidRDefault="009B228E" w:rsidP="009B228E">
      <w:pPr>
        <w:spacing w:after="0" w:line="480" w:lineRule="auto"/>
        <w:jc w:val="both"/>
        <w:rPr>
          <w:rFonts w:asciiTheme="majorBidi" w:hAnsiTheme="majorBidi" w:cstheme="majorBidi"/>
          <w:sz w:val="24"/>
          <w:szCs w:val="24"/>
          <w:lang w:val="en-GB"/>
        </w:rPr>
      </w:pPr>
      <w:r w:rsidRPr="007913F6">
        <w:rPr>
          <w:rFonts w:asciiTheme="majorBidi" w:hAnsiTheme="majorBidi" w:cstheme="majorBidi"/>
          <w:sz w:val="24"/>
          <w:szCs w:val="24"/>
          <w:lang w:val="en-GB"/>
        </w:rPr>
        <w:t>Article 10 - Duty of professional training</w:t>
      </w:r>
    </w:p>
    <w:p w14:paraId="1B01C054" w14:textId="77777777" w:rsidR="009B228E" w:rsidRPr="007913F6" w:rsidRDefault="009B228E" w:rsidP="009B228E">
      <w:pPr>
        <w:spacing w:after="0" w:line="480" w:lineRule="auto"/>
        <w:jc w:val="both"/>
        <w:rPr>
          <w:rFonts w:asciiTheme="majorBidi" w:hAnsiTheme="majorBidi" w:cstheme="majorBidi"/>
          <w:sz w:val="24"/>
          <w:szCs w:val="24"/>
          <w:lang w:val="en-GB"/>
        </w:rPr>
      </w:pPr>
      <w:r w:rsidRPr="007913F6">
        <w:rPr>
          <w:rFonts w:asciiTheme="majorBidi" w:hAnsiTheme="majorBidi" w:cstheme="majorBidi"/>
          <w:sz w:val="24"/>
          <w:szCs w:val="24"/>
          <w:lang w:val="en-GB"/>
        </w:rPr>
        <w:t>It is the translator's and interpreter's duty to constantly take care of their professional preparation, both in the strictly linguistic field and with regard to their general and specialized culture.</w:t>
      </w:r>
    </w:p>
    <w:p w14:paraId="2D3C2438" w14:textId="77777777" w:rsidR="009B228E" w:rsidRPr="007913F6" w:rsidRDefault="009B228E" w:rsidP="009B228E">
      <w:pPr>
        <w:spacing w:after="0" w:line="480" w:lineRule="auto"/>
        <w:jc w:val="both"/>
        <w:rPr>
          <w:rFonts w:asciiTheme="majorBidi" w:hAnsiTheme="majorBidi" w:cstheme="majorBidi"/>
          <w:sz w:val="24"/>
          <w:szCs w:val="24"/>
          <w:lang w:val="en-GB"/>
        </w:rPr>
      </w:pPr>
      <w:r w:rsidRPr="007913F6">
        <w:rPr>
          <w:rFonts w:asciiTheme="majorBidi" w:hAnsiTheme="majorBidi" w:cstheme="majorBidi"/>
          <w:sz w:val="24"/>
          <w:szCs w:val="24"/>
          <w:lang w:val="en-GB"/>
        </w:rPr>
        <w:t>Article 11 - Social security and tax compliance duty</w:t>
      </w:r>
    </w:p>
    <w:p w14:paraId="774639AE" w14:textId="77777777" w:rsidR="009B228E" w:rsidRPr="007913F6" w:rsidRDefault="009B228E" w:rsidP="009B228E">
      <w:pPr>
        <w:spacing w:after="0" w:line="480" w:lineRule="auto"/>
        <w:jc w:val="both"/>
        <w:rPr>
          <w:rFonts w:asciiTheme="majorBidi" w:hAnsiTheme="majorBidi" w:cstheme="majorBidi"/>
          <w:sz w:val="24"/>
          <w:szCs w:val="24"/>
          <w:lang w:val="en-GB"/>
        </w:rPr>
      </w:pPr>
      <w:r>
        <w:rPr>
          <w:rFonts w:asciiTheme="majorBidi" w:hAnsiTheme="majorBidi" w:cstheme="majorBidi"/>
          <w:sz w:val="24"/>
          <w:szCs w:val="24"/>
          <w:lang w:val="en-GB"/>
        </w:rPr>
        <w:t>Translators and interpreters</w:t>
      </w:r>
      <w:r w:rsidRPr="007913F6">
        <w:rPr>
          <w:rFonts w:asciiTheme="majorBidi" w:hAnsiTheme="majorBidi" w:cstheme="majorBidi"/>
          <w:sz w:val="24"/>
          <w:szCs w:val="24"/>
          <w:lang w:val="en-GB"/>
        </w:rPr>
        <w:t xml:space="preserve"> have the duty to provide the social security and tax fulfilment prescribed by the mandatory laws and regulations in force.</w:t>
      </w:r>
    </w:p>
    <w:p w14:paraId="5C1FB109" w14:textId="77777777" w:rsidR="009B228E" w:rsidRPr="007913F6" w:rsidRDefault="009B228E" w:rsidP="009B228E">
      <w:pPr>
        <w:spacing w:after="0" w:line="480" w:lineRule="auto"/>
        <w:jc w:val="both"/>
        <w:rPr>
          <w:rFonts w:asciiTheme="majorBidi" w:hAnsiTheme="majorBidi" w:cstheme="majorBidi"/>
          <w:sz w:val="24"/>
          <w:szCs w:val="24"/>
          <w:lang w:val="en-GB"/>
        </w:rPr>
      </w:pPr>
      <w:r w:rsidRPr="007913F6">
        <w:rPr>
          <w:rFonts w:asciiTheme="majorBidi" w:hAnsiTheme="majorBidi" w:cstheme="majorBidi"/>
          <w:sz w:val="24"/>
          <w:szCs w:val="24"/>
          <w:lang w:val="en-GB"/>
        </w:rPr>
        <w:t>Article 12 - Duty to avoid incompatibilities</w:t>
      </w:r>
    </w:p>
    <w:p w14:paraId="46D7849B" w14:textId="77777777" w:rsidR="009B228E" w:rsidRPr="007913F6" w:rsidRDefault="009B228E" w:rsidP="009B228E">
      <w:pPr>
        <w:spacing w:after="0" w:line="480" w:lineRule="auto"/>
        <w:jc w:val="both"/>
        <w:rPr>
          <w:rFonts w:asciiTheme="majorBidi" w:hAnsiTheme="majorBidi" w:cstheme="majorBidi"/>
          <w:sz w:val="24"/>
          <w:szCs w:val="24"/>
          <w:lang w:val="en-GB"/>
        </w:rPr>
      </w:pPr>
      <w:r w:rsidRPr="007913F6">
        <w:rPr>
          <w:rFonts w:asciiTheme="majorBidi" w:hAnsiTheme="majorBidi" w:cstheme="majorBidi"/>
          <w:sz w:val="24"/>
          <w:szCs w:val="24"/>
          <w:lang w:val="en-GB"/>
        </w:rPr>
        <w:t>It is the duty of the translator and interpreter to avoid situations of incompatibility and in any case to report to the client any reasons of conflict of interest that could compromise the quality of the service, requesting, in case of doubt, the opinion of the Association.</w:t>
      </w:r>
    </w:p>
    <w:p w14:paraId="5506FC15" w14:textId="77777777" w:rsidR="009B228E" w:rsidRPr="007913F6" w:rsidRDefault="009B228E" w:rsidP="009B228E">
      <w:pPr>
        <w:spacing w:after="0" w:line="480" w:lineRule="auto"/>
        <w:jc w:val="both"/>
        <w:rPr>
          <w:rFonts w:asciiTheme="majorBidi" w:hAnsiTheme="majorBidi" w:cstheme="majorBidi"/>
          <w:sz w:val="24"/>
          <w:szCs w:val="24"/>
          <w:lang w:val="en-GB"/>
        </w:rPr>
      </w:pPr>
      <w:r w:rsidRPr="007913F6">
        <w:rPr>
          <w:rFonts w:asciiTheme="majorBidi" w:hAnsiTheme="majorBidi" w:cstheme="majorBidi"/>
          <w:sz w:val="24"/>
          <w:szCs w:val="24"/>
          <w:lang w:val="en-GB"/>
        </w:rPr>
        <w:t>Article 13 - Prohibition of advertising</w:t>
      </w:r>
    </w:p>
    <w:p w14:paraId="0801A04D" w14:textId="77777777" w:rsidR="009B228E" w:rsidRPr="007913F6" w:rsidRDefault="009B228E" w:rsidP="009B228E">
      <w:pPr>
        <w:spacing w:after="0" w:line="480" w:lineRule="auto"/>
        <w:jc w:val="both"/>
        <w:rPr>
          <w:rFonts w:asciiTheme="majorBidi" w:hAnsiTheme="majorBidi" w:cstheme="majorBidi"/>
          <w:sz w:val="24"/>
          <w:szCs w:val="24"/>
          <w:lang w:val="en-GB"/>
        </w:rPr>
      </w:pPr>
      <w:r w:rsidRPr="007913F6">
        <w:rPr>
          <w:rFonts w:asciiTheme="majorBidi" w:hAnsiTheme="majorBidi" w:cstheme="majorBidi"/>
          <w:sz w:val="24"/>
          <w:szCs w:val="24"/>
          <w:lang w:val="en-GB"/>
        </w:rPr>
        <w:t>It is allowed only specific and informative advertising, with regard to your particular branch of activity or specialization, as long as it is implemented with discretion and in a way that does not offend the dignity of the profession.</w:t>
      </w:r>
    </w:p>
    <w:p w14:paraId="416F6850" w14:textId="77777777" w:rsidR="009B228E" w:rsidRPr="007913F6" w:rsidRDefault="009B228E" w:rsidP="009B228E">
      <w:pPr>
        <w:spacing w:after="0" w:line="480" w:lineRule="auto"/>
        <w:jc w:val="both"/>
        <w:rPr>
          <w:rFonts w:asciiTheme="majorBidi" w:hAnsiTheme="majorBidi" w:cstheme="majorBidi"/>
          <w:sz w:val="24"/>
          <w:szCs w:val="24"/>
          <w:lang w:val="en-GB"/>
        </w:rPr>
      </w:pPr>
      <w:r w:rsidRPr="007913F6">
        <w:rPr>
          <w:rFonts w:asciiTheme="majorBidi" w:hAnsiTheme="majorBidi" w:cstheme="majorBidi"/>
          <w:sz w:val="24"/>
          <w:szCs w:val="24"/>
          <w:lang w:val="en-GB"/>
        </w:rPr>
        <w:t>Article 14 - Prohibition of intermediation</w:t>
      </w:r>
    </w:p>
    <w:p w14:paraId="6A01A3B2" w14:textId="77777777" w:rsidR="009B228E" w:rsidRPr="007913F6" w:rsidRDefault="009B228E" w:rsidP="009B228E">
      <w:pPr>
        <w:spacing w:after="0" w:line="480" w:lineRule="auto"/>
        <w:jc w:val="both"/>
        <w:rPr>
          <w:rFonts w:asciiTheme="majorBidi" w:hAnsiTheme="majorBidi" w:cstheme="majorBidi"/>
          <w:sz w:val="24"/>
          <w:szCs w:val="24"/>
          <w:lang w:val="en-GB"/>
        </w:rPr>
      </w:pPr>
      <w:r w:rsidRPr="007913F6">
        <w:rPr>
          <w:rFonts w:asciiTheme="majorBidi" w:hAnsiTheme="majorBidi" w:cstheme="majorBidi"/>
          <w:sz w:val="24"/>
          <w:szCs w:val="24"/>
          <w:lang w:val="en-GB"/>
        </w:rPr>
        <w:t>Collaboration between professionals should not be a prerequisite for profit-making intermediation.</w:t>
      </w:r>
    </w:p>
    <w:p w14:paraId="5BF1CD50" w14:textId="77777777" w:rsidR="009B228E" w:rsidRPr="007913F6" w:rsidRDefault="009B228E" w:rsidP="009B228E">
      <w:pPr>
        <w:spacing w:after="0" w:line="480" w:lineRule="auto"/>
        <w:jc w:val="both"/>
        <w:rPr>
          <w:rFonts w:asciiTheme="majorBidi" w:hAnsiTheme="majorBidi" w:cstheme="majorBidi"/>
          <w:sz w:val="24"/>
          <w:szCs w:val="24"/>
          <w:lang w:val="en-GB"/>
        </w:rPr>
      </w:pPr>
      <w:r w:rsidRPr="007913F6">
        <w:rPr>
          <w:rFonts w:asciiTheme="majorBidi" w:hAnsiTheme="majorBidi" w:cstheme="majorBidi"/>
          <w:sz w:val="24"/>
          <w:szCs w:val="24"/>
          <w:lang w:val="en-GB"/>
        </w:rPr>
        <w:t>Article 15 - Duty to respect working conditions</w:t>
      </w:r>
    </w:p>
    <w:p w14:paraId="665E543F" w14:textId="77777777" w:rsidR="009B228E" w:rsidRPr="007913F6" w:rsidRDefault="009B228E" w:rsidP="009B228E">
      <w:pPr>
        <w:spacing w:after="0" w:line="480" w:lineRule="auto"/>
        <w:jc w:val="both"/>
        <w:rPr>
          <w:rFonts w:asciiTheme="majorBidi" w:hAnsiTheme="majorBidi" w:cstheme="majorBidi"/>
          <w:sz w:val="24"/>
          <w:szCs w:val="24"/>
          <w:lang w:val="en-GB"/>
        </w:rPr>
      </w:pPr>
      <w:r w:rsidRPr="007913F6">
        <w:rPr>
          <w:rFonts w:asciiTheme="majorBidi" w:hAnsiTheme="majorBidi" w:cstheme="majorBidi"/>
          <w:sz w:val="24"/>
          <w:szCs w:val="24"/>
          <w:lang w:val="en-GB"/>
        </w:rPr>
        <w:t>It is the duty of the translator and interpreter to respect the working conditions defined by (name of the association).</w:t>
      </w:r>
    </w:p>
    <w:p w14:paraId="4BD2DB17" w14:textId="77777777" w:rsidR="009B228E" w:rsidRPr="007913F6" w:rsidRDefault="009B228E" w:rsidP="009B228E">
      <w:pPr>
        <w:spacing w:after="0" w:line="480" w:lineRule="auto"/>
        <w:jc w:val="both"/>
        <w:rPr>
          <w:rFonts w:asciiTheme="majorBidi" w:hAnsiTheme="majorBidi" w:cstheme="majorBidi"/>
          <w:sz w:val="24"/>
          <w:szCs w:val="24"/>
          <w:lang w:val="en-GB"/>
        </w:rPr>
      </w:pPr>
      <w:r w:rsidRPr="007913F6">
        <w:rPr>
          <w:rFonts w:asciiTheme="majorBidi" w:hAnsiTheme="majorBidi" w:cstheme="majorBidi"/>
          <w:sz w:val="24"/>
          <w:szCs w:val="24"/>
          <w:lang w:val="en-GB"/>
        </w:rPr>
        <w:t xml:space="preserve">Article 16 – Colleagueship </w:t>
      </w:r>
    </w:p>
    <w:p w14:paraId="732BD1E7" w14:textId="77777777" w:rsidR="009B228E" w:rsidRPr="007913F6" w:rsidRDefault="009B228E" w:rsidP="009B228E">
      <w:pPr>
        <w:spacing w:after="0" w:line="480" w:lineRule="auto"/>
        <w:jc w:val="both"/>
        <w:rPr>
          <w:rFonts w:asciiTheme="majorBidi" w:hAnsiTheme="majorBidi" w:cstheme="majorBidi"/>
          <w:sz w:val="24"/>
          <w:szCs w:val="24"/>
          <w:lang w:val="en-GB"/>
        </w:rPr>
      </w:pPr>
      <w:r>
        <w:rPr>
          <w:rFonts w:asciiTheme="majorBidi" w:hAnsiTheme="majorBidi" w:cstheme="majorBidi"/>
          <w:sz w:val="24"/>
          <w:szCs w:val="24"/>
          <w:lang w:val="en-GB"/>
        </w:rPr>
        <w:lastRenderedPageBreak/>
        <w:t>Translators and interpreters</w:t>
      </w:r>
      <w:r w:rsidRPr="007913F6">
        <w:rPr>
          <w:rFonts w:asciiTheme="majorBidi" w:hAnsiTheme="majorBidi" w:cstheme="majorBidi"/>
          <w:sz w:val="24"/>
          <w:szCs w:val="24"/>
          <w:lang w:val="en-GB"/>
        </w:rPr>
        <w:t xml:space="preserve"> must always maintain an attitude of cordiality and loyalty towards colleagues, in order to make the professional activity more serene and correct. They must refrain from any activity or form of advertising that may cause damage or prejudice to other colleagues. In particular, they must not express criticism of their colleagues for their work, or create a belief in the superiority or convenience of their performance.</w:t>
      </w:r>
    </w:p>
    <w:p w14:paraId="73206EDF" w14:textId="77777777" w:rsidR="009B228E" w:rsidRPr="007913F6" w:rsidRDefault="009B228E" w:rsidP="009B228E">
      <w:pPr>
        <w:spacing w:after="0" w:line="480" w:lineRule="auto"/>
        <w:jc w:val="both"/>
        <w:rPr>
          <w:rFonts w:asciiTheme="majorBidi" w:hAnsiTheme="majorBidi" w:cstheme="majorBidi"/>
          <w:sz w:val="24"/>
          <w:szCs w:val="24"/>
          <w:lang w:val="en-GB"/>
        </w:rPr>
      </w:pPr>
      <w:r w:rsidRPr="007913F6">
        <w:rPr>
          <w:rFonts w:asciiTheme="majorBidi" w:hAnsiTheme="majorBidi" w:cstheme="majorBidi"/>
          <w:sz w:val="24"/>
          <w:szCs w:val="24"/>
          <w:lang w:val="en-GB"/>
        </w:rPr>
        <w:t>Article 17 - Prohibition of hoarding clients</w:t>
      </w:r>
    </w:p>
    <w:p w14:paraId="3E4A46D7" w14:textId="77777777" w:rsidR="009B228E" w:rsidRPr="007913F6" w:rsidRDefault="009B228E" w:rsidP="009B228E">
      <w:pPr>
        <w:spacing w:after="0" w:line="480" w:lineRule="auto"/>
        <w:jc w:val="both"/>
        <w:rPr>
          <w:rFonts w:asciiTheme="majorBidi" w:hAnsiTheme="majorBidi" w:cstheme="majorBidi"/>
          <w:sz w:val="24"/>
          <w:szCs w:val="24"/>
          <w:lang w:val="en-GB"/>
        </w:rPr>
      </w:pPr>
      <w:r>
        <w:rPr>
          <w:rFonts w:asciiTheme="majorBidi" w:hAnsiTheme="majorBidi" w:cstheme="majorBidi"/>
          <w:sz w:val="24"/>
          <w:szCs w:val="24"/>
          <w:lang w:val="en-GB"/>
        </w:rPr>
        <w:t>Translators and interpreters</w:t>
      </w:r>
      <w:r w:rsidRPr="007913F6">
        <w:rPr>
          <w:rFonts w:asciiTheme="majorBidi" w:hAnsiTheme="majorBidi" w:cstheme="majorBidi"/>
          <w:sz w:val="24"/>
          <w:szCs w:val="24"/>
          <w:lang w:val="en-GB"/>
        </w:rPr>
        <w:t xml:space="preserve"> will refrain from any behaviour that could be called "unfair competition". Translators and interpreters are also prohibited from exploiting any information they may have obtained about the clients of other colleagues or from taking advantage of team assignments in order to obtain clients.</w:t>
      </w:r>
    </w:p>
    <w:p w14:paraId="428C7A40" w14:textId="77777777" w:rsidR="009B228E" w:rsidRPr="007913F6" w:rsidRDefault="009B228E" w:rsidP="009B228E">
      <w:pPr>
        <w:spacing w:after="0" w:line="480" w:lineRule="auto"/>
        <w:jc w:val="both"/>
        <w:rPr>
          <w:rFonts w:asciiTheme="majorBidi" w:hAnsiTheme="majorBidi" w:cstheme="majorBidi"/>
          <w:sz w:val="24"/>
          <w:szCs w:val="24"/>
          <w:lang w:val="en-GB"/>
        </w:rPr>
      </w:pPr>
      <w:r w:rsidRPr="007913F6">
        <w:rPr>
          <w:rFonts w:asciiTheme="majorBidi" w:hAnsiTheme="majorBidi" w:cstheme="majorBidi"/>
          <w:sz w:val="24"/>
          <w:szCs w:val="24"/>
          <w:lang w:val="en-GB"/>
        </w:rPr>
        <w:t>Article 18 – Information concerning colleagues</w:t>
      </w:r>
    </w:p>
    <w:p w14:paraId="223AC26B" w14:textId="77777777" w:rsidR="009B228E" w:rsidRPr="007913F6" w:rsidRDefault="009B228E" w:rsidP="009B228E">
      <w:pPr>
        <w:spacing w:after="0" w:line="480" w:lineRule="auto"/>
        <w:jc w:val="both"/>
        <w:rPr>
          <w:rFonts w:asciiTheme="majorBidi" w:hAnsiTheme="majorBidi" w:cstheme="majorBidi"/>
          <w:sz w:val="24"/>
          <w:szCs w:val="24"/>
          <w:lang w:val="en-GB"/>
        </w:rPr>
      </w:pPr>
      <w:r w:rsidRPr="007913F6">
        <w:rPr>
          <w:rFonts w:asciiTheme="majorBidi" w:hAnsiTheme="majorBidi" w:cstheme="majorBidi"/>
          <w:sz w:val="24"/>
          <w:szCs w:val="24"/>
          <w:lang w:val="en-GB"/>
        </w:rPr>
        <w:t>It is strictly forbidden to spread information about the person and behaviour of a colleague. Any violations of the code of conduct must be represented in writing exclusively to disciplinary bodies.</w:t>
      </w:r>
    </w:p>
    <w:p w14:paraId="43413C31" w14:textId="77777777" w:rsidR="009B228E" w:rsidRPr="007913F6" w:rsidRDefault="009B228E" w:rsidP="009B228E">
      <w:pPr>
        <w:spacing w:after="0" w:line="480" w:lineRule="auto"/>
        <w:jc w:val="both"/>
        <w:rPr>
          <w:rFonts w:asciiTheme="majorBidi" w:hAnsiTheme="majorBidi" w:cstheme="majorBidi"/>
          <w:sz w:val="24"/>
          <w:szCs w:val="24"/>
          <w:lang w:val="en-GB"/>
        </w:rPr>
      </w:pPr>
      <w:r w:rsidRPr="007913F6">
        <w:rPr>
          <w:rFonts w:asciiTheme="majorBidi" w:hAnsiTheme="majorBidi" w:cstheme="majorBidi"/>
          <w:sz w:val="24"/>
          <w:szCs w:val="24"/>
          <w:lang w:val="en-GB"/>
        </w:rPr>
        <w:t>Article 19 - Relationship of trust</w:t>
      </w:r>
    </w:p>
    <w:p w14:paraId="38AEFBEB" w14:textId="77777777" w:rsidR="009B228E" w:rsidRPr="007913F6" w:rsidRDefault="009B228E" w:rsidP="009B228E">
      <w:pPr>
        <w:spacing w:after="0" w:line="480" w:lineRule="auto"/>
        <w:jc w:val="both"/>
        <w:rPr>
          <w:rFonts w:asciiTheme="majorBidi" w:hAnsiTheme="majorBidi" w:cstheme="majorBidi"/>
          <w:sz w:val="24"/>
          <w:szCs w:val="24"/>
          <w:lang w:val="en-GB"/>
        </w:rPr>
      </w:pPr>
      <w:r w:rsidRPr="007913F6">
        <w:rPr>
          <w:rFonts w:asciiTheme="majorBidi" w:hAnsiTheme="majorBidi" w:cstheme="majorBidi"/>
          <w:sz w:val="24"/>
          <w:szCs w:val="24"/>
          <w:lang w:val="en-GB"/>
        </w:rPr>
        <w:t>The trust relationship is the basis of the professional activity.</w:t>
      </w:r>
    </w:p>
    <w:p w14:paraId="2C03313A" w14:textId="77777777" w:rsidR="009B228E" w:rsidRPr="007913F6" w:rsidRDefault="009B228E" w:rsidP="009B228E">
      <w:pPr>
        <w:spacing w:after="0" w:line="480" w:lineRule="auto"/>
        <w:jc w:val="both"/>
        <w:rPr>
          <w:rFonts w:asciiTheme="majorBidi" w:hAnsiTheme="majorBidi" w:cstheme="majorBidi"/>
          <w:sz w:val="24"/>
          <w:szCs w:val="24"/>
          <w:lang w:val="en-GB"/>
        </w:rPr>
      </w:pPr>
      <w:r w:rsidRPr="007913F6">
        <w:rPr>
          <w:rFonts w:asciiTheme="majorBidi" w:hAnsiTheme="majorBidi" w:cstheme="majorBidi"/>
          <w:sz w:val="24"/>
          <w:szCs w:val="24"/>
          <w:lang w:val="en-GB"/>
        </w:rPr>
        <w:t>Article 20 - Non-performance of activities</w:t>
      </w:r>
    </w:p>
    <w:p w14:paraId="11844328" w14:textId="77777777" w:rsidR="009B228E" w:rsidRPr="007913F6" w:rsidRDefault="009B228E" w:rsidP="009B228E">
      <w:pPr>
        <w:spacing w:after="0" w:line="480" w:lineRule="auto"/>
        <w:jc w:val="both"/>
        <w:rPr>
          <w:rFonts w:asciiTheme="majorBidi" w:hAnsiTheme="majorBidi" w:cstheme="majorBidi"/>
          <w:sz w:val="24"/>
          <w:szCs w:val="24"/>
          <w:lang w:val="en-GB"/>
        </w:rPr>
      </w:pPr>
      <w:r w:rsidRPr="007913F6">
        <w:rPr>
          <w:rFonts w:asciiTheme="majorBidi" w:hAnsiTheme="majorBidi" w:cstheme="majorBidi"/>
          <w:sz w:val="24"/>
          <w:szCs w:val="24"/>
          <w:lang w:val="en-GB"/>
        </w:rPr>
        <w:t>It constitutes a violation of professional duties, punishable also disciplinarily, the failure or delay in carrying out the assignment received, when the failure is attributable to negligence or carelessness (regardless of whether it is detrimental to the interests of the client).</w:t>
      </w:r>
    </w:p>
    <w:p w14:paraId="1A111B24" w14:textId="77777777" w:rsidR="009B228E" w:rsidRPr="007913F6" w:rsidRDefault="009B228E" w:rsidP="009B228E">
      <w:pPr>
        <w:spacing w:after="0" w:line="480" w:lineRule="auto"/>
        <w:jc w:val="both"/>
        <w:rPr>
          <w:rFonts w:asciiTheme="majorBidi" w:hAnsiTheme="majorBidi" w:cstheme="majorBidi"/>
          <w:sz w:val="24"/>
          <w:szCs w:val="24"/>
          <w:lang w:val="en-GB"/>
        </w:rPr>
      </w:pPr>
      <w:r w:rsidRPr="007913F6">
        <w:rPr>
          <w:rFonts w:asciiTheme="majorBidi" w:hAnsiTheme="majorBidi" w:cstheme="majorBidi"/>
          <w:sz w:val="24"/>
          <w:szCs w:val="24"/>
          <w:lang w:val="en-GB"/>
        </w:rPr>
        <w:t>Article 21 - Duty to provide information</w:t>
      </w:r>
    </w:p>
    <w:p w14:paraId="1D4B041B" w14:textId="77777777" w:rsidR="009B228E" w:rsidRPr="007913F6" w:rsidRDefault="009B228E" w:rsidP="009B228E">
      <w:pPr>
        <w:spacing w:after="0" w:line="480" w:lineRule="auto"/>
        <w:jc w:val="both"/>
        <w:rPr>
          <w:rFonts w:asciiTheme="majorBidi" w:hAnsiTheme="majorBidi" w:cstheme="majorBidi"/>
          <w:sz w:val="24"/>
          <w:szCs w:val="24"/>
          <w:lang w:val="en-GB"/>
        </w:rPr>
      </w:pPr>
      <w:r>
        <w:rPr>
          <w:rFonts w:asciiTheme="majorBidi" w:hAnsiTheme="majorBidi" w:cstheme="majorBidi"/>
          <w:sz w:val="24"/>
          <w:szCs w:val="24"/>
          <w:lang w:val="en-GB"/>
        </w:rPr>
        <w:lastRenderedPageBreak/>
        <w:t>Translators and interpreters</w:t>
      </w:r>
      <w:r w:rsidRPr="007913F6">
        <w:rPr>
          <w:rFonts w:asciiTheme="majorBidi" w:hAnsiTheme="majorBidi" w:cstheme="majorBidi"/>
          <w:sz w:val="24"/>
          <w:szCs w:val="24"/>
          <w:lang w:val="en-GB"/>
        </w:rPr>
        <w:t xml:space="preserve"> must inform the client of the working conditions applicable to the assignment and provide him all relevant information.</w:t>
      </w:r>
    </w:p>
    <w:p w14:paraId="61E932FC" w14:textId="77777777" w:rsidR="009B228E" w:rsidRPr="007913F6" w:rsidRDefault="009B228E" w:rsidP="009B228E">
      <w:pPr>
        <w:spacing w:after="0" w:line="480" w:lineRule="auto"/>
        <w:jc w:val="both"/>
        <w:rPr>
          <w:rFonts w:asciiTheme="majorBidi" w:hAnsiTheme="majorBidi" w:cstheme="majorBidi"/>
          <w:sz w:val="24"/>
          <w:szCs w:val="24"/>
          <w:lang w:val="en-GB"/>
        </w:rPr>
      </w:pPr>
      <w:r w:rsidRPr="007913F6">
        <w:rPr>
          <w:rFonts w:asciiTheme="majorBidi" w:hAnsiTheme="majorBidi" w:cstheme="majorBidi"/>
          <w:sz w:val="24"/>
          <w:szCs w:val="24"/>
          <w:lang w:val="en-GB"/>
        </w:rPr>
        <w:t>Article 22 - Duty to return documents</w:t>
      </w:r>
    </w:p>
    <w:p w14:paraId="4A55C9B5" w14:textId="77777777" w:rsidR="009B228E" w:rsidRPr="007913F6" w:rsidRDefault="009B228E" w:rsidP="009B228E">
      <w:pPr>
        <w:spacing w:after="0" w:line="480" w:lineRule="auto"/>
        <w:jc w:val="both"/>
        <w:rPr>
          <w:rFonts w:asciiTheme="majorBidi" w:hAnsiTheme="majorBidi" w:cstheme="majorBidi"/>
          <w:sz w:val="24"/>
          <w:szCs w:val="24"/>
          <w:lang w:val="en-GB"/>
        </w:rPr>
      </w:pPr>
      <w:r>
        <w:rPr>
          <w:rFonts w:asciiTheme="majorBidi" w:hAnsiTheme="majorBidi" w:cstheme="majorBidi"/>
          <w:sz w:val="24"/>
          <w:szCs w:val="24"/>
          <w:lang w:val="en-GB"/>
        </w:rPr>
        <w:t>Translators and interpreters</w:t>
      </w:r>
      <w:r w:rsidRPr="007913F6">
        <w:rPr>
          <w:rFonts w:asciiTheme="majorBidi" w:hAnsiTheme="majorBidi" w:cstheme="majorBidi"/>
          <w:sz w:val="24"/>
          <w:szCs w:val="24"/>
          <w:lang w:val="en-GB"/>
        </w:rPr>
        <w:t xml:space="preserve"> are required to return all documentation received to the client when the client requests it.</w:t>
      </w:r>
    </w:p>
    <w:p w14:paraId="58280EA0" w14:textId="77777777" w:rsidR="009B228E" w:rsidRPr="007913F6" w:rsidRDefault="009B228E" w:rsidP="009B228E">
      <w:pPr>
        <w:spacing w:after="0" w:line="480" w:lineRule="auto"/>
        <w:jc w:val="both"/>
        <w:rPr>
          <w:rFonts w:asciiTheme="majorBidi" w:hAnsiTheme="majorBidi" w:cstheme="majorBidi"/>
          <w:sz w:val="24"/>
          <w:szCs w:val="24"/>
          <w:lang w:val="en-GB"/>
        </w:rPr>
      </w:pPr>
      <w:r w:rsidRPr="007913F6">
        <w:rPr>
          <w:rFonts w:asciiTheme="majorBidi" w:hAnsiTheme="majorBidi" w:cstheme="majorBidi"/>
          <w:sz w:val="24"/>
          <w:szCs w:val="24"/>
          <w:lang w:val="en-GB"/>
        </w:rPr>
        <w:t>Article 23 - Actions against the client for payment of the fee</w:t>
      </w:r>
    </w:p>
    <w:p w14:paraId="13C60338" w14:textId="77777777" w:rsidR="009B228E" w:rsidRPr="007913F6" w:rsidRDefault="009B228E" w:rsidP="009B228E">
      <w:pPr>
        <w:spacing w:after="0" w:line="480" w:lineRule="auto"/>
        <w:jc w:val="both"/>
        <w:rPr>
          <w:rFonts w:asciiTheme="majorBidi" w:hAnsiTheme="majorBidi" w:cstheme="majorBidi"/>
          <w:sz w:val="24"/>
          <w:szCs w:val="24"/>
          <w:lang w:val="en-GB"/>
        </w:rPr>
      </w:pPr>
      <w:r w:rsidRPr="007913F6">
        <w:rPr>
          <w:rFonts w:asciiTheme="majorBidi" w:hAnsiTheme="majorBidi" w:cstheme="majorBidi"/>
          <w:sz w:val="24"/>
          <w:szCs w:val="24"/>
          <w:lang w:val="en-GB"/>
        </w:rPr>
        <w:t>In accordance with the working conditions, the translator and interpreter must request that the assignments are conferred in writing. If the fee is not paid within the prescribed time limit, the translator and interpreter can take legal action against the client for the payment of their professional services.</w:t>
      </w:r>
    </w:p>
    <w:p w14:paraId="2E762ED2" w14:textId="77777777" w:rsidR="009B228E" w:rsidRPr="007913F6" w:rsidRDefault="009B228E" w:rsidP="009B228E">
      <w:pPr>
        <w:spacing w:after="0" w:line="480" w:lineRule="auto"/>
        <w:jc w:val="both"/>
        <w:rPr>
          <w:rFonts w:asciiTheme="majorBidi" w:hAnsiTheme="majorBidi" w:cstheme="majorBidi"/>
          <w:sz w:val="24"/>
          <w:szCs w:val="24"/>
          <w:lang w:val="en-GB"/>
        </w:rPr>
      </w:pPr>
      <w:r w:rsidRPr="007913F6">
        <w:rPr>
          <w:rFonts w:asciiTheme="majorBidi" w:hAnsiTheme="majorBidi" w:cstheme="majorBidi"/>
          <w:sz w:val="24"/>
          <w:szCs w:val="24"/>
          <w:lang w:val="en-GB"/>
        </w:rPr>
        <w:t>Article 24 - The testimony of the translator or interpreter</w:t>
      </w:r>
    </w:p>
    <w:p w14:paraId="06EEFFF7" w14:textId="77777777" w:rsidR="009B228E" w:rsidRPr="007913F6" w:rsidRDefault="009B228E" w:rsidP="009B228E">
      <w:pPr>
        <w:spacing w:after="0" w:line="480" w:lineRule="auto"/>
        <w:jc w:val="both"/>
        <w:rPr>
          <w:rFonts w:asciiTheme="majorBidi" w:hAnsiTheme="majorBidi" w:cstheme="majorBidi"/>
          <w:sz w:val="24"/>
          <w:szCs w:val="24"/>
          <w:lang w:val="en-GB"/>
        </w:rPr>
      </w:pPr>
      <w:r w:rsidRPr="007913F6">
        <w:rPr>
          <w:rFonts w:asciiTheme="majorBidi" w:hAnsiTheme="majorBidi" w:cstheme="majorBidi"/>
          <w:sz w:val="24"/>
          <w:szCs w:val="24"/>
          <w:lang w:val="en-GB"/>
        </w:rPr>
        <w:t>As far as possible, the translator and interpreter must refrain from testifying as witnesses about circumstances learned in the exercise of their professional activity or inherent to the assignment received.</w:t>
      </w:r>
    </w:p>
    <w:p w14:paraId="19DE59C2" w14:textId="77777777" w:rsidR="009B228E" w:rsidRPr="007913F6" w:rsidRDefault="009B228E" w:rsidP="009B228E">
      <w:pPr>
        <w:spacing w:after="0" w:line="480" w:lineRule="auto"/>
        <w:jc w:val="both"/>
        <w:rPr>
          <w:rFonts w:asciiTheme="majorBidi" w:hAnsiTheme="majorBidi" w:cstheme="majorBidi"/>
          <w:sz w:val="24"/>
          <w:szCs w:val="24"/>
          <w:lang w:val="en-GB"/>
        </w:rPr>
      </w:pPr>
      <w:r w:rsidRPr="007913F6">
        <w:rPr>
          <w:rFonts w:asciiTheme="majorBidi" w:hAnsiTheme="majorBidi" w:cstheme="majorBidi"/>
          <w:sz w:val="24"/>
          <w:szCs w:val="24"/>
          <w:lang w:val="en-GB"/>
        </w:rPr>
        <w:t>Article 25 - Relationship with other associations</w:t>
      </w:r>
    </w:p>
    <w:p w14:paraId="022635B5" w14:textId="77777777" w:rsidR="009B228E" w:rsidRPr="007913F6" w:rsidRDefault="009B228E" w:rsidP="009B228E">
      <w:pPr>
        <w:spacing w:after="0" w:line="480" w:lineRule="auto"/>
        <w:jc w:val="both"/>
        <w:rPr>
          <w:rFonts w:asciiTheme="majorBidi" w:hAnsiTheme="majorBidi" w:cstheme="majorBidi"/>
          <w:sz w:val="24"/>
          <w:szCs w:val="24"/>
          <w:lang w:val="en-GB"/>
        </w:rPr>
      </w:pPr>
      <w:r w:rsidRPr="007913F6">
        <w:rPr>
          <w:rFonts w:asciiTheme="majorBidi" w:hAnsiTheme="majorBidi" w:cstheme="majorBidi"/>
          <w:sz w:val="24"/>
          <w:szCs w:val="24"/>
          <w:lang w:val="en-GB"/>
        </w:rPr>
        <w:t>Relationships with other trade associations must be fostered for the circulation of information and the implementation of joint actions to protect the profession. These relationships are reserved for the President or his personal delegates exclusively within the framework of the delegation conferred upon them.</w:t>
      </w:r>
    </w:p>
    <w:p w14:paraId="0EE70625" w14:textId="77777777" w:rsidR="009B228E" w:rsidRPr="007913F6" w:rsidRDefault="009B228E" w:rsidP="009B228E">
      <w:pPr>
        <w:spacing w:after="0" w:line="480" w:lineRule="auto"/>
        <w:jc w:val="both"/>
        <w:rPr>
          <w:rFonts w:asciiTheme="majorBidi" w:hAnsiTheme="majorBidi" w:cstheme="majorBidi"/>
          <w:sz w:val="24"/>
          <w:szCs w:val="24"/>
          <w:lang w:val="en-GB"/>
        </w:rPr>
      </w:pPr>
      <w:r w:rsidRPr="007913F6">
        <w:rPr>
          <w:rFonts w:asciiTheme="majorBidi" w:hAnsiTheme="majorBidi" w:cstheme="majorBidi"/>
          <w:sz w:val="24"/>
          <w:szCs w:val="24"/>
          <w:lang w:val="en-GB"/>
        </w:rPr>
        <w:t>Article 26 – Adherence to other associations</w:t>
      </w:r>
    </w:p>
    <w:p w14:paraId="4FE3856C" w14:textId="77777777" w:rsidR="009B228E" w:rsidRPr="007913F6" w:rsidRDefault="009B228E" w:rsidP="009B228E">
      <w:pPr>
        <w:spacing w:after="0" w:line="480" w:lineRule="auto"/>
        <w:jc w:val="both"/>
        <w:rPr>
          <w:rFonts w:asciiTheme="majorBidi" w:hAnsiTheme="majorBidi" w:cstheme="majorBidi"/>
          <w:sz w:val="24"/>
          <w:szCs w:val="24"/>
          <w:lang w:val="en-GB"/>
        </w:rPr>
      </w:pPr>
      <w:r w:rsidRPr="007913F6">
        <w:rPr>
          <w:rFonts w:asciiTheme="majorBidi" w:hAnsiTheme="majorBidi" w:cstheme="majorBidi"/>
          <w:sz w:val="24"/>
          <w:szCs w:val="24"/>
          <w:lang w:val="en-GB"/>
        </w:rPr>
        <w:t>The membership of (name of the association) members to other associations or groups is allowed as long as the Statute or the Regulations and the purposes of the same are not in conflict with the provisions of the Statute, the Regulations, the Code of Ethics or the Working Conditions of (name of the association).</w:t>
      </w:r>
    </w:p>
    <w:p w14:paraId="668251C1" w14:textId="77777777" w:rsidR="009B228E" w:rsidRPr="007913F6" w:rsidRDefault="009B228E" w:rsidP="009B228E">
      <w:pPr>
        <w:spacing w:after="0" w:line="480" w:lineRule="auto"/>
        <w:jc w:val="both"/>
        <w:rPr>
          <w:rFonts w:asciiTheme="majorBidi" w:hAnsiTheme="majorBidi" w:cstheme="majorBidi"/>
          <w:sz w:val="24"/>
          <w:szCs w:val="24"/>
          <w:lang w:val="en-GB"/>
        </w:rPr>
      </w:pPr>
      <w:r w:rsidRPr="007913F6">
        <w:rPr>
          <w:rFonts w:asciiTheme="majorBidi" w:hAnsiTheme="majorBidi" w:cstheme="majorBidi"/>
          <w:sz w:val="24"/>
          <w:szCs w:val="24"/>
          <w:lang w:val="en-GB"/>
        </w:rPr>
        <w:lastRenderedPageBreak/>
        <w:t>Article 27 - Incompatibility between the offices of different associations</w:t>
      </w:r>
    </w:p>
    <w:p w14:paraId="30874AEE" w14:textId="77777777" w:rsidR="009B228E" w:rsidRPr="007913F6" w:rsidRDefault="009B228E" w:rsidP="009B228E">
      <w:pPr>
        <w:spacing w:after="0" w:line="480" w:lineRule="auto"/>
        <w:jc w:val="both"/>
        <w:rPr>
          <w:rFonts w:asciiTheme="majorBidi" w:hAnsiTheme="majorBidi" w:cstheme="majorBidi"/>
          <w:sz w:val="24"/>
          <w:szCs w:val="24"/>
          <w:lang w:val="en-GB"/>
        </w:rPr>
      </w:pPr>
      <w:r w:rsidRPr="007913F6">
        <w:rPr>
          <w:rFonts w:asciiTheme="majorBidi" w:hAnsiTheme="majorBidi" w:cstheme="majorBidi"/>
          <w:sz w:val="24"/>
          <w:szCs w:val="24"/>
          <w:lang w:val="en-GB"/>
        </w:rPr>
        <w:t>The members of (name of the association) who hold representative positions in other associations or from which they are delegates, must refrain from participating in business meetings between (name of the association) and these associations to avoid conflict situations."</w:t>
      </w:r>
      <w:r w:rsidRPr="007913F6">
        <w:rPr>
          <w:rFonts w:asciiTheme="majorBidi" w:hAnsiTheme="majorBidi" w:cstheme="majorBidi"/>
          <w:sz w:val="24"/>
          <w:szCs w:val="24"/>
          <w:vertAlign w:val="superscript"/>
          <w:lang w:val="en-GB"/>
        </w:rPr>
        <w:footnoteReference w:id="17"/>
      </w:r>
      <w:r w:rsidRPr="007913F6">
        <w:rPr>
          <w:rFonts w:asciiTheme="majorBidi" w:hAnsiTheme="majorBidi" w:cstheme="majorBidi"/>
          <w:sz w:val="24"/>
          <w:szCs w:val="24"/>
          <w:lang w:val="en-GB"/>
        </w:rPr>
        <w:t xml:space="preserve"> </w:t>
      </w:r>
    </w:p>
    <w:bookmarkEnd w:id="77"/>
    <w:p w14:paraId="515262ED" w14:textId="77777777" w:rsidR="009B228E" w:rsidRPr="007913F6" w:rsidRDefault="009B228E" w:rsidP="009B228E">
      <w:pPr>
        <w:spacing w:after="0" w:line="480" w:lineRule="auto"/>
        <w:jc w:val="both"/>
        <w:rPr>
          <w:rFonts w:asciiTheme="majorBidi" w:hAnsiTheme="majorBidi" w:cstheme="majorBidi"/>
          <w:sz w:val="24"/>
          <w:szCs w:val="24"/>
          <w:lang w:val="en-GB"/>
        </w:rPr>
      </w:pPr>
      <w:r w:rsidRPr="007913F6">
        <w:rPr>
          <w:rFonts w:asciiTheme="majorBidi" w:hAnsiTheme="majorBidi" w:cstheme="majorBidi"/>
          <w:sz w:val="24"/>
          <w:szCs w:val="24"/>
          <w:lang w:val="en-GB"/>
        </w:rPr>
        <w:t>There are other articles that have not been included in the code of ethics of all associations, but are equally important to regulate the work of members, as they concern disciplinary sanctions, expulsions and radiation.</w:t>
      </w:r>
    </w:p>
    <w:p w14:paraId="60AA0F76" w14:textId="77777777" w:rsidR="009B228E" w:rsidRPr="007913F6" w:rsidRDefault="009B228E" w:rsidP="009B228E">
      <w:pPr>
        <w:spacing w:line="480" w:lineRule="auto"/>
        <w:jc w:val="both"/>
        <w:rPr>
          <w:rFonts w:asciiTheme="majorBidi" w:hAnsiTheme="majorBidi" w:cstheme="majorBidi"/>
          <w:sz w:val="24"/>
          <w:szCs w:val="24"/>
          <w:lang w:val="en-GB"/>
        </w:rPr>
      </w:pPr>
    </w:p>
    <w:p w14:paraId="77201B3F" w14:textId="77777777" w:rsidR="009B228E" w:rsidRPr="007913F6" w:rsidRDefault="009B228E" w:rsidP="009B228E">
      <w:pPr>
        <w:spacing w:line="480" w:lineRule="auto"/>
        <w:jc w:val="both"/>
        <w:rPr>
          <w:rFonts w:asciiTheme="majorBidi" w:hAnsiTheme="majorBidi" w:cstheme="majorBidi"/>
          <w:sz w:val="24"/>
          <w:szCs w:val="24"/>
          <w:lang w:val="en-GB"/>
        </w:rPr>
      </w:pPr>
    </w:p>
    <w:p w14:paraId="25C249FB" w14:textId="77777777" w:rsidR="009B228E" w:rsidRPr="007913F6" w:rsidRDefault="009B228E" w:rsidP="009B228E">
      <w:pPr>
        <w:spacing w:line="480" w:lineRule="auto"/>
        <w:jc w:val="both"/>
        <w:rPr>
          <w:rFonts w:asciiTheme="majorBidi" w:hAnsiTheme="majorBidi" w:cstheme="majorBidi"/>
          <w:sz w:val="24"/>
          <w:szCs w:val="24"/>
          <w:lang w:val="en-GB"/>
        </w:rPr>
      </w:pPr>
    </w:p>
    <w:p w14:paraId="299CF308" w14:textId="77777777" w:rsidR="009B228E" w:rsidRPr="007913F6" w:rsidRDefault="009B228E" w:rsidP="009B228E">
      <w:pPr>
        <w:spacing w:line="480" w:lineRule="auto"/>
        <w:jc w:val="both"/>
        <w:rPr>
          <w:rFonts w:asciiTheme="majorBidi" w:hAnsiTheme="majorBidi" w:cstheme="majorBidi"/>
          <w:sz w:val="24"/>
          <w:szCs w:val="24"/>
          <w:lang w:val="en-GB"/>
        </w:rPr>
      </w:pPr>
    </w:p>
    <w:p w14:paraId="05245360" w14:textId="77777777" w:rsidR="009B228E" w:rsidRDefault="009B228E" w:rsidP="009B228E">
      <w:pPr>
        <w:spacing w:line="480" w:lineRule="auto"/>
        <w:jc w:val="both"/>
        <w:rPr>
          <w:rFonts w:asciiTheme="majorBidi" w:hAnsiTheme="majorBidi" w:cstheme="majorBidi"/>
          <w:sz w:val="24"/>
          <w:szCs w:val="24"/>
          <w:lang w:val="en-GB"/>
        </w:rPr>
      </w:pPr>
    </w:p>
    <w:p w14:paraId="5D9F38B4" w14:textId="77777777" w:rsidR="009B228E" w:rsidRDefault="009B228E" w:rsidP="009B228E">
      <w:pPr>
        <w:spacing w:line="480" w:lineRule="auto"/>
        <w:jc w:val="both"/>
        <w:rPr>
          <w:rFonts w:asciiTheme="majorBidi" w:hAnsiTheme="majorBidi" w:cstheme="majorBidi"/>
          <w:sz w:val="24"/>
          <w:szCs w:val="24"/>
          <w:lang w:val="en-GB"/>
        </w:rPr>
      </w:pPr>
    </w:p>
    <w:p w14:paraId="404F3F63" w14:textId="77777777" w:rsidR="009B228E" w:rsidRDefault="009B228E" w:rsidP="009B228E">
      <w:pPr>
        <w:spacing w:line="480" w:lineRule="auto"/>
        <w:jc w:val="both"/>
        <w:rPr>
          <w:rFonts w:asciiTheme="majorBidi" w:hAnsiTheme="majorBidi" w:cstheme="majorBidi"/>
          <w:sz w:val="24"/>
          <w:szCs w:val="24"/>
          <w:lang w:val="en-GB"/>
        </w:rPr>
      </w:pPr>
    </w:p>
    <w:p w14:paraId="3B3F8551" w14:textId="77777777" w:rsidR="009B228E" w:rsidRDefault="009B228E" w:rsidP="009B228E">
      <w:pPr>
        <w:spacing w:line="480" w:lineRule="auto"/>
        <w:jc w:val="both"/>
        <w:rPr>
          <w:rFonts w:asciiTheme="majorBidi" w:hAnsiTheme="majorBidi" w:cstheme="majorBidi"/>
          <w:sz w:val="24"/>
          <w:szCs w:val="24"/>
          <w:lang w:val="en-GB"/>
        </w:rPr>
      </w:pPr>
    </w:p>
    <w:p w14:paraId="0EEA51CA" w14:textId="77777777" w:rsidR="009B228E" w:rsidRDefault="009B228E" w:rsidP="009B228E">
      <w:pPr>
        <w:spacing w:line="480" w:lineRule="auto"/>
        <w:jc w:val="both"/>
        <w:rPr>
          <w:rFonts w:asciiTheme="majorBidi" w:hAnsiTheme="majorBidi" w:cstheme="majorBidi"/>
          <w:sz w:val="24"/>
          <w:szCs w:val="24"/>
          <w:lang w:val="en-GB"/>
        </w:rPr>
      </w:pPr>
    </w:p>
    <w:p w14:paraId="4E50724C" w14:textId="77777777" w:rsidR="009B228E" w:rsidRDefault="009B228E" w:rsidP="009B228E">
      <w:pPr>
        <w:spacing w:line="480" w:lineRule="auto"/>
        <w:jc w:val="both"/>
        <w:rPr>
          <w:rFonts w:asciiTheme="majorBidi" w:hAnsiTheme="majorBidi" w:cstheme="majorBidi"/>
          <w:sz w:val="24"/>
          <w:szCs w:val="24"/>
          <w:lang w:val="en-GB"/>
        </w:rPr>
      </w:pPr>
    </w:p>
    <w:p w14:paraId="7EC18281" w14:textId="77777777" w:rsidR="009B228E" w:rsidRPr="007913F6" w:rsidRDefault="009B228E" w:rsidP="009B228E">
      <w:pPr>
        <w:keepNext/>
        <w:keepLines/>
        <w:spacing w:before="40" w:after="0"/>
        <w:outlineLvl w:val="1"/>
        <w:rPr>
          <w:rFonts w:ascii="Times New Roman" w:eastAsiaTheme="majorEastAsia" w:hAnsi="Times New Roman" w:cs="Times New Roman"/>
          <w:b/>
          <w:bCs/>
          <w:sz w:val="28"/>
          <w:szCs w:val="28"/>
          <w:lang w:val="en-GB"/>
        </w:rPr>
      </w:pPr>
      <w:bookmarkStart w:id="80" w:name="_Toc53682455"/>
      <w:bookmarkStart w:id="81" w:name="_Toc53683666"/>
      <w:r w:rsidRPr="007913F6">
        <w:rPr>
          <w:rFonts w:ascii="Times New Roman" w:eastAsiaTheme="majorEastAsia" w:hAnsi="Times New Roman" w:cs="Times New Roman"/>
          <w:b/>
          <w:bCs/>
          <w:sz w:val="28"/>
          <w:szCs w:val="28"/>
          <w:lang w:val="en-GB"/>
        </w:rPr>
        <w:lastRenderedPageBreak/>
        <w:t xml:space="preserve">3.2 </w:t>
      </w:r>
      <w:r>
        <w:rPr>
          <w:rFonts w:ascii="Times New Roman" w:eastAsiaTheme="majorEastAsia" w:hAnsi="Times New Roman" w:cs="Times New Roman"/>
          <w:b/>
          <w:bCs/>
          <w:sz w:val="28"/>
          <w:szCs w:val="28"/>
          <w:lang w:val="en-GB"/>
        </w:rPr>
        <w:t xml:space="preserve">A comparison between </w:t>
      </w:r>
      <w:r w:rsidRPr="007913F6">
        <w:rPr>
          <w:rFonts w:ascii="Times New Roman" w:eastAsiaTheme="majorEastAsia" w:hAnsi="Times New Roman" w:cs="Times New Roman"/>
          <w:b/>
          <w:bCs/>
          <w:sz w:val="28"/>
          <w:szCs w:val="28"/>
          <w:lang w:val="en-GB"/>
        </w:rPr>
        <w:t>Italian trade associations and possible amendments to be made to some articles of the code of ethics</w:t>
      </w:r>
      <w:bookmarkEnd w:id="80"/>
      <w:bookmarkEnd w:id="81"/>
    </w:p>
    <w:p w14:paraId="60B87DE8" w14:textId="77777777" w:rsidR="009B228E" w:rsidRPr="007913F6" w:rsidRDefault="009B228E" w:rsidP="009B228E">
      <w:pPr>
        <w:rPr>
          <w:lang w:val="en-GB"/>
        </w:rPr>
      </w:pPr>
    </w:p>
    <w:p w14:paraId="20C30E9E" w14:textId="77777777" w:rsidR="009B228E" w:rsidRPr="007913F6" w:rsidRDefault="009B228E" w:rsidP="009B228E">
      <w:pPr>
        <w:spacing w:after="0" w:line="480" w:lineRule="auto"/>
        <w:jc w:val="both"/>
        <w:rPr>
          <w:rFonts w:asciiTheme="majorBidi" w:hAnsiTheme="majorBidi" w:cstheme="majorBidi"/>
          <w:sz w:val="24"/>
          <w:szCs w:val="24"/>
          <w:lang w:val="en-GB"/>
        </w:rPr>
      </w:pPr>
      <w:r w:rsidRPr="007913F6">
        <w:rPr>
          <w:rFonts w:asciiTheme="majorBidi" w:hAnsiTheme="majorBidi" w:cstheme="majorBidi"/>
          <w:sz w:val="24"/>
          <w:szCs w:val="24"/>
          <w:lang w:val="en-GB"/>
        </w:rPr>
        <w:t xml:space="preserve">It is possible to say that the codes of ethics of the Italian associations are quite exhaustive, but there are some articles that should be modified, because some details do not fully respect the code of ethics. The changes should not be made to the articles of all associations, because many articles, despite having the same title, are written differently, according to the association. For example, the article 5 (Duty of probity and dignity) of the AITI association states that the translator or interpreter, in case of personal opinions that are different from those of the client, must express them, separating them from the original message. In this way, the article is not in line with what should be the behaviour of the interpreter or translator. When starting an interpretation or a written translation, the personality, ego and personal opinions of interpreters and translators should disappear, because they are hired just to translate the original message into the other language, not to make known their opinion about the theme. </w:t>
      </w:r>
    </w:p>
    <w:p w14:paraId="761474FF" w14:textId="77777777" w:rsidR="009B228E" w:rsidRPr="007913F6" w:rsidRDefault="009B228E" w:rsidP="009B228E">
      <w:pPr>
        <w:spacing w:after="0" w:line="480" w:lineRule="auto"/>
        <w:jc w:val="both"/>
        <w:rPr>
          <w:rFonts w:asciiTheme="majorBidi" w:hAnsiTheme="majorBidi" w:cstheme="majorBidi"/>
          <w:sz w:val="24"/>
          <w:szCs w:val="24"/>
          <w:lang w:val="en-GB"/>
        </w:rPr>
      </w:pPr>
      <w:r w:rsidRPr="007913F6">
        <w:rPr>
          <w:rFonts w:asciiTheme="majorBidi" w:hAnsiTheme="majorBidi" w:cstheme="majorBidi"/>
          <w:sz w:val="24"/>
          <w:szCs w:val="24"/>
          <w:lang w:val="en-GB"/>
        </w:rPr>
        <w:t xml:space="preserve">In the code of ethics of the AITI association, it is possible to find another article not in line with the ideal behaviour of the interpreter or translator, namely Article 13 (Duty to avoid incompatibilities). In fact, the article states that professionals must disclose to the client any reasons of personal, economic or ideological conflict of interest. In this article, as in article 5, it seems that the interpreter or translator must make his views known. But if there are conflicts of interest, </w:t>
      </w:r>
      <w:r>
        <w:rPr>
          <w:rFonts w:asciiTheme="majorBidi" w:hAnsiTheme="majorBidi" w:cstheme="majorBidi"/>
          <w:sz w:val="24"/>
          <w:szCs w:val="24"/>
          <w:lang w:val="en-GB"/>
        </w:rPr>
        <w:t>regardless</w:t>
      </w:r>
      <w:r w:rsidRPr="007913F6">
        <w:rPr>
          <w:rFonts w:asciiTheme="majorBidi" w:hAnsiTheme="majorBidi" w:cstheme="majorBidi"/>
          <w:sz w:val="24"/>
          <w:szCs w:val="24"/>
          <w:lang w:val="en-GB"/>
        </w:rPr>
        <w:t xml:space="preserve"> their nature, the interpreter or translator should be required to reject the assignment previously, instead of making their disagreement known during the interpretation or written translation.</w:t>
      </w:r>
    </w:p>
    <w:p w14:paraId="09D96449" w14:textId="77777777" w:rsidR="009B228E" w:rsidRPr="007913F6" w:rsidRDefault="009B228E" w:rsidP="009B228E">
      <w:pPr>
        <w:spacing w:after="0" w:line="480" w:lineRule="auto"/>
        <w:jc w:val="both"/>
        <w:rPr>
          <w:rFonts w:asciiTheme="majorBidi" w:hAnsiTheme="majorBidi" w:cstheme="majorBidi"/>
          <w:sz w:val="24"/>
          <w:szCs w:val="24"/>
          <w:lang w:val="en-GB"/>
        </w:rPr>
      </w:pPr>
      <w:r w:rsidRPr="007913F6">
        <w:rPr>
          <w:rFonts w:asciiTheme="majorBidi" w:hAnsiTheme="majorBidi" w:cstheme="majorBidi"/>
          <w:sz w:val="24"/>
          <w:szCs w:val="24"/>
          <w:lang w:val="en-GB"/>
        </w:rPr>
        <w:t xml:space="preserve">As for ANITI association, instead, the articles, up to number 27, are quite exhaustive and written like the articles of the UNITALIA and </w:t>
      </w:r>
      <w:proofErr w:type="spellStart"/>
      <w:r w:rsidRPr="007913F6">
        <w:rPr>
          <w:rFonts w:asciiTheme="majorBidi" w:hAnsiTheme="majorBidi" w:cstheme="majorBidi"/>
          <w:sz w:val="24"/>
          <w:szCs w:val="24"/>
          <w:lang w:val="en-GB"/>
        </w:rPr>
        <w:t>Anios</w:t>
      </w:r>
      <w:proofErr w:type="spellEnd"/>
      <w:r w:rsidRPr="007913F6">
        <w:rPr>
          <w:rFonts w:asciiTheme="majorBidi" w:hAnsiTheme="majorBidi" w:cstheme="majorBidi"/>
          <w:sz w:val="24"/>
          <w:szCs w:val="24"/>
          <w:lang w:val="en-GB"/>
        </w:rPr>
        <w:t xml:space="preserve"> associations, but ANITI has added </w:t>
      </w:r>
      <w:r w:rsidRPr="007913F6">
        <w:rPr>
          <w:rFonts w:asciiTheme="majorBidi" w:hAnsiTheme="majorBidi" w:cstheme="majorBidi"/>
          <w:sz w:val="24"/>
          <w:szCs w:val="24"/>
          <w:lang w:val="en-GB"/>
        </w:rPr>
        <w:lastRenderedPageBreak/>
        <w:t xml:space="preserve">a last section composed by 10 articles concerning sanctions and disciplinary proceedings. The section related to sanctions, suspensions and expulsions is necessary, but, at the same time, writing a large number of articles about that, can make the code too dispersive, with the negative consequence that members may not take into </w:t>
      </w:r>
      <w:r>
        <w:rPr>
          <w:rFonts w:asciiTheme="majorBidi" w:hAnsiTheme="majorBidi" w:cstheme="majorBidi"/>
          <w:sz w:val="24"/>
          <w:szCs w:val="24"/>
          <w:lang w:val="en-GB"/>
        </w:rPr>
        <w:t xml:space="preserve">proper </w:t>
      </w:r>
      <w:r w:rsidRPr="007913F6">
        <w:rPr>
          <w:rFonts w:asciiTheme="majorBidi" w:hAnsiTheme="majorBidi" w:cstheme="majorBidi"/>
          <w:sz w:val="24"/>
          <w:szCs w:val="24"/>
          <w:lang w:val="en-GB"/>
        </w:rPr>
        <w:t xml:space="preserve">consideration. A solution, in this case, could be to summarise the key points of these 10 regulations in a single article, in order to make it more immediate for reading. It can be seen, therefore, that among the associations </w:t>
      </w:r>
      <w:r>
        <w:rPr>
          <w:rFonts w:asciiTheme="majorBidi" w:hAnsiTheme="majorBidi" w:cstheme="majorBidi"/>
          <w:sz w:val="24"/>
          <w:szCs w:val="24"/>
          <w:lang w:val="en-GB"/>
        </w:rPr>
        <w:t>that have been taken</w:t>
      </w:r>
      <w:r w:rsidRPr="007913F6">
        <w:rPr>
          <w:rFonts w:asciiTheme="majorBidi" w:hAnsiTheme="majorBidi" w:cstheme="majorBidi"/>
          <w:sz w:val="24"/>
          <w:szCs w:val="24"/>
          <w:lang w:val="en-GB"/>
        </w:rPr>
        <w:t xml:space="preserve"> into </w:t>
      </w:r>
      <w:r>
        <w:rPr>
          <w:rFonts w:asciiTheme="majorBidi" w:hAnsiTheme="majorBidi" w:cstheme="majorBidi"/>
          <w:sz w:val="24"/>
          <w:szCs w:val="24"/>
          <w:lang w:val="en-GB"/>
        </w:rPr>
        <w:t>account</w:t>
      </w:r>
      <w:r w:rsidRPr="007913F6">
        <w:rPr>
          <w:rFonts w:asciiTheme="majorBidi" w:hAnsiTheme="majorBidi" w:cstheme="majorBidi"/>
          <w:sz w:val="24"/>
          <w:szCs w:val="24"/>
          <w:lang w:val="en-GB"/>
        </w:rPr>
        <w:t xml:space="preserve"> (i.e. UNITALIA, ANITI, </w:t>
      </w:r>
      <w:proofErr w:type="spellStart"/>
      <w:r w:rsidRPr="007913F6">
        <w:rPr>
          <w:rFonts w:asciiTheme="majorBidi" w:hAnsiTheme="majorBidi" w:cstheme="majorBidi"/>
          <w:sz w:val="24"/>
          <w:szCs w:val="24"/>
          <w:lang w:val="en-GB"/>
        </w:rPr>
        <w:t>Anios</w:t>
      </w:r>
      <w:proofErr w:type="spellEnd"/>
      <w:r w:rsidRPr="007913F6">
        <w:rPr>
          <w:rFonts w:asciiTheme="majorBidi" w:hAnsiTheme="majorBidi" w:cstheme="majorBidi"/>
          <w:sz w:val="24"/>
          <w:szCs w:val="24"/>
          <w:lang w:val="en-GB"/>
        </w:rPr>
        <w:t xml:space="preserve"> and AITI), the most concise and correct codes of ethics are those of the UNITALIA and </w:t>
      </w:r>
      <w:proofErr w:type="spellStart"/>
      <w:r w:rsidRPr="007913F6">
        <w:rPr>
          <w:rFonts w:asciiTheme="majorBidi" w:hAnsiTheme="majorBidi" w:cstheme="majorBidi"/>
          <w:sz w:val="24"/>
          <w:szCs w:val="24"/>
          <w:lang w:val="en-GB"/>
        </w:rPr>
        <w:t>Anios</w:t>
      </w:r>
      <w:proofErr w:type="spellEnd"/>
      <w:r w:rsidRPr="007913F6">
        <w:rPr>
          <w:rFonts w:asciiTheme="majorBidi" w:hAnsiTheme="majorBidi" w:cstheme="majorBidi"/>
          <w:sz w:val="24"/>
          <w:szCs w:val="24"/>
          <w:lang w:val="en-GB"/>
        </w:rPr>
        <w:t xml:space="preserve"> associations.</w:t>
      </w:r>
    </w:p>
    <w:p w14:paraId="73E8EB8E" w14:textId="77777777" w:rsidR="009B228E" w:rsidRPr="007913F6" w:rsidRDefault="009B228E" w:rsidP="009B228E">
      <w:pPr>
        <w:spacing w:line="480" w:lineRule="auto"/>
        <w:jc w:val="both"/>
        <w:rPr>
          <w:rFonts w:asciiTheme="majorBidi" w:hAnsiTheme="majorBidi" w:cstheme="majorBidi"/>
          <w:sz w:val="24"/>
          <w:szCs w:val="24"/>
          <w:lang w:val="en-GB"/>
        </w:rPr>
      </w:pPr>
    </w:p>
    <w:p w14:paraId="49A198C7" w14:textId="77777777" w:rsidR="009B228E" w:rsidRPr="007913F6" w:rsidRDefault="009B228E" w:rsidP="009B228E">
      <w:pPr>
        <w:spacing w:line="480" w:lineRule="auto"/>
        <w:jc w:val="both"/>
        <w:rPr>
          <w:rFonts w:asciiTheme="majorBidi" w:hAnsiTheme="majorBidi" w:cstheme="majorBidi"/>
          <w:sz w:val="24"/>
          <w:szCs w:val="24"/>
          <w:lang w:val="en-GB"/>
        </w:rPr>
      </w:pPr>
    </w:p>
    <w:p w14:paraId="576EDD3D" w14:textId="77777777" w:rsidR="009B228E" w:rsidRPr="007913F6" w:rsidRDefault="009B228E" w:rsidP="009B228E">
      <w:pPr>
        <w:spacing w:line="480" w:lineRule="auto"/>
        <w:jc w:val="both"/>
        <w:rPr>
          <w:rFonts w:asciiTheme="majorBidi" w:hAnsiTheme="majorBidi" w:cstheme="majorBidi"/>
          <w:sz w:val="24"/>
          <w:szCs w:val="24"/>
          <w:lang w:val="en-GB"/>
        </w:rPr>
      </w:pPr>
    </w:p>
    <w:p w14:paraId="532A49EC" w14:textId="77777777" w:rsidR="009B228E" w:rsidRPr="007913F6" w:rsidRDefault="009B228E" w:rsidP="009B228E">
      <w:pPr>
        <w:spacing w:line="480" w:lineRule="auto"/>
        <w:jc w:val="both"/>
        <w:rPr>
          <w:rFonts w:asciiTheme="majorBidi" w:hAnsiTheme="majorBidi" w:cstheme="majorBidi"/>
          <w:sz w:val="24"/>
          <w:szCs w:val="24"/>
          <w:lang w:val="en-GB"/>
        </w:rPr>
      </w:pPr>
    </w:p>
    <w:p w14:paraId="1862B7A2" w14:textId="77777777" w:rsidR="009B228E" w:rsidRPr="007913F6" w:rsidRDefault="009B228E" w:rsidP="009B228E">
      <w:pPr>
        <w:spacing w:line="480" w:lineRule="auto"/>
        <w:jc w:val="both"/>
        <w:rPr>
          <w:rFonts w:asciiTheme="majorBidi" w:hAnsiTheme="majorBidi" w:cstheme="majorBidi"/>
          <w:sz w:val="24"/>
          <w:szCs w:val="24"/>
          <w:lang w:val="en-GB"/>
        </w:rPr>
      </w:pPr>
    </w:p>
    <w:p w14:paraId="1E2B6D9D" w14:textId="77777777" w:rsidR="009B228E" w:rsidRPr="007913F6" w:rsidRDefault="009B228E" w:rsidP="009B228E">
      <w:pPr>
        <w:spacing w:line="480" w:lineRule="auto"/>
        <w:jc w:val="both"/>
        <w:rPr>
          <w:rFonts w:asciiTheme="majorBidi" w:hAnsiTheme="majorBidi" w:cstheme="majorBidi"/>
          <w:sz w:val="24"/>
          <w:szCs w:val="24"/>
          <w:lang w:val="en-GB"/>
        </w:rPr>
      </w:pPr>
    </w:p>
    <w:p w14:paraId="0318D683" w14:textId="77777777" w:rsidR="009B228E" w:rsidRPr="007913F6" w:rsidRDefault="009B228E" w:rsidP="009B228E">
      <w:pPr>
        <w:spacing w:line="480" w:lineRule="auto"/>
        <w:jc w:val="both"/>
        <w:rPr>
          <w:rFonts w:asciiTheme="majorBidi" w:hAnsiTheme="majorBidi" w:cstheme="majorBidi"/>
          <w:sz w:val="24"/>
          <w:szCs w:val="24"/>
          <w:lang w:val="en-GB"/>
        </w:rPr>
      </w:pPr>
    </w:p>
    <w:p w14:paraId="6AEA1516" w14:textId="77777777" w:rsidR="009B228E" w:rsidRPr="007913F6" w:rsidRDefault="009B228E" w:rsidP="009B228E">
      <w:pPr>
        <w:spacing w:line="480" w:lineRule="auto"/>
        <w:jc w:val="both"/>
        <w:rPr>
          <w:rFonts w:asciiTheme="majorBidi" w:hAnsiTheme="majorBidi" w:cstheme="majorBidi"/>
          <w:sz w:val="24"/>
          <w:szCs w:val="24"/>
          <w:lang w:val="en-GB"/>
        </w:rPr>
      </w:pPr>
    </w:p>
    <w:p w14:paraId="3137E15C" w14:textId="77777777" w:rsidR="009B228E" w:rsidRPr="007913F6" w:rsidRDefault="009B228E" w:rsidP="009B228E">
      <w:pPr>
        <w:spacing w:line="480" w:lineRule="auto"/>
        <w:jc w:val="both"/>
        <w:rPr>
          <w:rFonts w:asciiTheme="majorBidi" w:hAnsiTheme="majorBidi" w:cstheme="majorBidi"/>
          <w:sz w:val="24"/>
          <w:szCs w:val="24"/>
          <w:lang w:val="en-GB"/>
        </w:rPr>
      </w:pPr>
    </w:p>
    <w:p w14:paraId="47CD5446" w14:textId="77777777" w:rsidR="009B228E" w:rsidRPr="007913F6" w:rsidRDefault="009B228E" w:rsidP="009B228E">
      <w:pPr>
        <w:spacing w:line="480" w:lineRule="auto"/>
        <w:jc w:val="both"/>
        <w:rPr>
          <w:rFonts w:asciiTheme="majorBidi" w:hAnsiTheme="majorBidi" w:cstheme="majorBidi"/>
          <w:sz w:val="24"/>
          <w:szCs w:val="24"/>
          <w:lang w:val="en-GB"/>
        </w:rPr>
      </w:pPr>
    </w:p>
    <w:p w14:paraId="2B26D0B5" w14:textId="77777777" w:rsidR="009B228E" w:rsidRDefault="009B228E" w:rsidP="009B228E">
      <w:pPr>
        <w:spacing w:line="480" w:lineRule="auto"/>
        <w:jc w:val="both"/>
        <w:rPr>
          <w:rFonts w:asciiTheme="majorBidi" w:hAnsiTheme="majorBidi" w:cstheme="majorBidi"/>
          <w:sz w:val="24"/>
          <w:szCs w:val="24"/>
          <w:lang w:val="en-GB"/>
        </w:rPr>
      </w:pPr>
    </w:p>
    <w:p w14:paraId="0B2169FA" w14:textId="77777777" w:rsidR="009B228E" w:rsidRDefault="009B228E" w:rsidP="009B228E">
      <w:pPr>
        <w:spacing w:line="480" w:lineRule="auto"/>
        <w:jc w:val="both"/>
        <w:rPr>
          <w:rFonts w:asciiTheme="majorBidi" w:hAnsiTheme="majorBidi" w:cstheme="majorBidi"/>
          <w:sz w:val="24"/>
          <w:szCs w:val="24"/>
          <w:lang w:val="en-GB"/>
        </w:rPr>
      </w:pPr>
    </w:p>
    <w:p w14:paraId="1BEB5478" w14:textId="77777777" w:rsidR="009B228E" w:rsidRPr="00403582" w:rsidRDefault="009B228E" w:rsidP="009B228E">
      <w:pPr>
        <w:spacing w:line="480" w:lineRule="auto"/>
        <w:jc w:val="both"/>
        <w:rPr>
          <w:rFonts w:asciiTheme="majorBidi" w:hAnsiTheme="majorBidi" w:cstheme="majorBidi"/>
          <w:sz w:val="24"/>
          <w:szCs w:val="24"/>
          <w:lang w:val="en-GB"/>
        </w:rPr>
      </w:pPr>
      <w:r w:rsidRPr="007913F6">
        <w:rPr>
          <w:rFonts w:asciiTheme="majorBidi" w:hAnsiTheme="majorBidi" w:cstheme="majorBidi"/>
          <w:sz w:val="24"/>
          <w:szCs w:val="24"/>
          <w:lang w:val="en-GB"/>
        </w:rPr>
        <w:lastRenderedPageBreak/>
        <w:t xml:space="preserve"> </w:t>
      </w:r>
      <w:r w:rsidRPr="007913F6">
        <w:rPr>
          <w:rFonts w:asciiTheme="majorBidi" w:eastAsiaTheme="majorEastAsia" w:hAnsiTheme="majorBidi" w:cstheme="majorBidi"/>
          <w:b/>
          <w:bCs/>
          <w:sz w:val="28"/>
          <w:szCs w:val="28"/>
          <w:lang w:val="en-GB"/>
        </w:rPr>
        <w:t>3.3 The creation of a unique and national code of ethics</w:t>
      </w:r>
    </w:p>
    <w:p w14:paraId="2E143F5C" w14:textId="77777777" w:rsidR="009B228E" w:rsidRPr="007913F6" w:rsidRDefault="009B228E" w:rsidP="009B228E">
      <w:pPr>
        <w:spacing w:after="0" w:line="480" w:lineRule="auto"/>
        <w:jc w:val="both"/>
        <w:rPr>
          <w:rFonts w:asciiTheme="majorBidi" w:hAnsiTheme="majorBidi" w:cstheme="majorBidi"/>
          <w:sz w:val="24"/>
          <w:szCs w:val="24"/>
          <w:lang w:val="en-GB"/>
        </w:rPr>
      </w:pPr>
      <w:r w:rsidRPr="007913F6">
        <w:rPr>
          <w:rFonts w:asciiTheme="majorBidi" w:hAnsiTheme="majorBidi" w:cstheme="majorBidi"/>
          <w:sz w:val="24"/>
          <w:szCs w:val="24"/>
          <w:lang w:val="en-GB"/>
        </w:rPr>
        <w:t xml:space="preserve">Of course, all the members of the various associations are obliged to respect the regulations, but since there is not a professional association, it often happens that they are not respected. For this reason, in order to give a respectable role to the code of ethics, the ideal would be to create a single national code of ethics, so as to control professionals in an easier way. In addition to establishing a single code of ethics in Italy, it would be appropriate to reduce the number of articles, writing only the main ones, to make it more concise and efficient, and to insert some specific details on topics that until now almost no association has taken into account. Analysing all the articles present in the websites of the associations and in accordance with the changes made previously, the complete and equal code of ethics could be the following: </w:t>
      </w:r>
    </w:p>
    <w:p w14:paraId="59CF7600" w14:textId="77777777" w:rsidR="009B228E" w:rsidRPr="007913F6" w:rsidRDefault="009B228E" w:rsidP="009B228E">
      <w:pPr>
        <w:spacing w:after="0" w:line="480" w:lineRule="auto"/>
        <w:jc w:val="both"/>
        <w:rPr>
          <w:rFonts w:asciiTheme="majorBidi" w:hAnsiTheme="majorBidi" w:cstheme="majorBidi"/>
          <w:sz w:val="24"/>
          <w:szCs w:val="24"/>
          <w:lang w:val="en-GB"/>
        </w:rPr>
      </w:pPr>
      <w:r w:rsidRPr="007913F6">
        <w:rPr>
          <w:rFonts w:asciiTheme="majorBidi" w:hAnsiTheme="majorBidi" w:cstheme="majorBidi"/>
          <w:sz w:val="24"/>
          <w:szCs w:val="24"/>
          <w:lang w:val="en-GB"/>
        </w:rPr>
        <w:t xml:space="preserve">Art. 1 - In order to become a member, it is mandatory to have a qualification in the field of interpreting and translation, otherwise, the candidate must undergo examinations and exercises to demonstrate their qualification in the field. </w:t>
      </w:r>
    </w:p>
    <w:p w14:paraId="06EEC614" w14:textId="77777777" w:rsidR="009B228E" w:rsidRPr="007913F6" w:rsidRDefault="009B228E" w:rsidP="009B228E">
      <w:pPr>
        <w:spacing w:after="0" w:line="480" w:lineRule="auto"/>
        <w:jc w:val="both"/>
        <w:rPr>
          <w:rFonts w:asciiTheme="majorBidi" w:hAnsiTheme="majorBidi" w:cstheme="majorBidi"/>
          <w:sz w:val="24"/>
          <w:szCs w:val="24"/>
          <w:lang w:val="en-GB"/>
        </w:rPr>
      </w:pPr>
      <w:r w:rsidRPr="007913F6">
        <w:rPr>
          <w:rFonts w:asciiTheme="majorBidi" w:hAnsiTheme="majorBidi" w:cstheme="majorBidi"/>
          <w:sz w:val="24"/>
          <w:szCs w:val="24"/>
          <w:lang w:val="en-GB"/>
        </w:rPr>
        <w:t xml:space="preserve">Art. 2 - </w:t>
      </w:r>
      <w:r>
        <w:rPr>
          <w:rFonts w:asciiTheme="majorBidi" w:hAnsiTheme="majorBidi" w:cstheme="majorBidi"/>
          <w:sz w:val="24"/>
          <w:szCs w:val="24"/>
          <w:lang w:val="en-GB"/>
        </w:rPr>
        <w:t>Translators and interpreters</w:t>
      </w:r>
      <w:r w:rsidRPr="007913F6">
        <w:rPr>
          <w:rFonts w:asciiTheme="majorBidi" w:hAnsiTheme="majorBidi" w:cstheme="majorBidi"/>
          <w:sz w:val="24"/>
          <w:szCs w:val="24"/>
          <w:lang w:val="en-GB"/>
        </w:rPr>
        <w:t xml:space="preserve"> must inspire their conduct in compliance with the duties of probity, dignity and decorum. It is forbidden for the translator and interpreter, to express political or personal opinions and to make public statements about their political ideology during the exercise of their profession. Through their translation activities, partners must not consciously contribute to the perpetration of crimes or illegal actions.</w:t>
      </w:r>
    </w:p>
    <w:p w14:paraId="1131AC35" w14:textId="77777777" w:rsidR="009B228E" w:rsidRPr="007913F6" w:rsidRDefault="009B228E" w:rsidP="009B228E">
      <w:pPr>
        <w:spacing w:after="0" w:line="480" w:lineRule="auto"/>
        <w:jc w:val="both"/>
        <w:rPr>
          <w:rFonts w:asciiTheme="majorBidi" w:hAnsiTheme="majorBidi" w:cstheme="majorBidi"/>
          <w:sz w:val="24"/>
          <w:szCs w:val="24"/>
          <w:lang w:val="en-GB"/>
        </w:rPr>
      </w:pPr>
      <w:r w:rsidRPr="007913F6">
        <w:rPr>
          <w:rFonts w:asciiTheme="majorBidi" w:hAnsiTheme="majorBidi" w:cstheme="majorBidi"/>
          <w:sz w:val="24"/>
          <w:szCs w:val="24"/>
          <w:lang w:val="en-GB"/>
        </w:rPr>
        <w:t xml:space="preserve">Art. 3 - The translator and interpreter must carry out their professional activity with loyalty and honesty. It is strictly forbidden for the translator and interpreter to make personal use of information of which they become aware in the exercise of their profession or in the performance of an assignment. The interpreter must carry out his or </w:t>
      </w:r>
      <w:r w:rsidRPr="007913F6">
        <w:rPr>
          <w:rFonts w:asciiTheme="majorBidi" w:hAnsiTheme="majorBidi" w:cstheme="majorBidi"/>
          <w:sz w:val="24"/>
          <w:szCs w:val="24"/>
          <w:lang w:val="en-GB"/>
        </w:rPr>
        <w:lastRenderedPageBreak/>
        <w:t>her job objectively and equidistantly, and the court interpreter must always keep in mind that he or she is acting in the best interests of justice. The translator must perform the task entrusted to him/her in a workmanlike manner and personally.</w:t>
      </w:r>
    </w:p>
    <w:p w14:paraId="39A836E9" w14:textId="77777777" w:rsidR="009B228E" w:rsidRPr="007913F6" w:rsidRDefault="009B228E" w:rsidP="009B228E">
      <w:pPr>
        <w:spacing w:after="0" w:line="480" w:lineRule="auto"/>
        <w:jc w:val="both"/>
        <w:rPr>
          <w:rFonts w:asciiTheme="majorBidi" w:hAnsiTheme="majorBidi" w:cstheme="majorBidi"/>
          <w:sz w:val="24"/>
          <w:szCs w:val="24"/>
          <w:lang w:val="en-GB"/>
        </w:rPr>
      </w:pPr>
      <w:r w:rsidRPr="007913F6">
        <w:rPr>
          <w:rFonts w:asciiTheme="majorBidi" w:hAnsiTheme="majorBidi" w:cstheme="majorBidi"/>
          <w:sz w:val="24"/>
          <w:szCs w:val="24"/>
          <w:lang w:val="en-GB"/>
        </w:rPr>
        <w:t>Art. 4 - It is the translator's and interpreter's duty to maintain the secrecy of the work performed and to maintain the confidentiality of the business discussed. The translator and interpreter must also safeguard the documents in their possession.</w:t>
      </w:r>
    </w:p>
    <w:p w14:paraId="054F5154" w14:textId="77777777" w:rsidR="009B228E" w:rsidRPr="007913F6" w:rsidRDefault="009B228E" w:rsidP="009B228E">
      <w:pPr>
        <w:spacing w:after="0" w:line="480" w:lineRule="auto"/>
        <w:jc w:val="both"/>
        <w:rPr>
          <w:rFonts w:asciiTheme="majorBidi" w:hAnsiTheme="majorBidi" w:cstheme="majorBidi"/>
          <w:sz w:val="24"/>
          <w:szCs w:val="24"/>
          <w:lang w:val="en-GB"/>
        </w:rPr>
      </w:pPr>
      <w:r w:rsidRPr="007913F6">
        <w:rPr>
          <w:rFonts w:asciiTheme="majorBidi" w:hAnsiTheme="majorBidi" w:cstheme="majorBidi"/>
          <w:sz w:val="24"/>
          <w:szCs w:val="24"/>
          <w:lang w:val="en-GB"/>
        </w:rPr>
        <w:t>Art. 5 – The acceptance of a specific professional assignment presumes competence to perform that assignment. In any case, the translator and interpreter must communicate to the client the circumstances preventing the performance of the requested activity and the need to hire another colleague.4</w:t>
      </w:r>
    </w:p>
    <w:p w14:paraId="4EEFBE55" w14:textId="77777777" w:rsidR="009B228E" w:rsidRPr="007913F6" w:rsidRDefault="009B228E" w:rsidP="009B228E">
      <w:pPr>
        <w:spacing w:after="0" w:line="480" w:lineRule="auto"/>
        <w:jc w:val="both"/>
        <w:rPr>
          <w:rFonts w:asciiTheme="majorBidi" w:hAnsiTheme="majorBidi" w:cstheme="majorBidi"/>
          <w:sz w:val="24"/>
          <w:szCs w:val="24"/>
          <w:lang w:val="en-GB"/>
        </w:rPr>
      </w:pPr>
      <w:r w:rsidRPr="007913F6">
        <w:rPr>
          <w:rFonts w:asciiTheme="majorBidi" w:hAnsiTheme="majorBidi" w:cstheme="majorBidi"/>
          <w:sz w:val="24"/>
          <w:szCs w:val="24"/>
          <w:lang w:val="en-GB"/>
        </w:rPr>
        <w:t>Art. 6 - It is the translator's and interpreter's duty to constantly take care of their professional preparation, both in the strictly linguistic field and with regard to their general and specialized culture. In order to demonstrate their constant professional training, interpreters and translators must achieve a certain number of credits each year from examinations in the linguistic and cultural field.</w:t>
      </w:r>
    </w:p>
    <w:p w14:paraId="5E65B345" w14:textId="77777777" w:rsidR="009B228E" w:rsidRPr="007913F6" w:rsidRDefault="009B228E" w:rsidP="009B228E">
      <w:pPr>
        <w:spacing w:after="0" w:line="480" w:lineRule="auto"/>
        <w:jc w:val="both"/>
        <w:rPr>
          <w:rFonts w:asciiTheme="majorBidi" w:hAnsiTheme="majorBidi" w:cstheme="majorBidi"/>
          <w:sz w:val="24"/>
          <w:szCs w:val="24"/>
          <w:lang w:val="en-GB"/>
        </w:rPr>
      </w:pPr>
      <w:r w:rsidRPr="007913F6">
        <w:rPr>
          <w:rFonts w:asciiTheme="majorBidi" w:hAnsiTheme="majorBidi" w:cstheme="majorBidi"/>
          <w:sz w:val="24"/>
          <w:szCs w:val="24"/>
          <w:lang w:val="en-GB"/>
        </w:rPr>
        <w:t>Art. 7 - It is the duty of the translator and interpreter to respect the working conditions defined by (name of the association).</w:t>
      </w:r>
    </w:p>
    <w:p w14:paraId="7E9B4996" w14:textId="77777777" w:rsidR="009B228E" w:rsidRPr="007913F6" w:rsidRDefault="009B228E" w:rsidP="009B228E">
      <w:pPr>
        <w:spacing w:after="0" w:line="480" w:lineRule="auto"/>
        <w:jc w:val="both"/>
        <w:rPr>
          <w:rFonts w:asciiTheme="majorBidi" w:hAnsiTheme="majorBidi" w:cstheme="majorBidi"/>
          <w:sz w:val="24"/>
          <w:szCs w:val="24"/>
          <w:lang w:val="en-GB"/>
        </w:rPr>
      </w:pPr>
      <w:r w:rsidRPr="007913F6">
        <w:rPr>
          <w:rFonts w:asciiTheme="majorBidi" w:hAnsiTheme="majorBidi" w:cstheme="majorBidi"/>
          <w:sz w:val="24"/>
          <w:szCs w:val="24"/>
          <w:lang w:val="en-GB"/>
        </w:rPr>
        <w:t>Art. 8 - Translators and interpreters must always maintain a cordial and loyal attitude towards their colleagues in order to make their professional activity more serene and correct. They must refrain from any activity or form of advertisement that may cause damage or prejudice to other colleagues. In particular, they must not express criticism of their colleagues for their work, or create a belief in the superiority or convenience of their performance.</w:t>
      </w:r>
    </w:p>
    <w:p w14:paraId="2662F26F" w14:textId="77777777" w:rsidR="009B228E" w:rsidRPr="007913F6" w:rsidRDefault="009B228E" w:rsidP="009B228E">
      <w:pPr>
        <w:spacing w:after="0" w:line="480" w:lineRule="auto"/>
        <w:jc w:val="both"/>
        <w:rPr>
          <w:rFonts w:asciiTheme="majorBidi" w:hAnsiTheme="majorBidi" w:cstheme="majorBidi"/>
          <w:sz w:val="24"/>
          <w:szCs w:val="24"/>
          <w:lang w:val="en-GB"/>
        </w:rPr>
      </w:pPr>
      <w:r w:rsidRPr="007913F6">
        <w:rPr>
          <w:rFonts w:asciiTheme="majorBidi" w:hAnsiTheme="majorBidi" w:cstheme="majorBidi"/>
          <w:sz w:val="24"/>
          <w:szCs w:val="24"/>
          <w:lang w:val="en-GB"/>
        </w:rPr>
        <w:t>Art. 9 - The trust relationship is the basis of professional activity.</w:t>
      </w:r>
    </w:p>
    <w:p w14:paraId="3CFB5860" w14:textId="77777777" w:rsidR="009B228E" w:rsidRPr="007913F6" w:rsidRDefault="009B228E" w:rsidP="009B228E">
      <w:pPr>
        <w:spacing w:after="0" w:line="480" w:lineRule="auto"/>
        <w:jc w:val="both"/>
        <w:rPr>
          <w:rFonts w:asciiTheme="majorBidi" w:hAnsiTheme="majorBidi" w:cstheme="majorBidi"/>
          <w:sz w:val="24"/>
          <w:szCs w:val="24"/>
          <w:lang w:val="en-GB"/>
        </w:rPr>
      </w:pPr>
      <w:r w:rsidRPr="007913F6">
        <w:rPr>
          <w:rFonts w:asciiTheme="majorBidi" w:hAnsiTheme="majorBidi" w:cstheme="majorBidi"/>
          <w:sz w:val="24"/>
          <w:szCs w:val="24"/>
          <w:lang w:val="en-GB"/>
        </w:rPr>
        <w:lastRenderedPageBreak/>
        <w:t>Art. 10 - It is a violation of professional duties, punishable also by disciplinary sanctions, the failure or delay in carrying out the assignment received, when the failure is attributable to negligence or carelessness (regardless of whether it is detrimental to the interests of the client).</w:t>
      </w:r>
    </w:p>
    <w:p w14:paraId="117A42BB" w14:textId="77777777" w:rsidR="009B228E" w:rsidRPr="007913F6" w:rsidRDefault="009B228E" w:rsidP="009B228E">
      <w:pPr>
        <w:spacing w:after="0" w:line="480" w:lineRule="auto"/>
        <w:jc w:val="both"/>
        <w:rPr>
          <w:rFonts w:asciiTheme="majorBidi" w:hAnsiTheme="majorBidi" w:cstheme="majorBidi"/>
          <w:sz w:val="24"/>
          <w:szCs w:val="24"/>
          <w:lang w:val="en-GB"/>
        </w:rPr>
      </w:pPr>
      <w:r w:rsidRPr="007913F6">
        <w:rPr>
          <w:rFonts w:asciiTheme="majorBidi" w:hAnsiTheme="majorBidi" w:cstheme="majorBidi"/>
          <w:sz w:val="24"/>
          <w:szCs w:val="24"/>
          <w:lang w:val="en-GB"/>
        </w:rPr>
        <w:t>Art. 11 - As far as possible, the translator and interpreter must refrain from testifying as witnesses about circumstances learned in the exercise of their professional activity or inherent to the assignment received.</w:t>
      </w:r>
    </w:p>
    <w:p w14:paraId="1A5EA9F9" w14:textId="77777777" w:rsidR="009B228E" w:rsidRPr="007913F6" w:rsidRDefault="009B228E" w:rsidP="009B228E">
      <w:pPr>
        <w:spacing w:after="0" w:line="480" w:lineRule="auto"/>
        <w:jc w:val="both"/>
        <w:rPr>
          <w:rFonts w:asciiTheme="majorBidi" w:hAnsiTheme="majorBidi" w:cstheme="majorBidi"/>
          <w:sz w:val="24"/>
          <w:szCs w:val="24"/>
          <w:lang w:val="en-GB"/>
        </w:rPr>
      </w:pPr>
      <w:r w:rsidRPr="007913F6">
        <w:rPr>
          <w:rFonts w:asciiTheme="majorBidi" w:hAnsiTheme="majorBidi" w:cstheme="majorBidi"/>
          <w:sz w:val="24"/>
          <w:szCs w:val="24"/>
          <w:lang w:val="en-GB"/>
        </w:rPr>
        <w:t>Art. 12 - Relationships with other trade associations must be fostered for the circulation of information and the implementation of joint actions to protect the profession. These relationships are reserved for the President or his personal delegates exclusively within the scope of the delegation conferred upon them.</w:t>
      </w:r>
    </w:p>
    <w:p w14:paraId="3CAB651D" w14:textId="77777777" w:rsidR="009B228E" w:rsidRPr="007913F6" w:rsidRDefault="009B228E" w:rsidP="009B228E">
      <w:pPr>
        <w:spacing w:after="0" w:line="480" w:lineRule="auto"/>
        <w:jc w:val="both"/>
        <w:rPr>
          <w:rFonts w:asciiTheme="majorBidi" w:hAnsiTheme="majorBidi" w:cstheme="majorBidi"/>
          <w:sz w:val="24"/>
          <w:szCs w:val="24"/>
          <w:lang w:val="en-GB"/>
        </w:rPr>
      </w:pPr>
      <w:r w:rsidRPr="007913F6">
        <w:rPr>
          <w:rFonts w:asciiTheme="majorBidi" w:hAnsiTheme="majorBidi" w:cstheme="majorBidi"/>
          <w:sz w:val="24"/>
          <w:szCs w:val="24"/>
          <w:lang w:val="en-GB"/>
        </w:rPr>
        <w:t xml:space="preserve">In this way, the code of ethics arrives directly to the members and it is based on the ethics and morals of professionals, so as to avoid infiltration </w:t>
      </w:r>
      <w:r>
        <w:rPr>
          <w:rFonts w:asciiTheme="majorBidi" w:hAnsiTheme="majorBidi" w:cstheme="majorBidi"/>
          <w:sz w:val="24"/>
          <w:szCs w:val="24"/>
          <w:lang w:val="en-GB"/>
        </w:rPr>
        <w:t xml:space="preserve">accusations </w:t>
      </w:r>
      <w:r w:rsidRPr="007913F6">
        <w:rPr>
          <w:rFonts w:asciiTheme="majorBidi" w:hAnsiTheme="majorBidi" w:cstheme="majorBidi"/>
          <w:sz w:val="24"/>
          <w:szCs w:val="24"/>
          <w:lang w:val="en-GB"/>
        </w:rPr>
        <w:t xml:space="preserve">and at the same time </w:t>
      </w:r>
      <w:r>
        <w:rPr>
          <w:rFonts w:asciiTheme="majorBidi" w:hAnsiTheme="majorBidi" w:cstheme="majorBidi"/>
          <w:sz w:val="24"/>
          <w:szCs w:val="24"/>
          <w:lang w:val="en-GB"/>
        </w:rPr>
        <w:t>to have</w:t>
      </w:r>
      <w:r w:rsidRPr="007913F6">
        <w:rPr>
          <w:rFonts w:asciiTheme="majorBidi" w:hAnsiTheme="majorBidi" w:cstheme="majorBidi"/>
          <w:sz w:val="24"/>
          <w:szCs w:val="24"/>
          <w:lang w:val="en-GB"/>
        </w:rPr>
        <w:t xml:space="preserve"> competent and qualified interpreters and translators. As for the administrative section and articles related to sanctions, they can be communicated to the person concerned privately.</w:t>
      </w:r>
    </w:p>
    <w:p w14:paraId="1652D118" w14:textId="77777777" w:rsidR="009B228E" w:rsidRPr="007913F6" w:rsidRDefault="009B228E" w:rsidP="009B228E">
      <w:pPr>
        <w:spacing w:line="480" w:lineRule="auto"/>
        <w:jc w:val="both"/>
        <w:rPr>
          <w:rFonts w:asciiTheme="majorBidi" w:hAnsiTheme="majorBidi" w:cstheme="majorBidi"/>
          <w:sz w:val="24"/>
          <w:szCs w:val="24"/>
          <w:lang w:val="en-GB"/>
        </w:rPr>
      </w:pPr>
    </w:p>
    <w:p w14:paraId="022C4B1B" w14:textId="77777777" w:rsidR="009B228E" w:rsidRPr="007913F6" w:rsidRDefault="009B228E" w:rsidP="009B228E">
      <w:pPr>
        <w:spacing w:line="480" w:lineRule="auto"/>
        <w:jc w:val="both"/>
        <w:rPr>
          <w:rFonts w:asciiTheme="majorBidi" w:hAnsiTheme="majorBidi" w:cstheme="majorBidi"/>
          <w:sz w:val="24"/>
          <w:szCs w:val="24"/>
          <w:lang w:val="en-GB"/>
        </w:rPr>
      </w:pPr>
    </w:p>
    <w:p w14:paraId="784A05ED" w14:textId="77777777" w:rsidR="009B228E" w:rsidRPr="007913F6" w:rsidRDefault="009B228E" w:rsidP="009B228E">
      <w:pPr>
        <w:spacing w:line="480" w:lineRule="auto"/>
        <w:jc w:val="both"/>
        <w:rPr>
          <w:rFonts w:asciiTheme="majorBidi" w:hAnsiTheme="majorBidi" w:cstheme="majorBidi"/>
          <w:sz w:val="24"/>
          <w:szCs w:val="24"/>
          <w:lang w:val="en-GB"/>
        </w:rPr>
      </w:pPr>
    </w:p>
    <w:p w14:paraId="4AD23B01" w14:textId="77777777" w:rsidR="009B228E" w:rsidRDefault="009B228E" w:rsidP="009B228E">
      <w:pPr>
        <w:spacing w:line="480" w:lineRule="auto"/>
        <w:jc w:val="both"/>
        <w:rPr>
          <w:rFonts w:asciiTheme="majorBidi" w:hAnsiTheme="majorBidi" w:cstheme="majorBidi"/>
          <w:sz w:val="24"/>
          <w:szCs w:val="24"/>
          <w:lang w:val="en-GB"/>
        </w:rPr>
      </w:pPr>
    </w:p>
    <w:p w14:paraId="7E2E611D" w14:textId="77777777" w:rsidR="009B228E" w:rsidRPr="007913F6" w:rsidRDefault="009B228E" w:rsidP="009B228E">
      <w:pPr>
        <w:spacing w:line="480" w:lineRule="auto"/>
        <w:jc w:val="both"/>
        <w:rPr>
          <w:rFonts w:asciiTheme="majorBidi" w:hAnsiTheme="majorBidi" w:cstheme="majorBidi"/>
          <w:sz w:val="24"/>
          <w:szCs w:val="24"/>
          <w:lang w:val="en-GB"/>
        </w:rPr>
      </w:pPr>
    </w:p>
    <w:p w14:paraId="545087E0" w14:textId="77777777" w:rsidR="009B228E" w:rsidRDefault="009B228E" w:rsidP="009B228E">
      <w:pPr>
        <w:spacing w:line="480" w:lineRule="auto"/>
        <w:jc w:val="both"/>
        <w:rPr>
          <w:rFonts w:asciiTheme="majorBidi" w:hAnsiTheme="majorBidi" w:cstheme="majorBidi"/>
          <w:sz w:val="24"/>
          <w:szCs w:val="24"/>
          <w:lang w:val="en-GB"/>
        </w:rPr>
      </w:pPr>
    </w:p>
    <w:p w14:paraId="30797D69" w14:textId="77777777" w:rsidR="009B228E" w:rsidRDefault="009B228E" w:rsidP="009B228E">
      <w:pPr>
        <w:spacing w:line="480" w:lineRule="auto"/>
        <w:jc w:val="both"/>
        <w:rPr>
          <w:rFonts w:asciiTheme="majorBidi" w:hAnsiTheme="majorBidi" w:cstheme="majorBidi"/>
          <w:sz w:val="24"/>
          <w:szCs w:val="24"/>
          <w:lang w:val="en-GB"/>
        </w:rPr>
      </w:pPr>
    </w:p>
    <w:p w14:paraId="3FCCE13D" w14:textId="77777777" w:rsidR="009B228E" w:rsidRPr="007913F6" w:rsidRDefault="009B228E" w:rsidP="009B228E">
      <w:pPr>
        <w:keepNext/>
        <w:keepLines/>
        <w:spacing w:before="240" w:after="0"/>
        <w:jc w:val="center"/>
        <w:outlineLvl w:val="0"/>
        <w:rPr>
          <w:rFonts w:asciiTheme="majorBidi" w:eastAsiaTheme="majorEastAsia" w:hAnsiTheme="majorBidi" w:cstheme="majorBidi"/>
          <w:b/>
          <w:bCs/>
          <w:sz w:val="32"/>
          <w:szCs w:val="32"/>
          <w:lang w:val="en-GB"/>
        </w:rPr>
      </w:pPr>
      <w:bookmarkStart w:id="82" w:name="_Toc53682456"/>
      <w:bookmarkStart w:id="83" w:name="_Toc53683667"/>
      <w:r w:rsidRPr="007913F6">
        <w:rPr>
          <w:rFonts w:asciiTheme="majorBidi" w:eastAsiaTheme="majorEastAsia" w:hAnsiTheme="majorBidi" w:cstheme="majorBidi"/>
          <w:b/>
          <w:bCs/>
          <w:sz w:val="32"/>
          <w:szCs w:val="32"/>
          <w:lang w:val="en-GB"/>
        </w:rPr>
        <w:lastRenderedPageBreak/>
        <w:t>Chapter 4</w:t>
      </w:r>
      <w:bookmarkEnd w:id="82"/>
      <w:bookmarkEnd w:id="83"/>
    </w:p>
    <w:p w14:paraId="31E9AE90" w14:textId="77777777" w:rsidR="009B228E" w:rsidRPr="007913F6" w:rsidRDefault="009B228E" w:rsidP="009B228E">
      <w:pPr>
        <w:keepNext/>
        <w:keepLines/>
        <w:spacing w:before="40" w:after="0"/>
        <w:jc w:val="center"/>
        <w:outlineLvl w:val="1"/>
        <w:rPr>
          <w:rFonts w:ascii="Times New Roman" w:eastAsiaTheme="majorEastAsia" w:hAnsi="Times New Roman" w:cs="Times New Roman"/>
          <w:b/>
          <w:bCs/>
          <w:sz w:val="32"/>
          <w:szCs w:val="32"/>
          <w:lang w:val="en-GB"/>
        </w:rPr>
      </w:pPr>
      <w:bookmarkStart w:id="84" w:name="_Toc53682457"/>
      <w:bookmarkStart w:id="85" w:name="_Toc53683668"/>
      <w:r w:rsidRPr="007913F6">
        <w:rPr>
          <w:rFonts w:ascii="Times New Roman" w:eastAsiaTheme="majorEastAsia" w:hAnsi="Times New Roman" w:cs="Times New Roman"/>
          <w:b/>
          <w:bCs/>
          <w:sz w:val="32"/>
          <w:szCs w:val="32"/>
          <w:lang w:val="en-GB"/>
        </w:rPr>
        <w:t>The importance of neutrality in the two professions seen through the work of today's interpreters and translators.</w:t>
      </w:r>
      <w:bookmarkEnd w:id="84"/>
      <w:bookmarkEnd w:id="85"/>
    </w:p>
    <w:p w14:paraId="6CDA9623" w14:textId="77777777" w:rsidR="009B228E" w:rsidRPr="007913F6" w:rsidRDefault="009B228E" w:rsidP="009B228E">
      <w:pPr>
        <w:rPr>
          <w:lang w:val="en-GB"/>
        </w:rPr>
      </w:pPr>
    </w:p>
    <w:p w14:paraId="18BEB607" w14:textId="48C9D68D" w:rsidR="009B228E" w:rsidRDefault="009B228E" w:rsidP="009B228E">
      <w:pPr>
        <w:spacing w:line="480" w:lineRule="auto"/>
        <w:jc w:val="both"/>
        <w:rPr>
          <w:rFonts w:asciiTheme="majorBidi" w:hAnsiTheme="majorBidi" w:cstheme="majorBidi"/>
          <w:sz w:val="24"/>
          <w:szCs w:val="24"/>
          <w:lang w:val="en-GB"/>
        </w:rPr>
      </w:pPr>
      <w:r w:rsidRPr="007913F6">
        <w:rPr>
          <w:rFonts w:asciiTheme="majorBidi" w:hAnsiTheme="majorBidi" w:cstheme="majorBidi"/>
          <w:sz w:val="24"/>
          <w:szCs w:val="24"/>
          <w:lang w:val="en-GB"/>
        </w:rPr>
        <w:t>All the rules that must be respected by professionals are of fundamental importance, but in particular the most important rule to follow is neutrality, because otherwise the initial message, both written and oral, is transmitted to the public in a wrong way. Neutrality is the most important quality that an interpreter or translator must have, because when neutrality is lacking, irreparable problems can be created. By neutrality, we do not simply mean the neutrality of thought, i.e. not making one's point of view visible during the interpretation, but also the neutrality of expressions and gestures, which if not controlled, the original message can be misunderstood. To demonstrate this, two very different interpreters of today will be taken as examples.</w:t>
      </w:r>
    </w:p>
    <w:p w14:paraId="0238CD12" w14:textId="4975A027" w:rsidR="009B228E" w:rsidRDefault="009B228E" w:rsidP="009B228E">
      <w:pPr>
        <w:spacing w:line="480" w:lineRule="auto"/>
        <w:jc w:val="both"/>
        <w:rPr>
          <w:rFonts w:asciiTheme="majorBidi" w:hAnsiTheme="majorBidi" w:cstheme="majorBidi"/>
          <w:sz w:val="24"/>
          <w:szCs w:val="24"/>
          <w:lang w:val="en-GB"/>
        </w:rPr>
      </w:pPr>
    </w:p>
    <w:p w14:paraId="408DE2A4" w14:textId="6DCD6D36" w:rsidR="009B228E" w:rsidRDefault="009B228E" w:rsidP="009B228E">
      <w:pPr>
        <w:spacing w:line="480" w:lineRule="auto"/>
        <w:jc w:val="both"/>
        <w:rPr>
          <w:rFonts w:asciiTheme="majorBidi" w:hAnsiTheme="majorBidi" w:cstheme="majorBidi"/>
          <w:sz w:val="24"/>
          <w:szCs w:val="24"/>
          <w:lang w:val="en-GB"/>
        </w:rPr>
      </w:pPr>
    </w:p>
    <w:p w14:paraId="7CE396F7" w14:textId="284F8349" w:rsidR="009B228E" w:rsidRDefault="009B228E" w:rsidP="009B228E">
      <w:pPr>
        <w:spacing w:line="480" w:lineRule="auto"/>
        <w:jc w:val="both"/>
        <w:rPr>
          <w:rFonts w:asciiTheme="majorBidi" w:hAnsiTheme="majorBidi" w:cstheme="majorBidi"/>
          <w:sz w:val="24"/>
          <w:szCs w:val="24"/>
          <w:lang w:val="en-GB"/>
        </w:rPr>
      </w:pPr>
    </w:p>
    <w:p w14:paraId="0D6C5706" w14:textId="292B3342" w:rsidR="009B228E" w:rsidRDefault="009B228E" w:rsidP="009B228E">
      <w:pPr>
        <w:spacing w:line="480" w:lineRule="auto"/>
        <w:jc w:val="both"/>
        <w:rPr>
          <w:rFonts w:asciiTheme="majorBidi" w:hAnsiTheme="majorBidi" w:cstheme="majorBidi"/>
          <w:sz w:val="24"/>
          <w:szCs w:val="24"/>
          <w:lang w:val="en-GB"/>
        </w:rPr>
      </w:pPr>
    </w:p>
    <w:p w14:paraId="795A3574" w14:textId="2C5D8564" w:rsidR="009B228E" w:rsidRDefault="009B228E" w:rsidP="009B228E">
      <w:pPr>
        <w:spacing w:line="480" w:lineRule="auto"/>
        <w:jc w:val="both"/>
        <w:rPr>
          <w:rFonts w:asciiTheme="majorBidi" w:hAnsiTheme="majorBidi" w:cstheme="majorBidi"/>
          <w:sz w:val="24"/>
          <w:szCs w:val="24"/>
          <w:lang w:val="en-GB"/>
        </w:rPr>
      </w:pPr>
    </w:p>
    <w:p w14:paraId="1AD316AF" w14:textId="291CDB6B" w:rsidR="009B228E" w:rsidRDefault="009B228E" w:rsidP="009B228E">
      <w:pPr>
        <w:spacing w:line="480" w:lineRule="auto"/>
        <w:jc w:val="both"/>
        <w:rPr>
          <w:rFonts w:asciiTheme="majorBidi" w:hAnsiTheme="majorBidi" w:cstheme="majorBidi"/>
          <w:sz w:val="24"/>
          <w:szCs w:val="24"/>
          <w:lang w:val="en-GB"/>
        </w:rPr>
      </w:pPr>
    </w:p>
    <w:p w14:paraId="531A66C5" w14:textId="6E6C2E11" w:rsidR="009B228E" w:rsidRDefault="009B228E" w:rsidP="009B228E">
      <w:pPr>
        <w:spacing w:line="480" w:lineRule="auto"/>
        <w:jc w:val="both"/>
        <w:rPr>
          <w:rFonts w:asciiTheme="majorBidi" w:hAnsiTheme="majorBidi" w:cstheme="majorBidi"/>
          <w:sz w:val="24"/>
          <w:szCs w:val="24"/>
          <w:lang w:val="en-GB"/>
        </w:rPr>
      </w:pPr>
    </w:p>
    <w:p w14:paraId="473038DD" w14:textId="77777777" w:rsidR="009B228E" w:rsidRPr="007913F6" w:rsidRDefault="009B228E" w:rsidP="009B228E">
      <w:pPr>
        <w:spacing w:line="480" w:lineRule="auto"/>
        <w:jc w:val="both"/>
        <w:rPr>
          <w:rFonts w:asciiTheme="majorBidi" w:hAnsiTheme="majorBidi" w:cstheme="majorBidi"/>
          <w:sz w:val="24"/>
          <w:szCs w:val="24"/>
          <w:lang w:val="en-GB"/>
        </w:rPr>
      </w:pPr>
    </w:p>
    <w:p w14:paraId="6759E104" w14:textId="77777777" w:rsidR="009B228E" w:rsidRPr="007913F6" w:rsidRDefault="009B228E" w:rsidP="009B228E">
      <w:pPr>
        <w:keepNext/>
        <w:keepLines/>
        <w:spacing w:before="40" w:after="0"/>
        <w:outlineLvl w:val="1"/>
        <w:rPr>
          <w:rFonts w:asciiTheme="majorBidi" w:eastAsiaTheme="majorEastAsia" w:hAnsiTheme="majorBidi" w:cstheme="majorBidi"/>
          <w:b/>
          <w:bCs/>
          <w:sz w:val="28"/>
          <w:szCs w:val="28"/>
          <w:lang w:val="en-GB"/>
        </w:rPr>
      </w:pPr>
      <w:bookmarkStart w:id="86" w:name="_Toc53682458"/>
      <w:bookmarkStart w:id="87" w:name="_Toc53683669"/>
      <w:r w:rsidRPr="007913F6">
        <w:rPr>
          <w:rFonts w:asciiTheme="majorBidi" w:eastAsiaTheme="majorEastAsia" w:hAnsiTheme="majorBidi" w:cstheme="majorBidi"/>
          <w:b/>
          <w:bCs/>
          <w:sz w:val="28"/>
          <w:szCs w:val="28"/>
          <w:lang w:val="en-GB"/>
        </w:rPr>
        <w:lastRenderedPageBreak/>
        <w:t xml:space="preserve">4.1 – Elisabetta </w:t>
      </w:r>
      <w:proofErr w:type="spellStart"/>
      <w:r w:rsidRPr="007913F6">
        <w:rPr>
          <w:rFonts w:asciiTheme="majorBidi" w:eastAsiaTheme="majorEastAsia" w:hAnsiTheme="majorBidi" w:cstheme="majorBidi"/>
          <w:b/>
          <w:bCs/>
          <w:sz w:val="28"/>
          <w:szCs w:val="28"/>
          <w:lang w:val="en-GB"/>
        </w:rPr>
        <w:t>Savigni</w:t>
      </w:r>
      <w:proofErr w:type="spellEnd"/>
      <w:r w:rsidRPr="007913F6">
        <w:rPr>
          <w:rFonts w:asciiTheme="majorBidi" w:eastAsiaTheme="majorEastAsia" w:hAnsiTheme="majorBidi" w:cstheme="majorBidi"/>
          <w:b/>
          <w:bCs/>
          <w:sz w:val="28"/>
          <w:szCs w:val="28"/>
          <w:lang w:val="en-GB"/>
        </w:rPr>
        <w:t xml:space="preserve"> Ullman: the official interpreter of the White House</w:t>
      </w:r>
      <w:bookmarkEnd w:id="86"/>
      <w:bookmarkEnd w:id="87"/>
      <w:r w:rsidRPr="007913F6">
        <w:rPr>
          <w:rFonts w:asciiTheme="majorBidi" w:eastAsiaTheme="majorEastAsia" w:hAnsiTheme="majorBidi" w:cstheme="majorBidi"/>
          <w:b/>
          <w:bCs/>
          <w:sz w:val="28"/>
          <w:szCs w:val="28"/>
          <w:lang w:val="en-GB"/>
        </w:rPr>
        <w:t xml:space="preserve"> </w:t>
      </w:r>
    </w:p>
    <w:p w14:paraId="7E1A3250" w14:textId="77777777" w:rsidR="009B228E" w:rsidRPr="007913F6" w:rsidRDefault="009B228E" w:rsidP="009B228E">
      <w:pPr>
        <w:rPr>
          <w:lang w:val="en-GB"/>
        </w:rPr>
      </w:pPr>
    </w:p>
    <w:p w14:paraId="4E091B6D" w14:textId="77777777" w:rsidR="009B228E" w:rsidRPr="007913F6" w:rsidRDefault="009B228E" w:rsidP="009B228E">
      <w:pPr>
        <w:spacing w:line="480" w:lineRule="auto"/>
        <w:jc w:val="both"/>
        <w:rPr>
          <w:rFonts w:asciiTheme="majorBidi" w:hAnsiTheme="majorBidi" w:cstheme="majorBidi"/>
          <w:sz w:val="24"/>
          <w:szCs w:val="24"/>
          <w:lang w:val="en-GB"/>
        </w:rPr>
      </w:pPr>
      <w:r w:rsidRPr="007913F6">
        <w:rPr>
          <w:rFonts w:asciiTheme="majorBidi" w:hAnsiTheme="majorBidi" w:cstheme="majorBidi"/>
          <w:sz w:val="24"/>
          <w:szCs w:val="24"/>
          <w:lang w:val="en-GB"/>
        </w:rPr>
        <w:t xml:space="preserve">Elisabetta </w:t>
      </w:r>
      <w:proofErr w:type="spellStart"/>
      <w:r w:rsidRPr="007913F6">
        <w:rPr>
          <w:rFonts w:asciiTheme="majorBidi" w:hAnsiTheme="majorBidi" w:cstheme="majorBidi"/>
          <w:sz w:val="24"/>
          <w:szCs w:val="24"/>
          <w:lang w:val="en-GB"/>
        </w:rPr>
        <w:t>Savigni</w:t>
      </w:r>
      <w:proofErr w:type="spellEnd"/>
      <w:r w:rsidRPr="007913F6">
        <w:rPr>
          <w:rFonts w:asciiTheme="majorBidi" w:hAnsiTheme="majorBidi" w:cstheme="majorBidi"/>
          <w:sz w:val="24"/>
          <w:szCs w:val="24"/>
          <w:lang w:val="en-GB"/>
        </w:rPr>
        <w:t xml:space="preserve"> Ullmann is an interpreter who has been working as the official interpreter at the White House for the past twenty years</w:t>
      </w:r>
      <w:r>
        <w:rPr>
          <w:rFonts w:asciiTheme="majorBidi" w:hAnsiTheme="majorBidi" w:cstheme="majorBidi"/>
          <w:sz w:val="24"/>
          <w:szCs w:val="24"/>
          <w:lang w:val="en-GB"/>
        </w:rPr>
        <w:t>. She</w:t>
      </w:r>
      <w:r w:rsidRPr="007913F6">
        <w:rPr>
          <w:rFonts w:asciiTheme="majorBidi" w:hAnsiTheme="majorBidi" w:cstheme="majorBidi"/>
          <w:sz w:val="24"/>
          <w:szCs w:val="24"/>
          <w:lang w:val="en-GB"/>
        </w:rPr>
        <w:t xml:space="preserve"> has </w:t>
      </w:r>
      <w:r>
        <w:rPr>
          <w:rFonts w:asciiTheme="majorBidi" w:hAnsiTheme="majorBidi" w:cstheme="majorBidi"/>
          <w:sz w:val="24"/>
          <w:szCs w:val="24"/>
          <w:lang w:val="en-GB"/>
        </w:rPr>
        <w:t>worked</w:t>
      </w:r>
      <w:r w:rsidRPr="007913F6">
        <w:rPr>
          <w:rFonts w:asciiTheme="majorBidi" w:hAnsiTheme="majorBidi" w:cstheme="majorBidi"/>
          <w:sz w:val="24"/>
          <w:szCs w:val="24"/>
          <w:lang w:val="en-GB"/>
        </w:rPr>
        <w:t xml:space="preserve"> for Bill Clinton, Barack Obama and </w:t>
      </w:r>
      <w:r>
        <w:rPr>
          <w:rFonts w:asciiTheme="majorBidi" w:hAnsiTheme="majorBidi" w:cstheme="majorBidi"/>
          <w:sz w:val="24"/>
          <w:szCs w:val="24"/>
          <w:lang w:val="en-GB"/>
        </w:rPr>
        <w:t xml:space="preserve">is </w:t>
      </w:r>
      <w:r w:rsidRPr="007913F6">
        <w:rPr>
          <w:rFonts w:asciiTheme="majorBidi" w:hAnsiTheme="majorBidi" w:cstheme="majorBidi"/>
          <w:sz w:val="24"/>
          <w:szCs w:val="24"/>
          <w:lang w:val="en-GB"/>
        </w:rPr>
        <w:t xml:space="preserve">now the </w:t>
      </w:r>
      <w:r>
        <w:rPr>
          <w:rFonts w:asciiTheme="majorBidi" w:hAnsiTheme="majorBidi" w:cstheme="majorBidi"/>
          <w:sz w:val="24"/>
          <w:szCs w:val="24"/>
          <w:lang w:val="en-GB"/>
        </w:rPr>
        <w:t xml:space="preserve">interpreter for the </w:t>
      </w:r>
      <w:r w:rsidRPr="007913F6">
        <w:rPr>
          <w:rFonts w:asciiTheme="majorBidi" w:hAnsiTheme="majorBidi" w:cstheme="majorBidi"/>
          <w:sz w:val="24"/>
          <w:szCs w:val="24"/>
          <w:lang w:val="en-GB"/>
        </w:rPr>
        <w:t xml:space="preserve">current President Donald Trump. The </w:t>
      </w:r>
      <w:r>
        <w:rPr>
          <w:rFonts w:asciiTheme="majorBidi" w:hAnsiTheme="majorBidi" w:cstheme="majorBidi"/>
          <w:sz w:val="24"/>
          <w:szCs w:val="24"/>
          <w:lang w:val="en-GB"/>
        </w:rPr>
        <w:t>woman</w:t>
      </w:r>
      <w:r w:rsidRPr="007913F6">
        <w:rPr>
          <w:rFonts w:asciiTheme="majorBidi" w:hAnsiTheme="majorBidi" w:cstheme="majorBidi"/>
          <w:sz w:val="24"/>
          <w:szCs w:val="24"/>
          <w:lang w:val="en-GB"/>
        </w:rPr>
        <w:t xml:space="preserve">, unfortunately, has made a lot of people talk about her. In fact, a few months ago, there was a scandal following the meeting between US President Donald Trump and </w:t>
      </w:r>
      <w:r>
        <w:rPr>
          <w:rFonts w:asciiTheme="majorBidi" w:hAnsiTheme="majorBidi" w:cstheme="majorBidi"/>
          <w:sz w:val="24"/>
          <w:szCs w:val="24"/>
          <w:lang w:val="en-GB"/>
        </w:rPr>
        <w:t xml:space="preserve">the </w:t>
      </w:r>
      <w:r w:rsidRPr="007913F6">
        <w:rPr>
          <w:rFonts w:asciiTheme="majorBidi" w:hAnsiTheme="majorBidi" w:cstheme="majorBidi"/>
          <w:sz w:val="24"/>
          <w:szCs w:val="24"/>
          <w:lang w:val="en-GB"/>
        </w:rPr>
        <w:t xml:space="preserve">Italian President Sergio Mattarella. The scandal was caused by President Donald Trump's interpreter, Elisabetta </w:t>
      </w:r>
      <w:proofErr w:type="spellStart"/>
      <w:r w:rsidRPr="007913F6">
        <w:rPr>
          <w:rFonts w:asciiTheme="majorBidi" w:hAnsiTheme="majorBidi" w:cstheme="majorBidi"/>
          <w:sz w:val="24"/>
          <w:szCs w:val="24"/>
          <w:lang w:val="en-GB"/>
        </w:rPr>
        <w:t>Savigni</w:t>
      </w:r>
      <w:proofErr w:type="spellEnd"/>
      <w:r w:rsidRPr="007913F6">
        <w:rPr>
          <w:rFonts w:asciiTheme="majorBidi" w:hAnsiTheme="majorBidi" w:cstheme="majorBidi"/>
          <w:sz w:val="24"/>
          <w:szCs w:val="24"/>
          <w:lang w:val="en-GB"/>
        </w:rPr>
        <w:t xml:space="preserve"> Ullmann, who, during her consecutive interpretation, </w:t>
      </w:r>
      <w:r>
        <w:rPr>
          <w:rFonts w:asciiTheme="majorBidi" w:hAnsiTheme="majorBidi" w:cstheme="majorBidi"/>
          <w:sz w:val="24"/>
          <w:szCs w:val="24"/>
          <w:lang w:val="en-GB"/>
        </w:rPr>
        <w:t xml:space="preserve">has </w:t>
      </w:r>
      <w:r w:rsidRPr="007913F6">
        <w:rPr>
          <w:rFonts w:asciiTheme="majorBidi" w:hAnsiTheme="majorBidi" w:cstheme="majorBidi"/>
          <w:sz w:val="24"/>
          <w:szCs w:val="24"/>
          <w:lang w:val="en-GB"/>
        </w:rPr>
        <w:t xml:space="preserve">let expressions of confusion escape, while she was trying to understand the question of a journalist, while at the same time she was busy listening and speaking in the other language about complex topics. Although these expressions were made involuntarily, the videos and photos of that moment were spread all over the world, and of course, the reasons why these expressions were made were misrepresented. In fact, on all newspaper articles, it has been written that the interpreter's expressions were due to the incredulity she felt listening to President Trump's words. </w:t>
      </w:r>
    </w:p>
    <w:p w14:paraId="4E6E01E2" w14:textId="77777777" w:rsidR="009B228E" w:rsidRDefault="009B228E" w:rsidP="009B228E">
      <w:pPr>
        <w:spacing w:line="480" w:lineRule="auto"/>
        <w:jc w:val="both"/>
        <w:rPr>
          <w:rFonts w:asciiTheme="majorBidi" w:hAnsiTheme="majorBidi" w:cstheme="majorBidi"/>
          <w:sz w:val="24"/>
          <w:szCs w:val="24"/>
          <w:lang w:val="en-GB"/>
        </w:rPr>
      </w:pPr>
      <w:r w:rsidRPr="007913F6">
        <w:rPr>
          <w:rFonts w:asciiTheme="majorBidi" w:hAnsiTheme="majorBidi" w:cstheme="majorBidi"/>
          <w:sz w:val="24"/>
          <w:szCs w:val="24"/>
          <w:lang w:val="en-GB"/>
        </w:rPr>
        <w:t xml:space="preserve">In order to avoid </w:t>
      </w:r>
      <w:r>
        <w:rPr>
          <w:rFonts w:asciiTheme="majorBidi" w:hAnsiTheme="majorBidi" w:cstheme="majorBidi"/>
          <w:sz w:val="24"/>
          <w:szCs w:val="24"/>
          <w:lang w:val="en-GB"/>
        </w:rPr>
        <w:t xml:space="preserve">similar </w:t>
      </w:r>
      <w:r w:rsidRPr="007913F6">
        <w:rPr>
          <w:rFonts w:asciiTheme="majorBidi" w:hAnsiTheme="majorBidi" w:cstheme="majorBidi"/>
          <w:sz w:val="24"/>
          <w:szCs w:val="24"/>
          <w:lang w:val="en-GB"/>
        </w:rPr>
        <w:t xml:space="preserve">episodes, </w:t>
      </w:r>
      <w:r>
        <w:rPr>
          <w:rFonts w:asciiTheme="majorBidi" w:hAnsiTheme="majorBidi" w:cstheme="majorBidi"/>
          <w:sz w:val="24"/>
          <w:szCs w:val="24"/>
          <w:lang w:val="en-GB"/>
        </w:rPr>
        <w:t>where</w:t>
      </w:r>
      <w:r w:rsidRPr="007913F6">
        <w:rPr>
          <w:rFonts w:asciiTheme="majorBidi" w:hAnsiTheme="majorBidi" w:cstheme="majorBidi"/>
          <w:sz w:val="24"/>
          <w:szCs w:val="24"/>
          <w:lang w:val="en-GB"/>
        </w:rPr>
        <w:t xml:space="preserve"> the interpreter is held responsible for interference or misinterpretation, it is of fundamental importance to follow the rules of the code of ethics regarding the neutrality and invisibility of the interpreter. During an interpretation, especially in important situations like </w:t>
      </w:r>
      <w:r>
        <w:rPr>
          <w:rFonts w:asciiTheme="majorBidi" w:hAnsiTheme="majorBidi" w:cstheme="majorBidi"/>
          <w:sz w:val="24"/>
          <w:szCs w:val="24"/>
          <w:lang w:val="en-GB"/>
        </w:rPr>
        <w:t>the</w:t>
      </w:r>
      <w:r w:rsidRPr="007913F6">
        <w:rPr>
          <w:rFonts w:asciiTheme="majorBidi" w:hAnsiTheme="majorBidi" w:cstheme="majorBidi"/>
          <w:sz w:val="24"/>
          <w:szCs w:val="24"/>
          <w:lang w:val="en-GB"/>
        </w:rPr>
        <w:t xml:space="preserve"> one</w:t>
      </w:r>
      <w:r>
        <w:rPr>
          <w:rFonts w:asciiTheme="majorBidi" w:hAnsiTheme="majorBidi" w:cstheme="majorBidi"/>
          <w:sz w:val="24"/>
          <w:szCs w:val="24"/>
          <w:lang w:val="en-GB"/>
        </w:rPr>
        <w:t xml:space="preserve"> above</w:t>
      </w:r>
      <w:r w:rsidRPr="007913F6">
        <w:rPr>
          <w:rFonts w:asciiTheme="majorBidi" w:hAnsiTheme="majorBidi" w:cstheme="majorBidi"/>
          <w:sz w:val="24"/>
          <w:szCs w:val="24"/>
          <w:lang w:val="en-GB"/>
        </w:rPr>
        <w:t xml:space="preserve">, it would be advisable for interpreters to stay away from the speaker, so as not to be seen by the audience, because even simple expressions of momentary confusion or concentration </w:t>
      </w:r>
      <w:r>
        <w:rPr>
          <w:rFonts w:asciiTheme="majorBidi" w:hAnsiTheme="majorBidi" w:cstheme="majorBidi"/>
          <w:sz w:val="24"/>
          <w:szCs w:val="24"/>
          <w:lang w:val="en-GB"/>
        </w:rPr>
        <w:t>misunderstood</w:t>
      </w:r>
      <w:r w:rsidRPr="007913F6">
        <w:rPr>
          <w:rFonts w:asciiTheme="majorBidi" w:hAnsiTheme="majorBidi" w:cstheme="majorBidi"/>
          <w:sz w:val="24"/>
          <w:szCs w:val="24"/>
          <w:lang w:val="en-GB"/>
        </w:rPr>
        <w:t xml:space="preserve">. Since staying "behind the scenes" is not always possible, the interpreter must be able to find the right balance between the expression of his or her ego, which </w:t>
      </w:r>
      <w:r w:rsidRPr="007913F6">
        <w:rPr>
          <w:rFonts w:asciiTheme="majorBidi" w:hAnsiTheme="majorBidi" w:cstheme="majorBidi"/>
          <w:sz w:val="24"/>
          <w:szCs w:val="24"/>
          <w:lang w:val="en-GB"/>
        </w:rPr>
        <w:lastRenderedPageBreak/>
        <w:t>must not appear through verbal, para verbal and non-verbal languages, and the expression of the speaker's feelings, as the translation must seem to come from the speaker himself but without falling into imitation.</w:t>
      </w:r>
    </w:p>
    <w:p w14:paraId="6D4B1A68" w14:textId="77777777" w:rsidR="009B228E" w:rsidRDefault="009B228E" w:rsidP="009B228E">
      <w:pPr>
        <w:spacing w:line="480" w:lineRule="auto"/>
        <w:jc w:val="both"/>
        <w:rPr>
          <w:rFonts w:asciiTheme="majorBidi" w:hAnsiTheme="majorBidi" w:cstheme="majorBidi"/>
          <w:sz w:val="24"/>
          <w:szCs w:val="24"/>
          <w:lang w:val="en-GB"/>
        </w:rPr>
      </w:pPr>
    </w:p>
    <w:p w14:paraId="754109C7" w14:textId="77777777" w:rsidR="009B228E" w:rsidRDefault="009B228E" w:rsidP="009B228E">
      <w:pPr>
        <w:spacing w:line="480" w:lineRule="auto"/>
        <w:jc w:val="both"/>
        <w:rPr>
          <w:rFonts w:asciiTheme="majorBidi" w:hAnsiTheme="majorBidi" w:cstheme="majorBidi"/>
          <w:sz w:val="24"/>
          <w:szCs w:val="24"/>
          <w:lang w:val="en-GB"/>
        </w:rPr>
      </w:pPr>
    </w:p>
    <w:p w14:paraId="5B211D30" w14:textId="77777777" w:rsidR="009B228E" w:rsidRDefault="009B228E" w:rsidP="009B228E">
      <w:pPr>
        <w:spacing w:line="480" w:lineRule="auto"/>
        <w:jc w:val="both"/>
        <w:rPr>
          <w:rFonts w:asciiTheme="majorBidi" w:hAnsiTheme="majorBidi" w:cstheme="majorBidi"/>
          <w:sz w:val="24"/>
          <w:szCs w:val="24"/>
          <w:lang w:val="en-GB"/>
        </w:rPr>
      </w:pPr>
    </w:p>
    <w:p w14:paraId="2069AB0F" w14:textId="77777777" w:rsidR="009B228E" w:rsidRDefault="009B228E" w:rsidP="009B228E">
      <w:pPr>
        <w:spacing w:line="480" w:lineRule="auto"/>
        <w:jc w:val="both"/>
        <w:rPr>
          <w:rFonts w:asciiTheme="majorBidi" w:hAnsiTheme="majorBidi" w:cstheme="majorBidi"/>
          <w:sz w:val="24"/>
          <w:szCs w:val="24"/>
          <w:lang w:val="en-GB"/>
        </w:rPr>
      </w:pPr>
    </w:p>
    <w:p w14:paraId="10D41227" w14:textId="77777777" w:rsidR="009B228E" w:rsidRDefault="009B228E" w:rsidP="009B228E">
      <w:pPr>
        <w:spacing w:line="480" w:lineRule="auto"/>
        <w:jc w:val="both"/>
        <w:rPr>
          <w:rFonts w:asciiTheme="majorBidi" w:hAnsiTheme="majorBidi" w:cstheme="majorBidi"/>
          <w:sz w:val="24"/>
          <w:szCs w:val="24"/>
          <w:lang w:val="en-GB"/>
        </w:rPr>
      </w:pPr>
    </w:p>
    <w:p w14:paraId="32C92262" w14:textId="77777777" w:rsidR="009B228E" w:rsidRDefault="009B228E" w:rsidP="009B228E">
      <w:pPr>
        <w:spacing w:line="480" w:lineRule="auto"/>
        <w:jc w:val="both"/>
        <w:rPr>
          <w:rFonts w:asciiTheme="majorBidi" w:hAnsiTheme="majorBidi" w:cstheme="majorBidi"/>
          <w:sz w:val="24"/>
          <w:szCs w:val="24"/>
          <w:lang w:val="en-GB"/>
        </w:rPr>
      </w:pPr>
    </w:p>
    <w:p w14:paraId="6938D6A0" w14:textId="5F3FB865" w:rsidR="009B228E" w:rsidRDefault="009B228E" w:rsidP="009B228E">
      <w:pPr>
        <w:spacing w:line="480" w:lineRule="auto"/>
        <w:jc w:val="both"/>
        <w:rPr>
          <w:rFonts w:asciiTheme="majorBidi" w:hAnsiTheme="majorBidi" w:cstheme="majorBidi"/>
          <w:sz w:val="24"/>
          <w:szCs w:val="24"/>
          <w:lang w:val="en-GB"/>
        </w:rPr>
      </w:pPr>
    </w:p>
    <w:p w14:paraId="2A91D7FB" w14:textId="0520AA02" w:rsidR="009B228E" w:rsidRDefault="009B228E" w:rsidP="009B228E">
      <w:pPr>
        <w:spacing w:line="480" w:lineRule="auto"/>
        <w:jc w:val="both"/>
        <w:rPr>
          <w:rFonts w:asciiTheme="majorBidi" w:hAnsiTheme="majorBidi" w:cstheme="majorBidi"/>
          <w:sz w:val="24"/>
          <w:szCs w:val="24"/>
          <w:lang w:val="en-GB"/>
        </w:rPr>
      </w:pPr>
    </w:p>
    <w:p w14:paraId="5126C1FA" w14:textId="36F76BE9" w:rsidR="009B228E" w:rsidRDefault="009B228E" w:rsidP="009B228E">
      <w:pPr>
        <w:spacing w:line="480" w:lineRule="auto"/>
        <w:jc w:val="both"/>
        <w:rPr>
          <w:rFonts w:asciiTheme="majorBidi" w:hAnsiTheme="majorBidi" w:cstheme="majorBidi"/>
          <w:sz w:val="24"/>
          <w:szCs w:val="24"/>
          <w:lang w:val="en-GB"/>
        </w:rPr>
      </w:pPr>
    </w:p>
    <w:p w14:paraId="4CF38E0E" w14:textId="1EA02B8E" w:rsidR="009B228E" w:rsidRDefault="009B228E" w:rsidP="009B228E">
      <w:pPr>
        <w:spacing w:line="480" w:lineRule="auto"/>
        <w:jc w:val="both"/>
        <w:rPr>
          <w:rFonts w:asciiTheme="majorBidi" w:hAnsiTheme="majorBidi" w:cstheme="majorBidi"/>
          <w:sz w:val="24"/>
          <w:szCs w:val="24"/>
          <w:lang w:val="en-GB"/>
        </w:rPr>
      </w:pPr>
    </w:p>
    <w:p w14:paraId="01B3999E" w14:textId="67EFD6DB" w:rsidR="009B228E" w:rsidRDefault="009B228E" w:rsidP="009B228E">
      <w:pPr>
        <w:spacing w:line="480" w:lineRule="auto"/>
        <w:jc w:val="both"/>
        <w:rPr>
          <w:rFonts w:asciiTheme="majorBidi" w:hAnsiTheme="majorBidi" w:cstheme="majorBidi"/>
          <w:sz w:val="24"/>
          <w:szCs w:val="24"/>
          <w:lang w:val="en-GB"/>
        </w:rPr>
      </w:pPr>
    </w:p>
    <w:p w14:paraId="77126CC4" w14:textId="005F25D7" w:rsidR="009B228E" w:rsidRDefault="009B228E" w:rsidP="009B228E">
      <w:pPr>
        <w:spacing w:line="480" w:lineRule="auto"/>
        <w:jc w:val="both"/>
        <w:rPr>
          <w:rFonts w:asciiTheme="majorBidi" w:hAnsiTheme="majorBidi" w:cstheme="majorBidi"/>
          <w:sz w:val="24"/>
          <w:szCs w:val="24"/>
          <w:lang w:val="en-GB"/>
        </w:rPr>
      </w:pPr>
    </w:p>
    <w:p w14:paraId="5D3B4DE5" w14:textId="13F16457" w:rsidR="009B228E" w:rsidRDefault="009B228E" w:rsidP="009B228E">
      <w:pPr>
        <w:spacing w:line="480" w:lineRule="auto"/>
        <w:jc w:val="both"/>
        <w:rPr>
          <w:rFonts w:asciiTheme="majorBidi" w:hAnsiTheme="majorBidi" w:cstheme="majorBidi"/>
          <w:sz w:val="24"/>
          <w:szCs w:val="24"/>
          <w:lang w:val="en-GB"/>
        </w:rPr>
      </w:pPr>
    </w:p>
    <w:p w14:paraId="2EA31368" w14:textId="7898CFF4" w:rsidR="009B228E" w:rsidRDefault="009B228E" w:rsidP="009B228E">
      <w:pPr>
        <w:spacing w:line="480" w:lineRule="auto"/>
        <w:jc w:val="both"/>
        <w:rPr>
          <w:rFonts w:asciiTheme="majorBidi" w:hAnsiTheme="majorBidi" w:cstheme="majorBidi"/>
          <w:sz w:val="24"/>
          <w:szCs w:val="24"/>
          <w:lang w:val="en-GB"/>
        </w:rPr>
      </w:pPr>
    </w:p>
    <w:p w14:paraId="196EC63E" w14:textId="77777777" w:rsidR="009B228E" w:rsidRDefault="009B228E" w:rsidP="009B228E">
      <w:pPr>
        <w:spacing w:line="480" w:lineRule="auto"/>
        <w:jc w:val="both"/>
        <w:rPr>
          <w:rFonts w:asciiTheme="majorBidi" w:hAnsiTheme="majorBidi" w:cstheme="majorBidi"/>
          <w:sz w:val="24"/>
          <w:szCs w:val="24"/>
          <w:lang w:val="en-GB"/>
        </w:rPr>
      </w:pPr>
    </w:p>
    <w:p w14:paraId="448EADD6" w14:textId="77777777" w:rsidR="009B228E" w:rsidRPr="007913F6" w:rsidRDefault="009B228E" w:rsidP="009B228E">
      <w:pPr>
        <w:keepNext/>
        <w:keepLines/>
        <w:spacing w:before="40" w:after="0"/>
        <w:outlineLvl w:val="1"/>
        <w:rPr>
          <w:rFonts w:asciiTheme="majorBidi" w:eastAsiaTheme="majorEastAsia" w:hAnsiTheme="majorBidi" w:cstheme="majorBidi"/>
          <w:b/>
          <w:bCs/>
          <w:sz w:val="28"/>
          <w:szCs w:val="28"/>
        </w:rPr>
      </w:pPr>
      <w:bookmarkStart w:id="88" w:name="_Toc53682459"/>
      <w:bookmarkStart w:id="89" w:name="_Toc53683670"/>
      <w:r w:rsidRPr="007913F6">
        <w:rPr>
          <w:rFonts w:asciiTheme="majorBidi" w:eastAsiaTheme="majorEastAsia" w:hAnsiTheme="majorBidi" w:cstheme="majorBidi"/>
          <w:b/>
          <w:bCs/>
          <w:sz w:val="28"/>
          <w:szCs w:val="28"/>
        </w:rPr>
        <w:lastRenderedPageBreak/>
        <w:t xml:space="preserve">4.2 – Interview with Paolo Maria Noseda, a RAI </w:t>
      </w:r>
      <w:proofErr w:type="spellStart"/>
      <w:r w:rsidRPr="007913F6">
        <w:rPr>
          <w:rFonts w:asciiTheme="majorBidi" w:eastAsiaTheme="majorEastAsia" w:hAnsiTheme="majorBidi" w:cstheme="majorBidi"/>
          <w:b/>
          <w:bCs/>
          <w:sz w:val="28"/>
          <w:szCs w:val="28"/>
        </w:rPr>
        <w:t>interpreter</w:t>
      </w:r>
      <w:proofErr w:type="spellEnd"/>
      <w:r w:rsidRPr="007913F6">
        <w:rPr>
          <w:rFonts w:asciiTheme="majorBidi" w:eastAsiaTheme="majorEastAsia" w:hAnsiTheme="majorBidi" w:cstheme="majorBidi"/>
          <w:b/>
          <w:bCs/>
          <w:sz w:val="28"/>
          <w:szCs w:val="28"/>
        </w:rPr>
        <w:t xml:space="preserve"> (and </w:t>
      </w:r>
      <w:proofErr w:type="spellStart"/>
      <w:r w:rsidRPr="007913F6">
        <w:rPr>
          <w:rFonts w:asciiTheme="majorBidi" w:eastAsiaTheme="majorEastAsia" w:hAnsiTheme="majorBidi" w:cstheme="majorBidi"/>
          <w:b/>
          <w:bCs/>
          <w:sz w:val="28"/>
          <w:szCs w:val="28"/>
        </w:rPr>
        <w:t>his</w:t>
      </w:r>
      <w:proofErr w:type="spellEnd"/>
      <w:r w:rsidRPr="007913F6">
        <w:rPr>
          <w:rFonts w:asciiTheme="majorBidi" w:eastAsiaTheme="majorEastAsia" w:hAnsiTheme="majorBidi" w:cstheme="majorBidi"/>
          <w:b/>
          <w:bCs/>
          <w:sz w:val="28"/>
          <w:szCs w:val="28"/>
        </w:rPr>
        <w:t xml:space="preserve"> book “La voce degli altri”)</w:t>
      </w:r>
      <w:bookmarkEnd w:id="88"/>
      <w:bookmarkEnd w:id="89"/>
    </w:p>
    <w:p w14:paraId="30AFD24B" w14:textId="77777777" w:rsidR="009B228E" w:rsidRPr="007913F6" w:rsidRDefault="009B228E" w:rsidP="009B228E"/>
    <w:p w14:paraId="64236222" w14:textId="77777777" w:rsidR="009B228E" w:rsidRPr="007913F6" w:rsidRDefault="009B228E" w:rsidP="009B228E">
      <w:pPr>
        <w:spacing w:line="480" w:lineRule="auto"/>
        <w:jc w:val="both"/>
        <w:rPr>
          <w:rFonts w:asciiTheme="majorBidi" w:hAnsiTheme="majorBidi" w:cstheme="majorBidi"/>
          <w:sz w:val="24"/>
          <w:szCs w:val="24"/>
          <w:lang w:val="en-GB"/>
        </w:rPr>
      </w:pPr>
      <w:r w:rsidRPr="007913F6">
        <w:rPr>
          <w:rFonts w:asciiTheme="majorBidi" w:hAnsiTheme="majorBidi" w:cstheme="majorBidi"/>
          <w:sz w:val="24"/>
          <w:szCs w:val="24"/>
          <w:lang w:val="en-GB"/>
        </w:rPr>
        <w:t xml:space="preserve">Paolo Maria </w:t>
      </w:r>
      <w:proofErr w:type="spellStart"/>
      <w:r w:rsidRPr="007913F6">
        <w:rPr>
          <w:rFonts w:asciiTheme="majorBidi" w:hAnsiTheme="majorBidi" w:cstheme="majorBidi"/>
          <w:sz w:val="24"/>
          <w:szCs w:val="24"/>
          <w:lang w:val="en-GB"/>
        </w:rPr>
        <w:t>Noseda</w:t>
      </w:r>
      <w:proofErr w:type="spellEnd"/>
      <w:r w:rsidRPr="007913F6">
        <w:rPr>
          <w:rFonts w:asciiTheme="majorBidi" w:hAnsiTheme="majorBidi" w:cstheme="majorBidi"/>
          <w:sz w:val="24"/>
          <w:szCs w:val="24"/>
          <w:lang w:val="en-GB"/>
        </w:rPr>
        <w:t xml:space="preserve"> is one of the most famous interpreters in Italy, famous above all for his role as official interpreter in the Rai television program 'Che tempo </w:t>
      </w:r>
      <w:proofErr w:type="spellStart"/>
      <w:r w:rsidRPr="007913F6">
        <w:rPr>
          <w:rFonts w:asciiTheme="majorBidi" w:hAnsiTheme="majorBidi" w:cstheme="majorBidi"/>
          <w:sz w:val="24"/>
          <w:szCs w:val="24"/>
          <w:lang w:val="en-GB"/>
        </w:rPr>
        <w:t>che</w:t>
      </w:r>
      <w:proofErr w:type="spellEnd"/>
      <w:r w:rsidRPr="007913F6">
        <w:rPr>
          <w:rFonts w:asciiTheme="majorBidi" w:hAnsiTheme="majorBidi" w:cstheme="majorBidi"/>
          <w:sz w:val="24"/>
          <w:szCs w:val="24"/>
          <w:lang w:val="en-GB"/>
        </w:rPr>
        <w:t xml:space="preserve"> fa'. Besides being an interpreter, Paolo Maria </w:t>
      </w:r>
      <w:proofErr w:type="spellStart"/>
      <w:r w:rsidRPr="007913F6">
        <w:rPr>
          <w:rFonts w:asciiTheme="majorBidi" w:hAnsiTheme="majorBidi" w:cstheme="majorBidi"/>
          <w:sz w:val="24"/>
          <w:szCs w:val="24"/>
          <w:lang w:val="en-GB"/>
        </w:rPr>
        <w:t>Noseda</w:t>
      </w:r>
      <w:proofErr w:type="spellEnd"/>
      <w:r w:rsidRPr="007913F6">
        <w:rPr>
          <w:rFonts w:asciiTheme="majorBidi" w:hAnsiTheme="majorBidi" w:cstheme="majorBidi"/>
          <w:sz w:val="24"/>
          <w:szCs w:val="24"/>
          <w:lang w:val="en-GB"/>
        </w:rPr>
        <w:t xml:space="preserve"> is also a translator, speech coach, ghost writer, international communication consultant, writer and teacher. He </w:t>
      </w:r>
      <w:r>
        <w:rPr>
          <w:rFonts w:asciiTheme="majorBidi" w:hAnsiTheme="majorBidi" w:cstheme="majorBidi"/>
          <w:sz w:val="24"/>
          <w:szCs w:val="24"/>
          <w:lang w:val="en-GB"/>
        </w:rPr>
        <w:t>has begun</w:t>
      </w:r>
      <w:r w:rsidRPr="007913F6">
        <w:rPr>
          <w:rFonts w:asciiTheme="majorBidi" w:hAnsiTheme="majorBidi" w:cstheme="majorBidi"/>
          <w:sz w:val="24"/>
          <w:szCs w:val="24"/>
          <w:lang w:val="en-GB"/>
        </w:rPr>
        <w:t xml:space="preserve"> his career as interpreter and translator in 1978 and from that moment on, he has continued to work in the linguistic field, travelling the world while continuing to study. Today, he is considered an example for aspiring interpreters and translators and given his very long experience in the field, I decided to interview him to find out his point of view about this issue that affects all professionals in the language field:</w:t>
      </w:r>
    </w:p>
    <w:p w14:paraId="3C7898DB" w14:textId="77777777" w:rsidR="009B228E" w:rsidRPr="007913F6" w:rsidRDefault="009B228E" w:rsidP="009B228E">
      <w:pPr>
        <w:numPr>
          <w:ilvl w:val="0"/>
          <w:numId w:val="28"/>
        </w:numPr>
        <w:spacing w:line="480" w:lineRule="auto"/>
        <w:contextualSpacing/>
        <w:jc w:val="both"/>
        <w:rPr>
          <w:rFonts w:asciiTheme="majorBidi" w:hAnsiTheme="majorBidi" w:cstheme="majorBidi"/>
          <w:sz w:val="24"/>
          <w:szCs w:val="24"/>
          <w:lang w:val="en-GB"/>
        </w:rPr>
      </w:pPr>
      <w:r w:rsidRPr="007913F6">
        <w:rPr>
          <w:rFonts w:asciiTheme="majorBidi" w:hAnsiTheme="majorBidi" w:cstheme="majorBidi"/>
          <w:sz w:val="24"/>
          <w:szCs w:val="24"/>
          <w:lang w:val="en-GB"/>
        </w:rPr>
        <w:t xml:space="preserve">“You have worked in the field of interpreting and translation for about forty years, according to your experience, would your work have been different if there had been a professional association for interpreters and translators in Italy? If so, would you have felt more protected, or would the way of working have been somehow better? </w:t>
      </w:r>
    </w:p>
    <w:p w14:paraId="798CCF9D" w14:textId="77777777" w:rsidR="009B228E" w:rsidRPr="007913F6" w:rsidRDefault="009B228E" w:rsidP="009B228E">
      <w:pPr>
        <w:spacing w:after="0" w:line="480" w:lineRule="auto"/>
        <w:jc w:val="both"/>
        <w:rPr>
          <w:rFonts w:asciiTheme="majorBidi" w:hAnsiTheme="majorBidi" w:cstheme="majorBidi"/>
          <w:sz w:val="24"/>
          <w:szCs w:val="24"/>
          <w:lang w:val="en-GB"/>
        </w:rPr>
      </w:pPr>
      <w:r w:rsidRPr="007913F6">
        <w:rPr>
          <w:rFonts w:asciiTheme="majorBidi" w:hAnsiTheme="majorBidi" w:cstheme="majorBidi"/>
          <w:sz w:val="24"/>
          <w:szCs w:val="24"/>
          <w:lang w:val="en-GB"/>
        </w:rPr>
        <w:t xml:space="preserve">[...] Let's talk about today, let's not talk about forty years ago, what was forty years ago is immutable now. The situation today is that many professions have been left out of a regulation, therefore out of a possibility to regulate the profession and to enforce certain principles that should be the guiding principles of a profession. Let's take the example of tourist guides, they have a license which certifies their membership, because they have to take an exam to that group of workers and they can benefit from a series of protections. We do not have this faculty, even in 2020, we do not have this faculty. We do not have, first of all, the faculty to protect our work and then to protect our professional status. And </w:t>
      </w:r>
      <w:r w:rsidRPr="007913F6">
        <w:rPr>
          <w:rFonts w:asciiTheme="majorBidi" w:hAnsiTheme="majorBidi" w:cstheme="majorBidi"/>
          <w:sz w:val="24"/>
          <w:szCs w:val="24"/>
          <w:lang w:val="en-GB"/>
        </w:rPr>
        <w:lastRenderedPageBreak/>
        <w:t>this is serious, because it basically opens to any kind of infiltration by anyone who claims to be what he/she is not. […] Of course I would have been more protected, surely, I worked both as an employed in institutions and as a freelancer, so, as for institution, my work in 1978 was regulated by a code of ethics of the European Union, so there was a statute that provided for certain behaviours and it also required certain behaviours to the client, in this case, the international organization. It was in the European Union, it was in the FAO, it was in the main organizations, it was in the United Nations and this basically provided for working conditions, so the number of hours was regulated, the booth was regulated, it was regulated who had the right to enter it and with what linguistic combinations, it was regulated an emolument to be received. [...] From the point of view of protection certain that yes, a doctor is protected, a lawyer is protected, both in positive conditions and especially in negative conditions, so when he/she makes a professional mistake, he/she is protected, we are not. We are completely left to ourselves, so yes, I would have liked so much the institution of a serious professional association.”</w:t>
      </w:r>
    </w:p>
    <w:p w14:paraId="2A05B3DF" w14:textId="77777777" w:rsidR="009B228E" w:rsidRPr="007913F6" w:rsidRDefault="009B228E" w:rsidP="009B228E">
      <w:pPr>
        <w:numPr>
          <w:ilvl w:val="0"/>
          <w:numId w:val="28"/>
        </w:numPr>
        <w:spacing w:line="480" w:lineRule="auto"/>
        <w:contextualSpacing/>
        <w:rPr>
          <w:rFonts w:asciiTheme="majorBidi" w:hAnsiTheme="majorBidi" w:cstheme="majorBidi"/>
          <w:sz w:val="24"/>
          <w:szCs w:val="24"/>
          <w:lang w:val="en-GB"/>
        </w:rPr>
      </w:pPr>
      <w:r w:rsidRPr="007913F6">
        <w:rPr>
          <w:rFonts w:asciiTheme="majorBidi" w:hAnsiTheme="majorBidi" w:cstheme="majorBidi"/>
          <w:sz w:val="24"/>
          <w:szCs w:val="24"/>
          <w:lang w:val="en-GB"/>
        </w:rPr>
        <w:t>“In your opinion, how important is it to follow the code of ethics during an interpretation or a written translation?</w:t>
      </w:r>
    </w:p>
    <w:p w14:paraId="37D232FA" w14:textId="77777777" w:rsidR="009B228E" w:rsidRPr="007913F6" w:rsidRDefault="009B228E" w:rsidP="009B228E">
      <w:pPr>
        <w:spacing w:line="480" w:lineRule="auto"/>
        <w:jc w:val="both"/>
        <w:rPr>
          <w:rFonts w:asciiTheme="majorBidi" w:hAnsiTheme="majorBidi" w:cstheme="majorBidi"/>
          <w:sz w:val="24"/>
          <w:szCs w:val="24"/>
          <w:lang w:val="en-GB"/>
        </w:rPr>
      </w:pPr>
      <w:r w:rsidRPr="007913F6">
        <w:rPr>
          <w:rFonts w:asciiTheme="majorBidi" w:hAnsiTheme="majorBidi" w:cstheme="majorBidi"/>
          <w:sz w:val="24"/>
          <w:szCs w:val="24"/>
          <w:lang w:val="en-GB"/>
        </w:rPr>
        <w:t xml:space="preserve">Our work should certainly be standardized by a code of ethics, but before that, it should be standardized by a code of ethics and morals. Because there can be no code of ethics if there is no ethical and moral code. Who gives you a code of ethics? The upbringing of your parents, the upbringing of the school and your sensitivity as a human being first and as a citizen afterwards. Ethics, deontology and morality are situations that depend on the sensitivity of the individual and the respect that the individual has for himself, because if there is no respect for himself, there cannot be respect for the profession and if there is not respect for themselves, there cannot be respect even for a bigger community, the </w:t>
      </w:r>
      <w:r w:rsidRPr="007913F6">
        <w:rPr>
          <w:rFonts w:asciiTheme="majorBidi" w:hAnsiTheme="majorBidi" w:cstheme="majorBidi"/>
          <w:sz w:val="24"/>
          <w:szCs w:val="24"/>
          <w:lang w:val="en-GB"/>
        </w:rPr>
        <w:lastRenderedPageBreak/>
        <w:t>community of colleagues. It has always been very important for me. My moral and ethical code is made of very few principles, there are no more than four or five principles that guide me as a citizen, as a man, but also as a professional. Then we can decline these four or five principles, but they remain those essentially. It is very important to follow a code of ethics and morals. I, for example, have decided never to deal with crime, drugs, violence or in any way side by side with those who practice these activities. So, this is the code of ethics that I have adopted and to which I adhere absolutely and scrupulously. Then it is very important not to betray your client, it is very important to do the work in the most honest, deepest, most professional way possible. Then it is very important that the work remains confidential, because we are depository of extremely confidential and delicate information.</w:t>
      </w:r>
      <w:r w:rsidRPr="007913F6">
        <w:rPr>
          <w:lang w:val="en-GB"/>
        </w:rPr>
        <w:t xml:space="preserve"> </w:t>
      </w:r>
      <w:r w:rsidRPr="007913F6">
        <w:rPr>
          <w:rFonts w:asciiTheme="majorBidi" w:hAnsiTheme="majorBidi" w:cstheme="majorBidi"/>
          <w:sz w:val="24"/>
          <w:szCs w:val="24"/>
          <w:lang w:val="en-GB"/>
        </w:rPr>
        <w:t>Then, what is this code of ethics is then declined by each association, keeping, I believe, the basic principles, but then declined according to their need. However, I have always adhered to my professional code of ethics, both during an interpretation and during a written translation. […]”</w:t>
      </w:r>
    </w:p>
    <w:p w14:paraId="15FA66CE" w14:textId="77777777" w:rsidR="009B228E" w:rsidRPr="007913F6" w:rsidRDefault="009B228E" w:rsidP="009B228E">
      <w:pPr>
        <w:numPr>
          <w:ilvl w:val="0"/>
          <w:numId w:val="28"/>
        </w:numPr>
        <w:spacing w:line="480" w:lineRule="auto"/>
        <w:contextualSpacing/>
        <w:jc w:val="both"/>
        <w:rPr>
          <w:rFonts w:asciiTheme="majorBidi" w:hAnsiTheme="majorBidi" w:cstheme="majorBidi"/>
          <w:sz w:val="24"/>
          <w:szCs w:val="24"/>
          <w:lang w:val="en-GB"/>
        </w:rPr>
      </w:pPr>
      <w:r w:rsidRPr="007913F6">
        <w:rPr>
          <w:rFonts w:asciiTheme="majorBidi" w:hAnsiTheme="majorBidi" w:cstheme="majorBidi"/>
          <w:sz w:val="24"/>
          <w:szCs w:val="24"/>
          <w:lang w:val="en-GB"/>
        </w:rPr>
        <w:t>In your opinion, are there any changes to be made to the current code of ethics?</w:t>
      </w:r>
    </w:p>
    <w:p w14:paraId="4246B957" w14:textId="77777777" w:rsidR="009B228E" w:rsidRPr="007913F6" w:rsidRDefault="009B228E" w:rsidP="009B228E">
      <w:pPr>
        <w:spacing w:line="480" w:lineRule="auto"/>
        <w:jc w:val="both"/>
        <w:rPr>
          <w:rFonts w:asciiTheme="majorBidi" w:hAnsiTheme="majorBidi" w:cstheme="majorBidi"/>
          <w:sz w:val="24"/>
          <w:szCs w:val="24"/>
          <w:lang w:val="en-GB"/>
        </w:rPr>
      </w:pPr>
      <w:r w:rsidRPr="007913F6">
        <w:rPr>
          <w:rFonts w:asciiTheme="majorBidi" w:hAnsiTheme="majorBidi" w:cstheme="majorBidi"/>
          <w:sz w:val="24"/>
          <w:szCs w:val="24"/>
          <w:lang w:val="en-GB"/>
        </w:rPr>
        <w:t xml:space="preserve">Certainly, for example a greater openness towards those who have to do training. Because I find that there are few possibilities of training, there are not many by definition, because to let a young person into a booth means having to ask permission from the client and break the confidentiality, but there are also many other occasions in which people can safely attend. [...] Then there is the issue concerning the prices of our service. We have a daily rate, then now it is breaking down into various possibilities, we have a reimbursement of expenses and then there should be a loss of earnings if work ends so late that we are unable to return to our place of work. I had proposed a unique cachet that was all inclusive of everything, so that it would be used both to move and eventually for </w:t>
      </w:r>
      <w:r w:rsidRPr="007913F6">
        <w:rPr>
          <w:rFonts w:asciiTheme="majorBidi" w:hAnsiTheme="majorBidi" w:cstheme="majorBidi"/>
          <w:sz w:val="24"/>
          <w:szCs w:val="24"/>
          <w:lang w:val="en-GB"/>
        </w:rPr>
        <w:lastRenderedPageBreak/>
        <w:t xml:space="preserve">the expenses of accommodation.  This would solve the problem of taking people only on the same square and so if they are all busy, I can also choose among other good performers outside a square because it costs me the same. Clearly, if the fee of those who are on Milan is 5 and the emolument of those who are in Rome is 5 + 2, the customer in Milan, in order to save money, will tend to take the interpreter who has the lower rate. And this was another thing that in my opinion would have to be faced deontologically. Other changes to the code of ethics are linked with the diversification of our work, perhaps I have already told you that I started as a translator and interpreter and then I found myself as a ghost-writer, the assistant of the president, the presenter, the writer, the teacher. So, our profession has become extremely flexible. [...] Then I would like to talk about my membership to ACTA, which is not a membership to trade association of interpreters and translators, because I think that few people with very little contractual and negotiating ability cannot solve their problems. And the testimony is that very little has been done to improve our professional condition. So, I thought of joining this association of European professionals where we try to protect the freelance profession. […] Another change could be, for example, to unite under a single association that could cover all the others, because having ANITI, AITI, </w:t>
      </w:r>
      <w:proofErr w:type="spellStart"/>
      <w:r w:rsidRPr="007913F6">
        <w:rPr>
          <w:rFonts w:asciiTheme="majorBidi" w:hAnsiTheme="majorBidi" w:cstheme="majorBidi"/>
          <w:sz w:val="24"/>
          <w:szCs w:val="24"/>
          <w:lang w:val="en-GB"/>
        </w:rPr>
        <w:t>Assointerpreti</w:t>
      </w:r>
      <w:proofErr w:type="spellEnd"/>
      <w:r w:rsidRPr="007913F6">
        <w:rPr>
          <w:rFonts w:asciiTheme="majorBidi" w:hAnsiTheme="majorBidi" w:cstheme="majorBidi"/>
          <w:sz w:val="24"/>
          <w:szCs w:val="24"/>
          <w:lang w:val="en-GB"/>
        </w:rPr>
        <w:t xml:space="preserve">, AIIC leads us nowhere. We are not the only ones, moreover, in every European state there is this situation that certainly does not strengthen our deontological power. I don't know, maybe I have also been very lucky in life to work with good people. But in most cases, we invented deontology ourselves, it was common sense, it was a sense of civility, citizenship and sensitivity. Then, in my opinion the statutes of the various associations are all too detailed. You know better than me that when a statute has too many articles, in the end no article is respected anymore. So, I would try to summarize and get right to the core of the problem, that is: the profession, </w:t>
      </w:r>
      <w:r w:rsidRPr="007913F6">
        <w:rPr>
          <w:rFonts w:asciiTheme="majorBidi" w:hAnsiTheme="majorBidi" w:cstheme="majorBidi"/>
          <w:sz w:val="24"/>
          <w:szCs w:val="24"/>
          <w:lang w:val="en-GB"/>
        </w:rPr>
        <w:lastRenderedPageBreak/>
        <w:t>who practices it and who would like to practice it. These are the three main points from which a code of ethics must descend. […]”</w:t>
      </w:r>
    </w:p>
    <w:p w14:paraId="2E41038A" w14:textId="77777777" w:rsidR="009B228E" w:rsidRPr="007913F6" w:rsidRDefault="009B228E" w:rsidP="009B228E">
      <w:pPr>
        <w:spacing w:line="480" w:lineRule="auto"/>
        <w:jc w:val="both"/>
        <w:rPr>
          <w:rFonts w:asciiTheme="majorBidi" w:hAnsiTheme="majorBidi" w:cstheme="majorBidi"/>
          <w:sz w:val="24"/>
          <w:szCs w:val="24"/>
          <w:lang w:val="en-GB"/>
        </w:rPr>
      </w:pPr>
      <w:r w:rsidRPr="007913F6">
        <w:rPr>
          <w:rFonts w:asciiTheme="majorBidi" w:hAnsiTheme="majorBidi" w:cstheme="majorBidi"/>
          <w:sz w:val="24"/>
          <w:szCs w:val="24"/>
          <w:lang w:val="en-GB"/>
        </w:rPr>
        <w:t>4. “Are interpreters from other European Union countries, in your opinion, more protected than Italian interpreters?</w:t>
      </w:r>
    </w:p>
    <w:p w14:paraId="0F31A32C" w14:textId="77777777" w:rsidR="009B228E" w:rsidRPr="007913F6" w:rsidRDefault="009B228E" w:rsidP="009B228E">
      <w:pPr>
        <w:spacing w:line="480" w:lineRule="auto"/>
        <w:jc w:val="both"/>
        <w:rPr>
          <w:rFonts w:asciiTheme="majorBidi" w:hAnsiTheme="majorBidi" w:cstheme="majorBidi"/>
          <w:sz w:val="24"/>
          <w:szCs w:val="24"/>
          <w:lang w:val="en-GB"/>
        </w:rPr>
      </w:pPr>
      <w:r w:rsidRPr="007913F6">
        <w:rPr>
          <w:rFonts w:asciiTheme="majorBidi" w:hAnsiTheme="majorBidi" w:cstheme="majorBidi"/>
          <w:sz w:val="24"/>
          <w:szCs w:val="24"/>
          <w:lang w:val="en-GB"/>
        </w:rPr>
        <w:t>I have worked everywhere, but as for the European Union there are some associations that are more powerful, the German association for example. I lived in Munich for 4 and a half years and my German colleagues were very well paid at the time</w:t>
      </w:r>
      <w:r>
        <w:rPr>
          <w:rFonts w:asciiTheme="majorBidi" w:hAnsiTheme="majorBidi" w:cstheme="majorBidi"/>
          <w:sz w:val="24"/>
          <w:szCs w:val="24"/>
          <w:lang w:val="en-GB"/>
        </w:rPr>
        <w:t>.</w:t>
      </w:r>
      <w:r w:rsidRPr="007913F6">
        <w:rPr>
          <w:rFonts w:asciiTheme="majorBidi" w:hAnsiTheme="majorBidi" w:cstheme="majorBidi"/>
          <w:sz w:val="24"/>
          <w:szCs w:val="24"/>
          <w:lang w:val="en-GB"/>
        </w:rPr>
        <w:t xml:space="preserve"> </w:t>
      </w:r>
      <w:r>
        <w:rPr>
          <w:rFonts w:asciiTheme="majorBidi" w:hAnsiTheme="majorBidi" w:cstheme="majorBidi"/>
          <w:sz w:val="24"/>
          <w:szCs w:val="24"/>
          <w:lang w:val="en-GB"/>
        </w:rPr>
        <w:t>T</w:t>
      </w:r>
      <w:r w:rsidRPr="007913F6">
        <w:rPr>
          <w:rFonts w:asciiTheme="majorBidi" w:hAnsiTheme="majorBidi" w:cstheme="majorBidi"/>
          <w:sz w:val="24"/>
          <w:szCs w:val="24"/>
          <w:lang w:val="en-GB"/>
        </w:rPr>
        <w:t>hey were paid immediately, there was a serious entrance exam for the association of interpreters and translators</w:t>
      </w:r>
      <w:r>
        <w:rPr>
          <w:rFonts w:asciiTheme="majorBidi" w:hAnsiTheme="majorBidi" w:cstheme="majorBidi"/>
          <w:sz w:val="24"/>
          <w:szCs w:val="24"/>
          <w:lang w:val="en-GB"/>
        </w:rPr>
        <w:t>. T</w:t>
      </w:r>
      <w:r w:rsidRPr="007913F6">
        <w:rPr>
          <w:rFonts w:asciiTheme="majorBidi" w:hAnsiTheme="majorBidi" w:cstheme="majorBidi"/>
          <w:sz w:val="24"/>
          <w:szCs w:val="24"/>
          <w:lang w:val="en-GB"/>
        </w:rPr>
        <w:t>he entry into this association involved sticking to certain rates, under which you could not or should not go. But there are associations that are closer to work, to the interpreter and also to the problems of interpreters.</w:t>
      </w:r>
    </w:p>
    <w:p w14:paraId="7E4D80E2" w14:textId="77777777" w:rsidR="009B228E" w:rsidRPr="007913F6" w:rsidRDefault="009B228E" w:rsidP="009B228E">
      <w:pPr>
        <w:spacing w:line="480" w:lineRule="auto"/>
        <w:jc w:val="both"/>
        <w:rPr>
          <w:rFonts w:asciiTheme="majorBidi" w:hAnsiTheme="majorBidi" w:cstheme="majorBidi"/>
          <w:sz w:val="24"/>
          <w:szCs w:val="24"/>
          <w:lang w:val="en-GB"/>
        </w:rPr>
      </w:pPr>
      <w:r w:rsidRPr="007913F6">
        <w:rPr>
          <w:rFonts w:asciiTheme="majorBidi" w:hAnsiTheme="majorBidi" w:cstheme="majorBidi"/>
          <w:sz w:val="24"/>
          <w:szCs w:val="24"/>
          <w:lang w:val="en-GB"/>
        </w:rPr>
        <w:t>5.</w:t>
      </w:r>
      <w:r w:rsidRPr="007913F6">
        <w:rPr>
          <w:rFonts w:asciiTheme="majorBidi" w:hAnsiTheme="majorBidi" w:cstheme="majorBidi"/>
          <w:sz w:val="24"/>
          <w:szCs w:val="24"/>
          <w:lang w:val="en-GB"/>
        </w:rPr>
        <w:tab/>
        <w:t xml:space="preserve">Have you ever attended events or conferences where an interpreter did not fully comply with the regulations of the Code of Ethics? </w:t>
      </w:r>
    </w:p>
    <w:p w14:paraId="7E565D40" w14:textId="77777777" w:rsidR="009B228E" w:rsidRPr="007913F6" w:rsidRDefault="009B228E" w:rsidP="009B228E">
      <w:pPr>
        <w:spacing w:line="480" w:lineRule="auto"/>
        <w:jc w:val="both"/>
        <w:rPr>
          <w:rFonts w:asciiTheme="majorBidi" w:hAnsiTheme="majorBidi" w:cstheme="majorBidi"/>
          <w:sz w:val="24"/>
          <w:szCs w:val="24"/>
          <w:lang w:val="en-GB"/>
        </w:rPr>
      </w:pPr>
      <w:r w:rsidRPr="007913F6">
        <w:rPr>
          <w:rFonts w:asciiTheme="majorBidi" w:hAnsiTheme="majorBidi" w:cstheme="majorBidi"/>
          <w:sz w:val="24"/>
          <w:szCs w:val="24"/>
          <w:lang w:val="en-GB"/>
        </w:rPr>
        <w:t xml:space="preserve">It depends what the rules of the code of ethics are, because if the rule of the code of ethics is "the interpreter cannot kill anyone" we respect it. But, for example, I am a great advocate of neutrality and I found myself in situations in which I didn’t have to be on more than one occasion. This happens in playful conditions, for example in television when there is the actor who has fun to play with the voice that comes from outside, my performance with Woody Allen in Cannes was famous, where he began to speak with the loudspeaker that was my voice, and he did a gag speaking with the loudspeaker, </w:t>
      </w:r>
      <w:r>
        <w:rPr>
          <w:rFonts w:asciiTheme="majorBidi" w:hAnsiTheme="majorBidi" w:cstheme="majorBidi"/>
          <w:sz w:val="24"/>
          <w:szCs w:val="24"/>
          <w:lang w:val="en-GB"/>
        </w:rPr>
        <w:t>for</w:t>
      </w:r>
      <w:r w:rsidRPr="007913F6">
        <w:rPr>
          <w:rFonts w:asciiTheme="majorBidi" w:hAnsiTheme="majorBidi" w:cstheme="majorBidi"/>
          <w:sz w:val="24"/>
          <w:szCs w:val="24"/>
          <w:lang w:val="en-GB"/>
        </w:rPr>
        <w:t xml:space="preserve"> the surprise of the journalists, who did </w:t>
      </w:r>
      <w:r>
        <w:rPr>
          <w:rFonts w:asciiTheme="majorBidi" w:hAnsiTheme="majorBidi" w:cstheme="majorBidi"/>
          <w:sz w:val="24"/>
          <w:szCs w:val="24"/>
          <w:lang w:val="en-GB"/>
        </w:rPr>
        <w:t xml:space="preserve">no longer </w:t>
      </w:r>
      <w:r w:rsidRPr="007913F6">
        <w:rPr>
          <w:rFonts w:asciiTheme="majorBidi" w:hAnsiTheme="majorBidi" w:cstheme="majorBidi"/>
          <w:sz w:val="24"/>
          <w:szCs w:val="24"/>
          <w:lang w:val="en-GB"/>
        </w:rPr>
        <w:t xml:space="preserve">know </w:t>
      </w:r>
      <w:r>
        <w:rPr>
          <w:rFonts w:asciiTheme="majorBidi" w:hAnsiTheme="majorBidi" w:cstheme="majorBidi"/>
          <w:sz w:val="24"/>
          <w:szCs w:val="24"/>
          <w:lang w:val="en-GB"/>
        </w:rPr>
        <w:t>whether</w:t>
      </w:r>
      <w:r w:rsidRPr="007913F6">
        <w:rPr>
          <w:rFonts w:asciiTheme="majorBidi" w:hAnsiTheme="majorBidi" w:cstheme="majorBidi"/>
          <w:sz w:val="24"/>
          <w:szCs w:val="24"/>
          <w:lang w:val="en-GB"/>
        </w:rPr>
        <w:t xml:space="preserve"> to make </w:t>
      </w:r>
      <w:r>
        <w:rPr>
          <w:rFonts w:asciiTheme="majorBidi" w:hAnsiTheme="majorBidi" w:cstheme="majorBidi"/>
          <w:sz w:val="24"/>
          <w:szCs w:val="24"/>
          <w:lang w:val="en-GB"/>
        </w:rPr>
        <w:t>further</w:t>
      </w:r>
      <w:r w:rsidRPr="007913F6">
        <w:rPr>
          <w:rFonts w:asciiTheme="majorBidi" w:hAnsiTheme="majorBidi" w:cstheme="majorBidi"/>
          <w:sz w:val="24"/>
          <w:szCs w:val="24"/>
          <w:lang w:val="en-GB"/>
        </w:rPr>
        <w:t xml:space="preserve"> questions</w:t>
      </w:r>
      <w:r>
        <w:rPr>
          <w:rFonts w:asciiTheme="majorBidi" w:hAnsiTheme="majorBidi" w:cstheme="majorBidi"/>
          <w:sz w:val="24"/>
          <w:szCs w:val="24"/>
          <w:lang w:val="en-GB"/>
        </w:rPr>
        <w:t xml:space="preserve"> or not</w:t>
      </w:r>
      <w:r w:rsidRPr="007913F6">
        <w:rPr>
          <w:rFonts w:asciiTheme="majorBidi" w:hAnsiTheme="majorBidi" w:cstheme="majorBidi"/>
          <w:sz w:val="24"/>
          <w:szCs w:val="24"/>
          <w:lang w:val="en-GB"/>
        </w:rPr>
        <w:t xml:space="preserve">, because he made the questions, he gave the answers and then became a dialogue between me and him. So, in these situations, neutrality does not exist. Or when Mrs. </w:t>
      </w:r>
      <w:proofErr w:type="spellStart"/>
      <w:r w:rsidRPr="007913F6">
        <w:rPr>
          <w:rFonts w:asciiTheme="majorBidi" w:hAnsiTheme="majorBidi" w:cstheme="majorBidi"/>
          <w:sz w:val="24"/>
          <w:szCs w:val="24"/>
          <w:lang w:val="en-GB"/>
        </w:rPr>
        <w:lastRenderedPageBreak/>
        <w:t>Carrà</w:t>
      </w:r>
      <w:proofErr w:type="spellEnd"/>
      <w:r w:rsidRPr="007913F6">
        <w:rPr>
          <w:rFonts w:asciiTheme="majorBidi" w:hAnsiTheme="majorBidi" w:cstheme="majorBidi"/>
          <w:sz w:val="24"/>
          <w:szCs w:val="24"/>
          <w:lang w:val="en-GB"/>
        </w:rPr>
        <w:t xml:space="preserve">, in full swing of ‘Che tempo </w:t>
      </w:r>
      <w:proofErr w:type="spellStart"/>
      <w:r w:rsidRPr="007B3919">
        <w:rPr>
          <w:rFonts w:asciiTheme="majorBidi" w:hAnsiTheme="majorBidi" w:cstheme="majorBidi"/>
          <w:sz w:val="24"/>
          <w:szCs w:val="24"/>
          <w:lang w:val="en-GB"/>
        </w:rPr>
        <w:t>che</w:t>
      </w:r>
      <w:proofErr w:type="spellEnd"/>
      <w:r w:rsidRPr="007913F6">
        <w:rPr>
          <w:rFonts w:asciiTheme="majorBidi" w:hAnsiTheme="majorBidi" w:cstheme="majorBidi"/>
          <w:sz w:val="24"/>
          <w:szCs w:val="24"/>
          <w:lang w:val="en-GB"/>
        </w:rPr>
        <w:t xml:space="preserve"> fa’ made me compliments and then I answered from my cabin thanking her, or when Mr. </w:t>
      </w:r>
      <w:proofErr w:type="spellStart"/>
      <w:r w:rsidRPr="007913F6">
        <w:rPr>
          <w:rFonts w:asciiTheme="majorBidi" w:hAnsiTheme="majorBidi" w:cstheme="majorBidi"/>
          <w:sz w:val="24"/>
          <w:szCs w:val="24"/>
          <w:lang w:val="en-GB"/>
        </w:rPr>
        <w:t>Brignano</w:t>
      </w:r>
      <w:proofErr w:type="spellEnd"/>
      <w:r w:rsidRPr="007913F6">
        <w:rPr>
          <w:rFonts w:asciiTheme="majorBidi" w:hAnsiTheme="majorBidi" w:cstheme="majorBidi"/>
          <w:sz w:val="24"/>
          <w:szCs w:val="24"/>
          <w:lang w:val="en-GB"/>
        </w:rPr>
        <w:t xml:space="preserve"> asked me to do a sketch with him. There you become an integral part of a situation and this is part of my job, customer satisfaction, if I had said no, I would have prevented the result of one performance. Yes, there are some events I have witnessed, in which the interpreters didn't respect the code of ethics and I strongly detached myself from their position, there was a quite violent altercation on a couple of occasions. In these cases what we can do is to refrain from being part of the herd, i.e. if there is a situation of violation of this code of ethics, we abstain, we dissociate ourselves, even if there may be consequences.</w:t>
      </w:r>
    </w:p>
    <w:p w14:paraId="524469E4" w14:textId="77777777" w:rsidR="009B228E" w:rsidRPr="007913F6" w:rsidRDefault="009B228E" w:rsidP="009B228E">
      <w:pPr>
        <w:spacing w:line="480" w:lineRule="auto"/>
        <w:jc w:val="both"/>
        <w:rPr>
          <w:rFonts w:asciiTheme="majorBidi" w:hAnsiTheme="majorBidi" w:cstheme="majorBidi"/>
          <w:sz w:val="24"/>
          <w:szCs w:val="24"/>
          <w:lang w:val="en-GB"/>
        </w:rPr>
      </w:pPr>
      <w:r w:rsidRPr="007913F6">
        <w:rPr>
          <w:rFonts w:asciiTheme="majorBidi" w:hAnsiTheme="majorBidi" w:cstheme="majorBidi"/>
          <w:sz w:val="24"/>
          <w:szCs w:val="24"/>
          <w:lang w:val="en-GB"/>
        </w:rPr>
        <w:t>6.</w:t>
      </w:r>
      <w:r w:rsidRPr="007913F6">
        <w:rPr>
          <w:rFonts w:asciiTheme="majorBidi" w:hAnsiTheme="majorBidi" w:cstheme="majorBidi"/>
          <w:sz w:val="24"/>
          <w:szCs w:val="24"/>
          <w:lang w:val="en-GB"/>
        </w:rPr>
        <w:tab/>
        <w:t>“The code of ethics is very important in this profession, but the neutrality and invisibility of the interpreter during the work</w:t>
      </w:r>
      <w:r>
        <w:rPr>
          <w:rFonts w:asciiTheme="majorBidi" w:hAnsiTheme="majorBidi" w:cstheme="majorBidi"/>
          <w:sz w:val="24"/>
          <w:szCs w:val="24"/>
          <w:lang w:val="en-GB"/>
        </w:rPr>
        <w:t xml:space="preserve"> are even more important</w:t>
      </w:r>
      <w:r w:rsidRPr="007913F6">
        <w:rPr>
          <w:rFonts w:asciiTheme="majorBidi" w:hAnsiTheme="majorBidi" w:cstheme="majorBidi"/>
          <w:sz w:val="24"/>
          <w:szCs w:val="24"/>
          <w:lang w:val="en-GB"/>
        </w:rPr>
        <w:t xml:space="preserve">, and reading your book "La voce </w:t>
      </w:r>
      <w:proofErr w:type="spellStart"/>
      <w:r w:rsidRPr="007913F6">
        <w:rPr>
          <w:rFonts w:asciiTheme="majorBidi" w:hAnsiTheme="majorBidi" w:cstheme="majorBidi"/>
          <w:sz w:val="24"/>
          <w:szCs w:val="24"/>
          <w:lang w:val="en-GB"/>
        </w:rPr>
        <w:t>degli</w:t>
      </w:r>
      <w:proofErr w:type="spellEnd"/>
      <w:r w:rsidRPr="007913F6">
        <w:rPr>
          <w:rFonts w:asciiTheme="majorBidi" w:hAnsiTheme="majorBidi" w:cstheme="majorBidi"/>
          <w:sz w:val="24"/>
          <w:szCs w:val="24"/>
          <w:lang w:val="en-GB"/>
        </w:rPr>
        <w:t xml:space="preserve"> </w:t>
      </w:r>
      <w:proofErr w:type="spellStart"/>
      <w:r w:rsidRPr="007913F6">
        <w:rPr>
          <w:rFonts w:asciiTheme="majorBidi" w:hAnsiTheme="majorBidi" w:cstheme="majorBidi"/>
          <w:sz w:val="24"/>
          <w:szCs w:val="24"/>
          <w:lang w:val="en-GB"/>
        </w:rPr>
        <w:t>altri</w:t>
      </w:r>
      <w:proofErr w:type="spellEnd"/>
      <w:r w:rsidRPr="007913F6">
        <w:rPr>
          <w:rFonts w:asciiTheme="majorBidi" w:hAnsiTheme="majorBidi" w:cstheme="majorBidi"/>
          <w:sz w:val="24"/>
          <w:szCs w:val="24"/>
          <w:lang w:val="en-GB"/>
        </w:rPr>
        <w:t xml:space="preserve">", it is clear that during all the interpretations, you do not want to be seen and transmit the message in the most original way possible without making your personality appear, can you tell me how important it is for you to be neutral in these situations and why? </w:t>
      </w:r>
    </w:p>
    <w:p w14:paraId="259F4398" w14:textId="77777777" w:rsidR="009B228E" w:rsidRPr="007913F6" w:rsidRDefault="009B228E" w:rsidP="009B228E">
      <w:pPr>
        <w:spacing w:line="480" w:lineRule="auto"/>
        <w:jc w:val="both"/>
        <w:rPr>
          <w:rFonts w:asciiTheme="majorBidi" w:hAnsiTheme="majorBidi" w:cstheme="majorBidi"/>
          <w:sz w:val="24"/>
          <w:szCs w:val="24"/>
          <w:lang w:val="en-GB"/>
        </w:rPr>
      </w:pPr>
      <w:r w:rsidRPr="007913F6">
        <w:rPr>
          <w:rFonts w:asciiTheme="majorBidi" w:hAnsiTheme="majorBidi" w:cstheme="majorBidi"/>
          <w:sz w:val="24"/>
          <w:szCs w:val="24"/>
          <w:lang w:val="en-GB"/>
        </w:rPr>
        <w:t xml:space="preserve">Of course, I want to be neutral, my personality has nothing to do with it. When I interpret, my neutrality is very important, ideological, mental and I would even say physical. Neutrality is important because it allows you to identify yourself with the character and that's what an interpreter should do. It would be nice for universities to teach acting and diction, in this way people would learn how to get into the character. Because it's also an </w:t>
      </w:r>
      <w:proofErr w:type="spellStart"/>
      <w:r w:rsidRPr="007913F6">
        <w:rPr>
          <w:rFonts w:asciiTheme="majorBidi" w:hAnsiTheme="majorBidi" w:cstheme="majorBidi"/>
          <w:sz w:val="24"/>
          <w:szCs w:val="24"/>
          <w:lang w:val="en-GB"/>
        </w:rPr>
        <w:t>actorial</w:t>
      </w:r>
      <w:proofErr w:type="spellEnd"/>
      <w:r w:rsidRPr="007913F6">
        <w:rPr>
          <w:rFonts w:asciiTheme="majorBidi" w:hAnsiTheme="majorBidi" w:cstheme="majorBidi"/>
          <w:sz w:val="24"/>
          <w:szCs w:val="24"/>
          <w:lang w:val="en-GB"/>
        </w:rPr>
        <w:t xml:space="preserve"> job, I don't have to bore when I'm on television and I don't have to bore when I translate something about medicine, so I have to learn how to use my voice, I have to learn how to use it in an interesting way, I have to learn how to calibrate the timbre, the inflection. So, I don't have to use slang words if possible, there are a series of tricks so </w:t>
      </w:r>
      <w:r w:rsidRPr="007913F6">
        <w:rPr>
          <w:rFonts w:asciiTheme="majorBidi" w:hAnsiTheme="majorBidi" w:cstheme="majorBidi"/>
          <w:sz w:val="24"/>
          <w:szCs w:val="24"/>
          <w:lang w:val="en-GB"/>
        </w:rPr>
        <w:lastRenderedPageBreak/>
        <w:t xml:space="preserve">that our interpretation can arrive as it should. Then of course in the case of the show the jargon is needed, the joke is what makes the applause explode. They are very fluid situations and they are very different from each other. But I have always been one of those interpreters who takes a step backwards, who does not put himself between the two people to appear in a photograph and then appear in the newspapers, when I ended up in the newspapers, I went there in spite of myself, not because it was something I wanted. I think that often you have to come to terms with the </w:t>
      </w:r>
      <w:proofErr w:type="spellStart"/>
      <w:r w:rsidRPr="007913F6">
        <w:rPr>
          <w:rFonts w:asciiTheme="majorBidi" w:hAnsiTheme="majorBidi" w:cstheme="majorBidi"/>
          <w:sz w:val="24"/>
          <w:szCs w:val="24"/>
          <w:lang w:val="en-GB"/>
        </w:rPr>
        <w:t>protagonism</w:t>
      </w:r>
      <w:proofErr w:type="spellEnd"/>
      <w:r w:rsidRPr="007913F6">
        <w:rPr>
          <w:rFonts w:asciiTheme="majorBidi" w:hAnsiTheme="majorBidi" w:cstheme="majorBidi"/>
          <w:sz w:val="24"/>
          <w:szCs w:val="24"/>
          <w:lang w:val="en-GB"/>
        </w:rPr>
        <w:t>-mania, because if you want to be a protagonist, there are a thousand ways to be that, you can choose another job. I would like to be a protagonist with professionalism, with seriousness and with the result of my work, because that's why you are remembered by the client and then you are called back, certainly not because we were the protagonists. [...] If I'm not sure I can keep calm or there is a character that particularly disturbs me, or I don't want to, or I can't, then I refuse. We often forget that we are able to say no. I prefer to say no before, so that I do not complain afterwards if I understand that the situation is not the right one or not the one that I wanted.”</w:t>
      </w:r>
    </w:p>
    <w:p w14:paraId="69F0EA0B" w14:textId="77777777" w:rsidR="009B228E" w:rsidRPr="007913F6" w:rsidRDefault="009B228E" w:rsidP="009B228E">
      <w:pPr>
        <w:spacing w:line="480" w:lineRule="auto"/>
        <w:jc w:val="both"/>
        <w:rPr>
          <w:rFonts w:asciiTheme="majorBidi" w:hAnsiTheme="majorBidi" w:cstheme="majorBidi"/>
          <w:sz w:val="24"/>
          <w:szCs w:val="24"/>
          <w:lang w:val="en-GB"/>
        </w:rPr>
      </w:pPr>
      <w:r w:rsidRPr="007913F6">
        <w:rPr>
          <w:rFonts w:asciiTheme="majorBidi" w:hAnsiTheme="majorBidi" w:cstheme="majorBidi"/>
          <w:sz w:val="24"/>
          <w:szCs w:val="24"/>
          <w:lang w:val="en-GB"/>
        </w:rPr>
        <w:t>7.</w:t>
      </w:r>
      <w:r w:rsidRPr="007913F6">
        <w:rPr>
          <w:rFonts w:asciiTheme="majorBidi" w:hAnsiTheme="majorBidi" w:cstheme="majorBidi"/>
          <w:sz w:val="24"/>
          <w:szCs w:val="24"/>
          <w:lang w:val="en-GB"/>
        </w:rPr>
        <w:tab/>
        <w:t xml:space="preserve">“According to your experience, what do you need to do to become a successful interpreter or translator </w:t>
      </w:r>
      <w:r>
        <w:rPr>
          <w:rFonts w:asciiTheme="majorBidi" w:hAnsiTheme="majorBidi" w:cstheme="majorBidi"/>
          <w:sz w:val="24"/>
          <w:szCs w:val="24"/>
          <w:lang w:val="en-GB"/>
        </w:rPr>
        <w:t xml:space="preserve">apart from </w:t>
      </w:r>
      <w:r w:rsidRPr="007913F6">
        <w:rPr>
          <w:rFonts w:asciiTheme="majorBidi" w:hAnsiTheme="majorBidi" w:cstheme="majorBidi"/>
          <w:sz w:val="24"/>
          <w:szCs w:val="24"/>
          <w:lang w:val="en-GB"/>
        </w:rPr>
        <w:t xml:space="preserve">obtaining a degree? Do you have any advice for aspiring interpreters and translators? </w:t>
      </w:r>
    </w:p>
    <w:p w14:paraId="5A4FA14E" w14:textId="77777777" w:rsidR="009B228E" w:rsidRPr="007913F6" w:rsidRDefault="009B228E" w:rsidP="009B228E">
      <w:pPr>
        <w:spacing w:line="480" w:lineRule="auto"/>
        <w:jc w:val="both"/>
        <w:rPr>
          <w:rFonts w:asciiTheme="majorBidi" w:hAnsiTheme="majorBidi" w:cstheme="majorBidi"/>
          <w:sz w:val="24"/>
          <w:szCs w:val="24"/>
          <w:lang w:val="en-GB"/>
        </w:rPr>
      </w:pPr>
      <w:r w:rsidRPr="007913F6">
        <w:rPr>
          <w:rFonts w:asciiTheme="majorBidi" w:hAnsiTheme="majorBidi" w:cstheme="majorBidi"/>
          <w:sz w:val="24"/>
          <w:szCs w:val="24"/>
          <w:lang w:val="en-GB"/>
        </w:rPr>
        <w:t xml:space="preserve">[...] What should a young person do? A young person must study. I have two mottos that have guided my existence, one is thinking is free, let's take advantage of it. And the other is: it is often said that things are strange, yes, but compared to what? With respect to what you think, but maybe it is not compared with what I think. What does this mean? Thinking is free means trying to be wise, the wise man always succeeds and so, wisdom is the enemy of haste and approximation, I like perfectionists very much and approximations </w:t>
      </w:r>
      <w:r w:rsidRPr="007913F6">
        <w:rPr>
          <w:rFonts w:asciiTheme="majorBidi" w:hAnsiTheme="majorBidi" w:cstheme="majorBidi"/>
          <w:sz w:val="24"/>
          <w:szCs w:val="24"/>
          <w:lang w:val="en-GB"/>
        </w:rPr>
        <w:lastRenderedPageBreak/>
        <w:t xml:space="preserve">very little. The approximate people are usually also sloppy in their manifestations. And let's not confuse sloppiness with prosperity or elegance, you can be elegant and rich without being sloppy, you can be sloppy trying to be elegant and also being very rich. Very often young people are impulsive, so was I, and you expect to get results quickly. Instead, sometimes, pay your dues is very long, but I have always taken with an attitude of "what is strange?" Pay your dues? Is it weird compared to what to do at school? At that time, I have always turned my apprenticeship into a learning tool, I went to baby-sit dogs, I tried to learn the behaviour of dogs and it resulted very useful when I started doing veterinary conferences. [...] So patience, speed without hurry, that is we must be fast, fast mentally, fast physically, but do not be in a hurry, because hurry makes you forget so many things. We have to learn what it means to be able to enter a simultaneous booth, do a consecutive interpretation and so on. That's why we need a whole series of ancillary disciplines, like acting, learning who is a freelancer, see how to issue an invoice, see how much you can earn or how much better it is that you don't open the VAT number and do something else for a certain period. There are a lot of things that young people have to take into account. That's why I feel like giving this limited advice, that you should be humble but self-aware. That is, never sell out your value. If a person has struggled a lot to get to the beginning of a profession or the end of a school career, you need to have the humility to know that you have finished one cycle and are about to start another, but also the awareness that this should not lead to an underestimation of yourself. [...] If a person is not authentic, he/she does not convince anyone, this person cheats. Then one can cheat one person, two people, but the third, the fourth, the fifth… he/she does not cheat them. It's very important this thing too, and then one thing that doesn't happen anymore, or happens very rarely, is that there is a good relationship of collaboration with colleagues, </w:t>
      </w:r>
      <w:r w:rsidRPr="007913F6">
        <w:rPr>
          <w:rFonts w:asciiTheme="majorBidi" w:hAnsiTheme="majorBidi" w:cstheme="majorBidi"/>
          <w:sz w:val="24"/>
          <w:szCs w:val="24"/>
          <w:lang w:val="en-GB"/>
        </w:rPr>
        <w:lastRenderedPageBreak/>
        <w:t>with clients, that a person is not afraid to say I don't know this thing, I have to study it, help me, because you know more about it than me. [...] But another of my mottos is that there is a niche for everyone, that is, we all have a place, if we exist it's because there is a place for us and we have to find it. [...] I can say this for young people, I haven't stopped studying yet, I haven't stopped changing yet, I hope to go on changing some t-shirts and some clothes, to change jobs just like you change your t-shirt, because in the end these things are the things that keep you alive and that allow you to have a satisfaction from those skills that you have gradually accumulated during your life.</w:t>
      </w:r>
    </w:p>
    <w:p w14:paraId="3BEC0A19" w14:textId="77777777" w:rsidR="009B228E" w:rsidRDefault="009B228E" w:rsidP="009B228E">
      <w:pPr>
        <w:spacing w:line="480" w:lineRule="auto"/>
        <w:jc w:val="both"/>
        <w:rPr>
          <w:rFonts w:asciiTheme="majorBidi" w:hAnsiTheme="majorBidi" w:cstheme="majorBidi"/>
          <w:sz w:val="24"/>
          <w:szCs w:val="24"/>
          <w:lang w:val="en-GB"/>
        </w:rPr>
      </w:pPr>
    </w:p>
    <w:p w14:paraId="694C35F9" w14:textId="77777777" w:rsidR="009B228E" w:rsidRDefault="009B228E" w:rsidP="009B228E">
      <w:pPr>
        <w:spacing w:line="480" w:lineRule="auto"/>
        <w:jc w:val="both"/>
        <w:rPr>
          <w:rFonts w:asciiTheme="majorBidi" w:hAnsiTheme="majorBidi" w:cstheme="majorBidi"/>
          <w:sz w:val="24"/>
          <w:szCs w:val="24"/>
          <w:lang w:val="en-GB"/>
        </w:rPr>
      </w:pPr>
    </w:p>
    <w:p w14:paraId="2BBF89F1" w14:textId="77777777" w:rsidR="009B228E" w:rsidRDefault="009B228E" w:rsidP="009B228E">
      <w:pPr>
        <w:spacing w:line="480" w:lineRule="auto"/>
        <w:jc w:val="both"/>
        <w:rPr>
          <w:rFonts w:asciiTheme="majorBidi" w:hAnsiTheme="majorBidi" w:cstheme="majorBidi"/>
          <w:sz w:val="24"/>
          <w:szCs w:val="24"/>
          <w:lang w:val="en-GB"/>
        </w:rPr>
      </w:pPr>
    </w:p>
    <w:p w14:paraId="6E1BBF62" w14:textId="77777777" w:rsidR="009B228E" w:rsidRDefault="009B228E" w:rsidP="009B228E">
      <w:pPr>
        <w:spacing w:line="480" w:lineRule="auto"/>
        <w:jc w:val="both"/>
        <w:rPr>
          <w:rFonts w:asciiTheme="majorBidi" w:hAnsiTheme="majorBidi" w:cstheme="majorBidi"/>
          <w:sz w:val="24"/>
          <w:szCs w:val="24"/>
          <w:lang w:val="en-GB"/>
        </w:rPr>
      </w:pPr>
    </w:p>
    <w:p w14:paraId="398A14D4" w14:textId="77777777" w:rsidR="009B228E" w:rsidRDefault="009B228E" w:rsidP="009B228E">
      <w:pPr>
        <w:spacing w:line="480" w:lineRule="auto"/>
        <w:jc w:val="both"/>
        <w:rPr>
          <w:rFonts w:asciiTheme="majorBidi" w:hAnsiTheme="majorBidi" w:cstheme="majorBidi"/>
          <w:sz w:val="24"/>
          <w:szCs w:val="24"/>
          <w:lang w:val="en-GB"/>
        </w:rPr>
      </w:pPr>
    </w:p>
    <w:p w14:paraId="014DD72C" w14:textId="77777777" w:rsidR="009B228E" w:rsidRDefault="009B228E" w:rsidP="009B228E">
      <w:pPr>
        <w:spacing w:line="480" w:lineRule="auto"/>
        <w:jc w:val="both"/>
        <w:rPr>
          <w:rFonts w:asciiTheme="majorBidi" w:hAnsiTheme="majorBidi" w:cstheme="majorBidi"/>
          <w:sz w:val="24"/>
          <w:szCs w:val="24"/>
          <w:lang w:val="en-GB"/>
        </w:rPr>
      </w:pPr>
    </w:p>
    <w:p w14:paraId="22445168" w14:textId="77777777" w:rsidR="009B228E" w:rsidRDefault="009B228E" w:rsidP="009B228E">
      <w:pPr>
        <w:spacing w:line="480" w:lineRule="auto"/>
        <w:jc w:val="both"/>
        <w:rPr>
          <w:rFonts w:asciiTheme="majorBidi" w:hAnsiTheme="majorBidi" w:cstheme="majorBidi"/>
          <w:sz w:val="24"/>
          <w:szCs w:val="24"/>
          <w:lang w:val="en-GB"/>
        </w:rPr>
      </w:pPr>
    </w:p>
    <w:p w14:paraId="31F3D2E2" w14:textId="77777777" w:rsidR="009B228E" w:rsidRDefault="009B228E" w:rsidP="009B228E">
      <w:pPr>
        <w:spacing w:line="480" w:lineRule="auto"/>
        <w:jc w:val="both"/>
        <w:rPr>
          <w:rFonts w:asciiTheme="majorBidi" w:hAnsiTheme="majorBidi" w:cstheme="majorBidi"/>
          <w:sz w:val="24"/>
          <w:szCs w:val="24"/>
          <w:lang w:val="en-GB"/>
        </w:rPr>
      </w:pPr>
    </w:p>
    <w:p w14:paraId="71EDEDBF" w14:textId="77777777" w:rsidR="009B228E" w:rsidRDefault="009B228E" w:rsidP="009B228E">
      <w:pPr>
        <w:spacing w:line="480" w:lineRule="auto"/>
        <w:jc w:val="both"/>
        <w:rPr>
          <w:rFonts w:asciiTheme="majorBidi" w:hAnsiTheme="majorBidi" w:cstheme="majorBidi"/>
          <w:sz w:val="24"/>
          <w:szCs w:val="24"/>
          <w:lang w:val="en-GB"/>
        </w:rPr>
      </w:pPr>
    </w:p>
    <w:p w14:paraId="4FC69F13" w14:textId="77777777" w:rsidR="009B228E" w:rsidRDefault="009B228E" w:rsidP="009B228E">
      <w:pPr>
        <w:spacing w:line="480" w:lineRule="auto"/>
        <w:jc w:val="both"/>
        <w:rPr>
          <w:rFonts w:asciiTheme="majorBidi" w:hAnsiTheme="majorBidi" w:cstheme="majorBidi"/>
          <w:sz w:val="24"/>
          <w:szCs w:val="24"/>
          <w:lang w:val="en-GB"/>
        </w:rPr>
      </w:pPr>
    </w:p>
    <w:p w14:paraId="11D186AE" w14:textId="77777777" w:rsidR="009B228E" w:rsidRDefault="009B228E" w:rsidP="009B228E">
      <w:pPr>
        <w:spacing w:line="480" w:lineRule="auto"/>
        <w:jc w:val="both"/>
        <w:rPr>
          <w:rFonts w:asciiTheme="majorBidi" w:hAnsiTheme="majorBidi" w:cstheme="majorBidi"/>
          <w:sz w:val="24"/>
          <w:szCs w:val="24"/>
          <w:lang w:val="en-GB"/>
        </w:rPr>
      </w:pPr>
    </w:p>
    <w:p w14:paraId="2E286E78" w14:textId="77777777" w:rsidR="009B228E" w:rsidRPr="007913F6" w:rsidRDefault="009B228E" w:rsidP="009B228E">
      <w:pPr>
        <w:spacing w:line="480" w:lineRule="auto"/>
        <w:jc w:val="both"/>
        <w:rPr>
          <w:rFonts w:asciiTheme="majorBidi" w:hAnsiTheme="majorBidi" w:cstheme="majorBidi"/>
          <w:sz w:val="24"/>
          <w:szCs w:val="24"/>
          <w:lang w:val="en-GB"/>
        </w:rPr>
      </w:pPr>
    </w:p>
    <w:p w14:paraId="6022C057" w14:textId="77777777" w:rsidR="009B228E" w:rsidRPr="007913F6" w:rsidRDefault="009B228E" w:rsidP="009B228E">
      <w:pPr>
        <w:keepNext/>
        <w:keepLines/>
        <w:spacing w:before="240" w:after="0"/>
        <w:jc w:val="center"/>
        <w:outlineLvl w:val="0"/>
        <w:rPr>
          <w:rFonts w:ascii="Times New Roman" w:eastAsiaTheme="majorEastAsia" w:hAnsi="Times New Roman" w:cs="Times New Roman"/>
          <w:b/>
          <w:bCs/>
          <w:sz w:val="32"/>
          <w:szCs w:val="32"/>
          <w:lang w:val="en-GB"/>
        </w:rPr>
      </w:pPr>
      <w:bookmarkStart w:id="90" w:name="_Toc53682460"/>
      <w:bookmarkStart w:id="91" w:name="_Toc53683671"/>
      <w:r w:rsidRPr="007913F6">
        <w:rPr>
          <w:rFonts w:ascii="Times New Roman" w:eastAsiaTheme="majorEastAsia" w:hAnsi="Times New Roman" w:cs="Times New Roman"/>
          <w:b/>
          <w:bCs/>
          <w:sz w:val="32"/>
          <w:szCs w:val="32"/>
          <w:lang w:val="en-GB"/>
        </w:rPr>
        <w:lastRenderedPageBreak/>
        <w:t>Conclusion</w:t>
      </w:r>
      <w:bookmarkEnd w:id="90"/>
      <w:bookmarkEnd w:id="91"/>
    </w:p>
    <w:p w14:paraId="3039C623" w14:textId="77777777" w:rsidR="009B228E" w:rsidRPr="007913F6" w:rsidRDefault="009B228E" w:rsidP="009B228E">
      <w:pPr>
        <w:rPr>
          <w:lang w:val="en-GB"/>
        </w:rPr>
      </w:pPr>
    </w:p>
    <w:p w14:paraId="33730236" w14:textId="77777777" w:rsidR="009B228E" w:rsidRPr="007913F6" w:rsidRDefault="009B228E" w:rsidP="009B228E">
      <w:pPr>
        <w:spacing w:line="480" w:lineRule="auto"/>
        <w:jc w:val="both"/>
        <w:rPr>
          <w:rFonts w:asciiTheme="majorBidi" w:hAnsiTheme="majorBidi" w:cstheme="majorBidi"/>
          <w:sz w:val="24"/>
          <w:szCs w:val="24"/>
          <w:lang w:val="en-GB"/>
        </w:rPr>
      </w:pPr>
      <w:r w:rsidRPr="007913F6">
        <w:rPr>
          <w:rFonts w:asciiTheme="majorBidi" w:hAnsiTheme="majorBidi" w:cstheme="majorBidi"/>
          <w:sz w:val="24"/>
          <w:szCs w:val="24"/>
          <w:lang w:val="en-GB"/>
        </w:rPr>
        <w:t xml:space="preserve">According to the work, it is possible to discover and fully understand the profession </w:t>
      </w:r>
      <w:r>
        <w:rPr>
          <w:rFonts w:asciiTheme="majorBidi" w:hAnsiTheme="majorBidi" w:cstheme="majorBidi"/>
          <w:sz w:val="24"/>
          <w:szCs w:val="24"/>
          <w:lang w:val="en-GB"/>
        </w:rPr>
        <w:t xml:space="preserve">of the interpreter and the translator, </w:t>
      </w:r>
      <w:r w:rsidRPr="007913F6">
        <w:rPr>
          <w:rFonts w:asciiTheme="majorBidi" w:hAnsiTheme="majorBidi" w:cstheme="majorBidi"/>
          <w:sz w:val="24"/>
          <w:szCs w:val="24"/>
          <w:lang w:val="en-GB"/>
        </w:rPr>
        <w:t>that seem to be unknown to many people, just as it is possible to understand how much professionals need to be adequately protected, possibly with the establishment of a professional association, as the code of ethics is not enough to avoid uncomfortable situations. Considering that, especially in such a delicate moment as the current one due to the Covid-19 pandemic, attempts to establish a professional association do not exist, there are many temporary solutions to improve the situation of interpreters and translators</w:t>
      </w:r>
      <w:r>
        <w:rPr>
          <w:rFonts w:asciiTheme="majorBidi" w:hAnsiTheme="majorBidi" w:cstheme="majorBidi"/>
          <w:sz w:val="24"/>
          <w:szCs w:val="24"/>
          <w:lang w:val="en-GB"/>
        </w:rPr>
        <w:t>.</w:t>
      </w:r>
      <w:r w:rsidRPr="007913F6">
        <w:rPr>
          <w:rFonts w:asciiTheme="majorBidi" w:hAnsiTheme="majorBidi" w:cstheme="majorBidi"/>
          <w:sz w:val="24"/>
          <w:szCs w:val="24"/>
          <w:lang w:val="en-GB"/>
        </w:rPr>
        <w:t xml:space="preserve"> </w:t>
      </w:r>
      <w:r>
        <w:rPr>
          <w:rFonts w:asciiTheme="majorBidi" w:hAnsiTheme="majorBidi" w:cstheme="majorBidi"/>
          <w:sz w:val="24"/>
          <w:szCs w:val="24"/>
          <w:lang w:val="en-GB"/>
        </w:rPr>
        <w:t>One of those can be</w:t>
      </w:r>
      <w:r w:rsidRPr="007913F6">
        <w:rPr>
          <w:rFonts w:asciiTheme="majorBidi" w:hAnsiTheme="majorBidi" w:cstheme="majorBidi"/>
          <w:sz w:val="24"/>
          <w:szCs w:val="24"/>
          <w:lang w:val="en-GB"/>
        </w:rPr>
        <w:t xml:space="preserve"> a single code of ethics for the whole country or the union of all associations under a single one, solutions that should allow greater control. But at the same time, it is not necessary to give up, we have to continue to fight for a professional association, as the establishment of the latter is essential to ensure harmony at work for those who are already professionals</w:t>
      </w:r>
      <w:r>
        <w:rPr>
          <w:rFonts w:asciiTheme="majorBidi" w:hAnsiTheme="majorBidi" w:cstheme="majorBidi"/>
          <w:sz w:val="24"/>
          <w:szCs w:val="24"/>
          <w:lang w:val="en-GB"/>
        </w:rPr>
        <w:t>. But it is also important</w:t>
      </w:r>
      <w:r w:rsidRPr="007913F6">
        <w:rPr>
          <w:rFonts w:asciiTheme="majorBidi" w:hAnsiTheme="majorBidi" w:cstheme="majorBidi"/>
          <w:sz w:val="24"/>
          <w:szCs w:val="24"/>
          <w:lang w:val="en-GB"/>
        </w:rPr>
        <w:t xml:space="preserve"> to allow aspiring interpreters and translators to find a safe environment when they enter in the job market and last but not least, for clients who place their trust in professionals, because it is right that they have the security of being in the hands of qualified and competent people.</w:t>
      </w:r>
      <w:bookmarkEnd w:id="57"/>
    </w:p>
    <w:p w14:paraId="5E288EC2" w14:textId="77777777" w:rsidR="009B228E" w:rsidRPr="00403582" w:rsidRDefault="009B228E" w:rsidP="009B228E">
      <w:pPr>
        <w:rPr>
          <w:lang w:val="en-GB"/>
        </w:rPr>
      </w:pPr>
    </w:p>
    <w:p w14:paraId="2B31C694" w14:textId="77777777" w:rsidR="007913F6" w:rsidRPr="00335902" w:rsidRDefault="007913F6" w:rsidP="00187900">
      <w:pPr>
        <w:spacing w:line="480" w:lineRule="auto"/>
        <w:jc w:val="both"/>
        <w:rPr>
          <w:rFonts w:asciiTheme="majorBidi" w:hAnsiTheme="majorBidi" w:cstheme="majorBidi"/>
          <w:sz w:val="24"/>
          <w:szCs w:val="24"/>
          <w:lang w:val="en-GB"/>
        </w:rPr>
      </w:pPr>
    </w:p>
    <w:p w14:paraId="0BDC9BFC" w14:textId="77777777" w:rsidR="007913F6" w:rsidRPr="00335902" w:rsidRDefault="007913F6" w:rsidP="00187900">
      <w:pPr>
        <w:spacing w:line="480" w:lineRule="auto"/>
        <w:jc w:val="both"/>
        <w:rPr>
          <w:rFonts w:asciiTheme="majorBidi" w:hAnsiTheme="majorBidi" w:cstheme="majorBidi"/>
          <w:sz w:val="24"/>
          <w:szCs w:val="24"/>
          <w:lang w:val="en-GB"/>
        </w:rPr>
      </w:pPr>
    </w:p>
    <w:p w14:paraId="58943D8D" w14:textId="77777777" w:rsidR="00281E6D" w:rsidRPr="00335902" w:rsidRDefault="00281E6D" w:rsidP="00187900">
      <w:pPr>
        <w:spacing w:line="480" w:lineRule="auto"/>
        <w:jc w:val="both"/>
        <w:rPr>
          <w:rFonts w:asciiTheme="majorBidi" w:hAnsiTheme="majorBidi" w:cstheme="majorBidi"/>
          <w:sz w:val="24"/>
          <w:szCs w:val="24"/>
          <w:lang w:val="en-GB"/>
        </w:rPr>
        <w:sectPr w:rsidR="00281E6D" w:rsidRPr="00335902" w:rsidSect="009B228E">
          <w:footerReference w:type="default" r:id="rId11"/>
          <w:pgSz w:w="11906" w:h="16838"/>
          <w:pgMar w:top="1701" w:right="1701" w:bottom="1701" w:left="1701" w:header="709" w:footer="709" w:gutter="0"/>
          <w:pgNumType w:start="66"/>
          <w:cols w:space="708"/>
          <w:docGrid w:linePitch="360"/>
        </w:sectPr>
      </w:pPr>
    </w:p>
    <w:p w14:paraId="79DB10B6" w14:textId="777BF7D5" w:rsidR="009B228E" w:rsidRPr="00335902" w:rsidRDefault="009B228E" w:rsidP="009B228E">
      <w:pPr>
        <w:spacing w:line="480" w:lineRule="auto"/>
        <w:jc w:val="both"/>
        <w:rPr>
          <w:rFonts w:asciiTheme="majorBidi" w:hAnsiTheme="majorBidi" w:cstheme="majorBidi"/>
          <w:sz w:val="24"/>
          <w:szCs w:val="24"/>
          <w:lang w:val="en-GB"/>
        </w:rPr>
      </w:pPr>
    </w:p>
    <w:p w14:paraId="69DF9D37" w14:textId="77777777" w:rsidR="00281E6D" w:rsidRPr="00335902" w:rsidRDefault="00281E6D" w:rsidP="009B228E">
      <w:pPr>
        <w:spacing w:line="480" w:lineRule="auto"/>
        <w:jc w:val="both"/>
        <w:rPr>
          <w:rFonts w:asciiTheme="majorBidi" w:hAnsiTheme="majorBidi" w:cstheme="majorBidi"/>
          <w:sz w:val="24"/>
          <w:szCs w:val="24"/>
          <w:lang w:val="en-GB"/>
        </w:rPr>
      </w:pPr>
    </w:p>
    <w:p w14:paraId="641D0C6D" w14:textId="77777777" w:rsidR="009B228E" w:rsidRPr="00335902" w:rsidRDefault="009B228E" w:rsidP="009B228E">
      <w:pPr>
        <w:spacing w:line="480" w:lineRule="auto"/>
        <w:jc w:val="both"/>
        <w:rPr>
          <w:rFonts w:asciiTheme="majorBidi" w:hAnsiTheme="majorBidi" w:cstheme="majorBidi"/>
          <w:sz w:val="24"/>
          <w:szCs w:val="24"/>
          <w:lang w:val="en-GB"/>
        </w:rPr>
      </w:pPr>
    </w:p>
    <w:p w14:paraId="4972AA9B" w14:textId="77777777" w:rsidR="009B228E" w:rsidRPr="00335902" w:rsidRDefault="009B228E" w:rsidP="009B228E">
      <w:pPr>
        <w:spacing w:line="480" w:lineRule="auto"/>
        <w:jc w:val="both"/>
        <w:rPr>
          <w:rFonts w:asciiTheme="majorBidi" w:hAnsiTheme="majorBidi" w:cstheme="majorBidi"/>
          <w:sz w:val="24"/>
          <w:szCs w:val="24"/>
          <w:lang w:val="en-GB"/>
        </w:rPr>
      </w:pPr>
    </w:p>
    <w:p w14:paraId="4F07E38F" w14:textId="77777777" w:rsidR="009B228E" w:rsidRPr="00335902" w:rsidRDefault="009B228E" w:rsidP="009B228E">
      <w:pPr>
        <w:spacing w:line="480" w:lineRule="auto"/>
        <w:jc w:val="both"/>
        <w:rPr>
          <w:rFonts w:asciiTheme="majorBidi" w:hAnsiTheme="majorBidi" w:cstheme="majorBidi"/>
          <w:sz w:val="24"/>
          <w:szCs w:val="24"/>
          <w:lang w:val="en-GB"/>
        </w:rPr>
      </w:pPr>
    </w:p>
    <w:p w14:paraId="4BABC923" w14:textId="6AD59552" w:rsidR="009B228E" w:rsidRPr="00335902" w:rsidRDefault="009B228E" w:rsidP="009B228E">
      <w:pPr>
        <w:spacing w:line="480" w:lineRule="auto"/>
        <w:jc w:val="both"/>
        <w:rPr>
          <w:rFonts w:asciiTheme="majorBidi" w:hAnsiTheme="majorBidi" w:cstheme="majorBidi"/>
          <w:sz w:val="24"/>
          <w:szCs w:val="24"/>
          <w:lang w:val="en-GB"/>
        </w:rPr>
      </w:pPr>
    </w:p>
    <w:p w14:paraId="18502EA4" w14:textId="77777777" w:rsidR="009B228E" w:rsidRPr="00335902" w:rsidRDefault="009B228E" w:rsidP="009B228E">
      <w:pPr>
        <w:spacing w:line="480" w:lineRule="auto"/>
        <w:jc w:val="both"/>
        <w:rPr>
          <w:rFonts w:asciiTheme="majorBidi" w:hAnsiTheme="majorBidi" w:cstheme="majorBidi"/>
          <w:sz w:val="24"/>
          <w:szCs w:val="24"/>
          <w:lang w:val="en-GB"/>
        </w:rPr>
      </w:pPr>
    </w:p>
    <w:p w14:paraId="571A04C5" w14:textId="058D6026" w:rsidR="009B228E" w:rsidRDefault="00FF5845" w:rsidP="009B228E">
      <w:pPr>
        <w:spacing w:line="480" w:lineRule="auto"/>
        <w:jc w:val="center"/>
        <w:rPr>
          <w:rFonts w:asciiTheme="majorBidi" w:hAnsiTheme="majorBidi" w:cstheme="majorBidi"/>
          <w:b/>
          <w:sz w:val="80"/>
          <w:szCs w:val="80"/>
        </w:rPr>
      </w:pPr>
      <w:r>
        <w:rPr>
          <w:rFonts w:asciiTheme="majorBidi" w:hAnsiTheme="majorBidi" w:cstheme="majorBidi"/>
          <w:b/>
          <w:sz w:val="80"/>
          <w:szCs w:val="80"/>
        </w:rPr>
        <w:t>DEUTSCHE</w:t>
      </w:r>
    </w:p>
    <w:p w14:paraId="1BAE4236" w14:textId="69A7363E" w:rsidR="00FF5845" w:rsidRPr="002552D3" w:rsidRDefault="00FF5845" w:rsidP="009B228E">
      <w:pPr>
        <w:spacing w:line="480" w:lineRule="auto"/>
        <w:jc w:val="center"/>
        <w:rPr>
          <w:rFonts w:asciiTheme="majorBidi" w:hAnsiTheme="majorBidi" w:cstheme="majorBidi"/>
          <w:b/>
          <w:sz w:val="80"/>
          <w:szCs w:val="80"/>
        </w:rPr>
      </w:pPr>
      <w:r>
        <w:rPr>
          <w:rFonts w:asciiTheme="majorBidi" w:hAnsiTheme="majorBidi" w:cstheme="majorBidi"/>
          <w:b/>
          <w:sz w:val="80"/>
          <w:szCs w:val="80"/>
        </w:rPr>
        <w:t>SEKTION</w:t>
      </w:r>
    </w:p>
    <w:p w14:paraId="1C35E671" w14:textId="77777777" w:rsidR="009B228E" w:rsidRDefault="009B228E" w:rsidP="009B228E">
      <w:pPr>
        <w:spacing w:line="480" w:lineRule="auto"/>
        <w:jc w:val="both"/>
        <w:rPr>
          <w:rFonts w:asciiTheme="majorBidi" w:hAnsiTheme="majorBidi" w:cstheme="majorBidi"/>
          <w:sz w:val="24"/>
          <w:szCs w:val="24"/>
        </w:rPr>
      </w:pPr>
    </w:p>
    <w:p w14:paraId="5AD62D9A" w14:textId="77777777" w:rsidR="009B228E" w:rsidRDefault="009B228E" w:rsidP="009B228E">
      <w:pPr>
        <w:spacing w:line="480" w:lineRule="auto"/>
        <w:jc w:val="both"/>
        <w:rPr>
          <w:rFonts w:asciiTheme="majorBidi" w:hAnsiTheme="majorBidi" w:cstheme="majorBidi"/>
          <w:sz w:val="24"/>
          <w:szCs w:val="24"/>
        </w:rPr>
      </w:pPr>
    </w:p>
    <w:p w14:paraId="65A061C2" w14:textId="77777777" w:rsidR="009B228E" w:rsidRDefault="009B228E" w:rsidP="009B228E">
      <w:pPr>
        <w:spacing w:line="480" w:lineRule="auto"/>
        <w:jc w:val="both"/>
        <w:rPr>
          <w:rFonts w:asciiTheme="majorBidi" w:hAnsiTheme="majorBidi" w:cstheme="majorBidi"/>
          <w:sz w:val="24"/>
          <w:szCs w:val="24"/>
        </w:rPr>
      </w:pPr>
    </w:p>
    <w:p w14:paraId="54D33022" w14:textId="77777777" w:rsidR="009B228E" w:rsidRDefault="009B228E" w:rsidP="009B228E">
      <w:pPr>
        <w:spacing w:line="480" w:lineRule="auto"/>
        <w:jc w:val="both"/>
        <w:rPr>
          <w:rFonts w:asciiTheme="majorBidi" w:hAnsiTheme="majorBidi" w:cstheme="majorBidi"/>
          <w:sz w:val="24"/>
          <w:szCs w:val="24"/>
        </w:rPr>
      </w:pPr>
    </w:p>
    <w:p w14:paraId="44EA6E54" w14:textId="77777777" w:rsidR="009B228E" w:rsidRDefault="009B228E" w:rsidP="009B228E">
      <w:pPr>
        <w:spacing w:line="480" w:lineRule="auto"/>
        <w:jc w:val="both"/>
        <w:rPr>
          <w:rFonts w:asciiTheme="majorBidi" w:hAnsiTheme="majorBidi" w:cstheme="majorBidi"/>
          <w:sz w:val="24"/>
          <w:szCs w:val="24"/>
        </w:rPr>
      </w:pPr>
    </w:p>
    <w:p w14:paraId="70976E85" w14:textId="77777777" w:rsidR="009B228E" w:rsidRDefault="009B228E" w:rsidP="009B228E">
      <w:pPr>
        <w:spacing w:line="480" w:lineRule="auto"/>
        <w:jc w:val="both"/>
        <w:rPr>
          <w:rFonts w:asciiTheme="majorBidi" w:hAnsiTheme="majorBidi" w:cstheme="majorBidi"/>
          <w:sz w:val="24"/>
          <w:szCs w:val="24"/>
        </w:rPr>
      </w:pPr>
    </w:p>
    <w:p w14:paraId="7C77D4A1" w14:textId="77777777" w:rsidR="009B228E" w:rsidRDefault="009B228E" w:rsidP="009B228E">
      <w:pPr>
        <w:spacing w:line="480" w:lineRule="auto"/>
        <w:jc w:val="both"/>
        <w:rPr>
          <w:rFonts w:asciiTheme="majorBidi" w:hAnsiTheme="majorBidi" w:cstheme="majorBidi"/>
          <w:sz w:val="24"/>
          <w:szCs w:val="24"/>
        </w:rPr>
      </w:pPr>
    </w:p>
    <w:sdt>
      <w:sdtPr>
        <w:rPr>
          <w:rFonts w:ascii="Times New Roman" w:eastAsiaTheme="majorEastAsia" w:hAnsi="Times New Roman" w:cs="Times New Roman"/>
          <w:color w:val="2F5496" w:themeColor="accent1" w:themeShade="BF"/>
          <w:sz w:val="24"/>
          <w:szCs w:val="24"/>
          <w:lang w:eastAsia="ja-JP"/>
        </w:rPr>
        <w:id w:val="-397208703"/>
        <w:docPartObj>
          <w:docPartGallery w:val="Table of Contents"/>
          <w:docPartUnique/>
        </w:docPartObj>
      </w:sdtPr>
      <w:sdtEndPr>
        <w:rPr>
          <w:rFonts w:asciiTheme="minorHAnsi" w:eastAsiaTheme="minorHAnsi" w:hAnsiTheme="minorHAnsi" w:cstheme="minorBidi"/>
          <w:b/>
          <w:bCs/>
          <w:color w:val="auto"/>
          <w:sz w:val="22"/>
          <w:szCs w:val="22"/>
          <w:lang w:eastAsia="en-US"/>
        </w:rPr>
      </w:sdtEndPr>
      <w:sdtContent>
        <w:p w14:paraId="1EFCCC03" w14:textId="77777777" w:rsidR="00FF5845" w:rsidRPr="00FF5845" w:rsidRDefault="00FF5845" w:rsidP="00FF5845">
          <w:pPr>
            <w:keepNext/>
            <w:keepLines/>
            <w:spacing w:before="240" w:after="0"/>
            <w:rPr>
              <w:rFonts w:ascii="Times New Roman" w:eastAsiaTheme="majorEastAsia" w:hAnsi="Times New Roman" w:cs="Times New Roman"/>
              <w:color w:val="2F5496" w:themeColor="accent1" w:themeShade="BF"/>
              <w:sz w:val="24"/>
              <w:szCs w:val="24"/>
              <w:lang w:eastAsia="ja-JP"/>
            </w:rPr>
          </w:pPr>
        </w:p>
        <w:p w14:paraId="0062A552" w14:textId="632B45EF" w:rsidR="00281E6D" w:rsidRPr="00DE0E7B" w:rsidRDefault="00FF5845" w:rsidP="00FF5845">
          <w:pPr>
            <w:keepNext/>
            <w:keepLines/>
            <w:spacing w:before="240" w:after="0"/>
            <w:jc w:val="center"/>
            <w:rPr>
              <w:rFonts w:ascii="Times New Roman" w:eastAsiaTheme="majorEastAsia" w:hAnsi="Times New Roman" w:cs="Times New Roman"/>
              <w:b/>
              <w:bCs/>
              <w:sz w:val="32"/>
              <w:szCs w:val="32"/>
              <w:lang w:val="de-DE" w:eastAsia="ja-JP"/>
            </w:rPr>
          </w:pPr>
          <w:r w:rsidRPr="00DE0E7B">
            <w:rPr>
              <w:rFonts w:ascii="Times New Roman" w:eastAsiaTheme="majorEastAsia" w:hAnsi="Times New Roman" w:cs="Times New Roman"/>
              <w:b/>
              <w:bCs/>
              <w:sz w:val="32"/>
              <w:szCs w:val="32"/>
              <w:lang w:val="de-DE" w:eastAsia="ja-JP"/>
            </w:rPr>
            <w:t>Inhaltsangabe</w:t>
          </w:r>
        </w:p>
        <w:p w14:paraId="7FB110FD" w14:textId="64823DC8" w:rsidR="00281E6D" w:rsidRDefault="00281E6D" w:rsidP="00281E6D">
          <w:pPr>
            <w:pStyle w:val="Sommario1"/>
            <w:tabs>
              <w:tab w:val="right" w:leader="dot" w:pos="8494"/>
            </w:tabs>
            <w:rPr>
              <w:rFonts w:eastAsiaTheme="minorEastAsia"/>
              <w:noProof/>
              <w:lang w:eastAsia="ja-JP"/>
            </w:rPr>
          </w:pPr>
          <w:r w:rsidRPr="00281E6D">
            <w:rPr>
              <w:rFonts w:ascii="Times New Roman" w:hAnsi="Times New Roman" w:cs="Times New Roman"/>
              <w:sz w:val="24"/>
              <w:szCs w:val="24"/>
            </w:rPr>
            <w:fldChar w:fldCharType="begin"/>
          </w:r>
          <w:r w:rsidRPr="00281E6D">
            <w:rPr>
              <w:rFonts w:ascii="Times New Roman" w:hAnsi="Times New Roman" w:cs="Times New Roman"/>
              <w:sz w:val="24"/>
              <w:szCs w:val="24"/>
            </w:rPr>
            <w:instrText xml:space="preserve"> TOC \o "1-3" \h \z \u </w:instrText>
          </w:r>
          <w:r w:rsidRPr="00281E6D">
            <w:rPr>
              <w:rFonts w:ascii="Times New Roman" w:hAnsi="Times New Roman" w:cs="Times New Roman"/>
              <w:sz w:val="24"/>
              <w:szCs w:val="24"/>
            </w:rPr>
            <w:fldChar w:fldCharType="separate"/>
          </w:r>
        </w:p>
        <w:p w14:paraId="5496A9C9" w14:textId="7DD811C9" w:rsidR="00281E6D" w:rsidRPr="00281E6D" w:rsidRDefault="007B3919">
          <w:pPr>
            <w:pStyle w:val="Sommario1"/>
            <w:tabs>
              <w:tab w:val="right" w:leader="dot" w:pos="8494"/>
            </w:tabs>
            <w:rPr>
              <w:rFonts w:ascii="Times New Roman" w:eastAsiaTheme="minorEastAsia" w:hAnsi="Times New Roman" w:cs="Times New Roman"/>
              <w:noProof/>
              <w:sz w:val="24"/>
              <w:szCs w:val="24"/>
              <w:lang w:eastAsia="ja-JP"/>
            </w:rPr>
          </w:pPr>
          <w:hyperlink w:anchor="_Toc53683672" w:history="1">
            <w:r w:rsidR="00281E6D" w:rsidRPr="00281E6D">
              <w:rPr>
                <w:rStyle w:val="Collegamentoipertestuale"/>
                <w:rFonts w:ascii="Times New Roman" w:eastAsiaTheme="majorEastAsia" w:hAnsi="Times New Roman" w:cs="Times New Roman"/>
                <w:bCs/>
                <w:noProof/>
                <w:sz w:val="24"/>
                <w:szCs w:val="24"/>
                <w:lang w:val="de-DE"/>
              </w:rPr>
              <w:t>Einführung</w:t>
            </w:r>
            <w:r w:rsidR="00281E6D" w:rsidRPr="00281E6D">
              <w:rPr>
                <w:rFonts w:ascii="Times New Roman" w:hAnsi="Times New Roman" w:cs="Times New Roman"/>
                <w:noProof/>
                <w:webHidden/>
                <w:sz w:val="24"/>
                <w:szCs w:val="24"/>
              </w:rPr>
              <w:tab/>
            </w:r>
            <w:r w:rsidR="00281E6D" w:rsidRPr="00281E6D">
              <w:rPr>
                <w:rFonts w:ascii="Times New Roman" w:hAnsi="Times New Roman" w:cs="Times New Roman"/>
                <w:noProof/>
                <w:webHidden/>
                <w:sz w:val="24"/>
                <w:szCs w:val="24"/>
              </w:rPr>
              <w:fldChar w:fldCharType="begin"/>
            </w:r>
            <w:r w:rsidR="00281E6D" w:rsidRPr="00281E6D">
              <w:rPr>
                <w:rFonts w:ascii="Times New Roman" w:hAnsi="Times New Roman" w:cs="Times New Roman"/>
                <w:noProof/>
                <w:webHidden/>
                <w:sz w:val="24"/>
                <w:szCs w:val="24"/>
              </w:rPr>
              <w:instrText xml:space="preserve"> PAGEREF _Toc53683672 \h </w:instrText>
            </w:r>
            <w:r w:rsidR="00281E6D" w:rsidRPr="00281E6D">
              <w:rPr>
                <w:rFonts w:ascii="Times New Roman" w:hAnsi="Times New Roman" w:cs="Times New Roman"/>
                <w:noProof/>
                <w:webHidden/>
                <w:sz w:val="24"/>
                <w:szCs w:val="24"/>
              </w:rPr>
            </w:r>
            <w:r w:rsidR="00281E6D" w:rsidRPr="00281E6D">
              <w:rPr>
                <w:rFonts w:ascii="Times New Roman" w:hAnsi="Times New Roman" w:cs="Times New Roman"/>
                <w:noProof/>
                <w:webHidden/>
                <w:sz w:val="24"/>
                <w:szCs w:val="24"/>
              </w:rPr>
              <w:fldChar w:fldCharType="separate"/>
            </w:r>
            <w:r w:rsidR="00281E6D" w:rsidRPr="00281E6D">
              <w:rPr>
                <w:rFonts w:ascii="Times New Roman" w:hAnsi="Times New Roman" w:cs="Times New Roman"/>
                <w:noProof/>
                <w:webHidden/>
                <w:sz w:val="24"/>
                <w:szCs w:val="24"/>
              </w:rPr>
              <w:t>113</w:t>
            </w:r>
            <w:r w:rsidR="00281E6D" w:rsidRPr="00281E6D">
              <w:rPr>
                <w:rFonts w:ascii="Times New Roman" w:hAnsi="Times New Roman" w:cs="Times New Roman"/>
                <w:noProof/>
                <w:webHidden/>
                <w:sz w:val="24"/>
                <w:szCs w:val="24"/>
              </w:rPr>
              <w:fldChar w:fldCharType="end"/>
            </w:r>
          </w:hyperlink>
        </w:p>
        <w:p w14:paraId="32FC5611" w14:textId="63AB6B85" w:rsidR="00281E6D" w:rsidRPr="00281E6D" w:rsidRDefault="007B3919">
          <w:pPr>
            <w:pStyle w:val="Sommario1"/>
            <w:tabs>
              <w:tab w:val="right" w:leader="dot" w:pos="8494"/>
            </w:tabs>
            <w:rPr>
              <w:rFonts w:ascii="Times New Roman" w:eastAsiaTheme="minorEastAsia" w:hAnsi="Times New Roman" w:cs="Times New Roman"/>
              <w:noProof/>
              <w:sz w:val="24"/>
              <w:szCs w:val="24"/>
              <w:lang w:eastAsia="ja-JP"/>
            </w:rPr>
          </w:pPr>
          <w:hyperlink w:anchor="_Toc53683673" w:history="1">
            <w:r w:rsidR="00281E6D" w:rsidRPr="00281E6D">
              <w:rPr>
                <w:rStyle w:val="Collegamentoipertestuale"/>
                <w:rFonts w:ascii="Times New Roman" w:eastAsiaTheme="majorEastAsia" w:hAnsi="Times New Roman" w:cs="Times New Roman"/>
                <w:bCs/>
                <w:noProof/>
                <w:sz w:val="24"/>
                <w:szCs w:val="24"/>
                <w:lang w:val="de-DE"/>
              </w:rPr>
              <w:t>Kapitel 1</w:t>
            </w:r>
            <w:r w:rsidR="00281E6D" w:rsidRPr="00281E6D">
              <w:rPr>
                <w:rFonts w:ascii="Times New Roman" w:hAnsi="Times New Roman" w:cs="Times New Roman"/>
                <w:noProof/>
                <w:webHidden/>
                <w:sz w:val="24"/>
                <w:szCs w:val="24"/>
              </w:rPr>
              <w:tab/>
            </w:r>
            <w:r w:rsidR="00281E6D" w:rsidRPr="00281E6D">
              <w:rPr>
                <w:rFonts w:ascii="Times New Roman" w:hAnsi="Times New Roman" w:cs="Times New Roman"/>
                <w:noProof/>
                <w:webHidden/>
                <w:sz w:val="24"/>
                <w:szCs w:val="24"/>
              </w:rPr>
              <w:fldChar w:fldCharType="begin"/>
            </w:r>
            <w:r w:rsidR="00281E6D" w:rsidRPr="00281E6D">
              <w:rPr>
                <w:rFonts w:ascii="Times New Roman" w:hAnsi="Times New Roman" w:cs="Times New Roman"/>
                <w:noProof/>
                <w:webHidden/>
                <w:sz w:val="24"/>
                <w:szCs w:val="24"/>
              </w:rPr>
              <w:instrText xml:space="preserve"> PAGEREF _Toc53683673 \h </w:instrText>
            </w:r>
            <w:r w:rsidR="00281E6D" w:rsidRPr="00281E6D">
              <w:rPr>
                <w:rFonts w:ascii="Times New Roman" w:hAnsi="Times New Roman" w:cs="Times New Roman"/>
                <w:noProof/>
                <w:webHidden/>
                <w:sz w:val="24"/>
                <w:szCs w:val="24"/>
              </w:rPr>
            </w:r>
            <w:r w:rsidR="00281E6D" w:rsidRPr="00281E6D">
              <w:rPr>
                <w:rFonts w:ascii="Times New Roman" w:hAnsi="Times New Roman" w:cs="Times New Roman"/>
                <w:noProof/>
                <w:webHidden/>
                <w:sz w:val="24"/>
                <w:szCs w:val="24"/>
              </w:rPr>
              <w:fldChar w:fldCharType="separate"/>
            </w:r>
            <w:r w:rsidR="00281E6D" w:rsidRPr="00281E6D">
              <w:rPr>
                <w:rFonts w:ascii="Times New Roman" w:hAnsi="Times New Roman" w:cs="Times New Roman"/>
                <w:noProof/>
                <w:webHidden/>
                <w:sz w:val="24"/>
                <w:szCs w:val="24"/>
              </w:rPr>
              <w:t>114</w:t>
            </w:r>
            <w:r w:rsidR="00281E6D" w:rsidRPr="00281E6D">
              <w:rPr>
                <w:rFonts w:ascii="Times New Roman" w:hAnsi="Times New Roman" w:cs="Times New Roman"/>
                <w:noProof/>
                <w:webHidden/>
                <w:sz w:val="24"/>
                <w:szCs w:val="24"/>
              </w:rPr>
              <w:fldChar w:fldCharType="end"/>
            </w:r>
          </w:hyperlink>
        </w:p>
        <w:p w14:paraId="157EA00C" w14:textId="7AB6FEE1" w:rsidR="00281E6D" w:rsidRPr="00281E6D" w:rsidRDefault="007B3919">
          <w:pPr>
            <w:pStyle w:val="Sommario1"/>
            <w:tabs>
              <w:tab w:val="right" w:leader="dot" w:pos="8494"/>
            </w:tabs>
            <w:rPr>
              <w:rFonts w:ascii="Times New Roman" w:eastAsiaTheme="minorEastAsia" w:hAnsi="Times New Roman" w:cs="Times New Roman"/>
              <w:noProof/>
              <w:sz w:val="24"/>
              <w:szCs w:val="24"/>
              <w:lang w:eastAsia="ja-JP"/>
            </w:rPr>
          </w:pPr>
          <w:hyperlink w:anchor="_Toc53683674" w:history="1">
            <w:r w:rsidR="00281E6D" w:rsidRPr="00281E6D">
              <w:rPr>
                <w:rStyle w:val="Collegamentoipertestuale"/>
                <w:rFonts w:ascii="Times New Roman" w:eastAsiaTheme="majorEastAsia" w:hAnsi="Times New Roman" w:cs="Times New Roman"/>
                <w:bCs/>
                <w:noProof/>
                <w:sz w:val="24"/>
                <w:szCs w:val="24"/>
                <w:lang w:val="de-DE"/>
              </w:rPr>
              <w:t>Dolmetscher und Übersetzer</w:t>
            </w:r>
            <w:r w:rsidR="00281E6D" w:rsidRPr="00281E6D">
              <w:rPr>
                <w:rFonts w:ascii="Times New Roman" w:hAnsi="Times New Roman" w:cs="Times New Roman"/>
                <w:noProof/>
                <w:webHidden/>
                <w:sz w:val="24"/>
                <w:szCs w:val="24"/>
              </w:rPr>
              <w:tab/>
            </w:r>
            <w:r w:rsidR="00281E6D" w:rsidRPr="00281E6D">
              <w:rPr>
                <w:rFonts w:ascii="Times New Roman" w:hAnsi="Times New Roman" w:cs="Times New Roman"/>
                <w:noProof/>
                <w:webHidden/>
                <w:sz w:val="24"/>
                <w:szCs w:val="24"/>
              </w:rPr>
              <w:fldChar w:fldCharType="begin"/>
            </w:r>
            <w:r w:rsidR="00281E6D" w:rsidRPr="00281E6D">
              <w:rPr>
                <w:rFonts w:ascii="Times New Roman" w:hAnsi="Times New Roman" w:cs="Times New Roman"/>
                <w:noProof/>
                <w:webHidden/>
                <w:sz w:val="24"/>
                <w:szCs w:val="24"/>
              </w:rPr>
              <w:instrText xml:space="preserve"> PAGEREF _Toc53683674 \h </w:instrText>
            </w:r>
            <w:r w:rsidR="00281E6D" w:rsidRPr="00281E6D">
              <w:rPr>
                <w:rFonts w:ascii="Times New Roman" w:hAnsi="Times New Roman" w:cs="Times New Roman"/>
                <w:noProof/>
                <w:webHidden/>
                <w:sz w:val="24"/>
                <w:szCs w:val="24"/>
              </w:rPr>
            </w:r>
            <w:r w:rsidR="00281E6D" w:rsidRPr="00281E6D">
              <w:rPr>
                <w:rFonts w:ascii="Times New Roman" w:hAnsi="Times New Roman" w:cs="Times New Roman"/>
                <w:noProof/>
                <w:webHidden/>
                <w:sz w:val="24"/>
                <w:szCs w:val="24"/>
              </w:rPr>
              <w:fldChar w:fldCharType="separate"/>
            </w:r>
            <w:r w:rsidR="00281E6D" w:rsidRPr="00281E6D">
              <w:rPr>
                <w:rFonts w:ascii="Times New Roman" w:hAnsi="Times New Roman" w:cs="Times New Roman"/>
                <w:noProof/>
                <w:webHidden/>
                <w:sz w:val="24"/>
                <w:szCs w:val="24"/>
              </w:rPr>
              <w:t>114</w:t>
            </w:r>
            <w:r w:rsidR="00281E6D" w:rsidRPr="00281E6D">
              <w:rPr>
                <w:rFonts w:ascii="Times New Roman" w:hAnsi="Times New Roman" w:cs="Times New Roman"/>
                <w:noProof/>
                <w:webHidden/>
                <w:sz w:val="24"/>
                <w:szCs w:val="24"/>
              </w:rPr>
              <w:fldChar w:fldCharType="end"/>
            </w:r>
          </w:hyperlink>
        </w:p>
        <w:p w14:paraId="35CEA5FB" w14:textId="5C705BC9" w:rsidR="00281E6D" w:rsidRPr="00281E6D" w:rsidRDefault="007B3919">
          <w:pPr>
            <w:pStyle w:val="Sommario2"/>
            <w:tabs>
              <w:tab w:val="left" w:pos="880"/>
              <w:tab w:val="right" w:leader="dot" w:pos="8494"/>
            </w:tabs>
            <w:rPr>
              <w:rFonts w:ascii="Times New Roman" w:eastAsiaTheme="minorEastAsia" w:hAnsi="Times New Roman" w:cs="Times New Roman"/>
              <w:noProof/>
              <w:sz w:val="24"/>
              <w:szCs w:val="24"/>
              <w:lang w:eastAsia="ja-JP"/>
            </w:rPr>
          </w:pPr>
          <w:hyperlink w:anchor="_Toc53683675" w:history="1">
            <w:r w:rsidR="00281E6D" w:rsidRPr="00281E6D">
              <w:rPr>
                <w:rStyle w:val="Collegamentoipertestuale"/>
                <w:rFonts w:ascii="Times New Roman" w:eastAsiaTheme="majorEastAsia" w:hAnsi="Times New Roman" w:cs="Times New Roman"/>
                <w:noProof/>
                <w:sz w:val="24"/>
                <w:szCs w:val="24"/>
                <w:lang w:val="de-DE"/>
              </w:rPr>
              <w:t>1.1</w:t>
            </w:r>
            <w:r w:rsidR="00281E6D" w:rsidRPr="00281E6D">
              <w:rPr>
                <w:rFonts w:ascii="Times New Roman" w:eastAsiaTheme="minorEastAsia" w:hAnsi="Times New Roman" w:cs="Times New Roman"/>
                <w:noProof/>
                <w:sz w:val="24"/>
                <w:szCs w:val="24"/>
                <w:lang w:eastAsia="ja-JP"/>
              </w:rPr>
              <w:tab/>
            </w:r>
            <w:r w:rsidR="00281E6D" w:rsidRPr="00281E6D">
              <w:rPr>
                <w:rStyle w:val="Collegamentoipertestuale"/>
                <w:rFonts w:ascii="Times New Roman" w:eastAsiaTheme="majorEastAsia" w:hAnsi="Times New Roman" w:cs="Times New Roman"/>
                <w:bCs/>
                <w:noProof/>
                <w:sz w:val="24"/>
                <w:szCs w:val="24"/>
                <w:lang w:val="de-DE"/>
              </w:rPr>
              <w:t>Übersetzer und Dolmetscher: Was ist der Unterschied?</w:t>
            </w:r>
            <w:r w:rsidR="00281E6D" w:rsidRPr="00281E6D">
              <w:rPr>
                <w:rFonts w:ascii="Times New Roman" w:hAnsi="Times New Roman" w:cs="Times New Roman"/>
                <w:noProof/>
                <w:webHidden/>
                <w:sz w:val="24"/>
                <w:szCs w:val="24"/>
              </w:rPr>
              <w:tab/>
            </w:r>
            <w:r w:rsidR="00281E6D" w:rsidRPr="00281E6D">
              <w:rPr>
                <w:rFonts w:ascii="Times New Roman" w:hAnsi="Times New Roman" w:cs="Times New Roman"/>
                <w:noProof/>
                <w:webHidden/>
                <w:sz w:val="24"/>
                <w:szCs w:val="24"/>
              </w:rPr>
              <w:fldChar w:fldCharType="begin"/>
            </w:r>
            <w:r w:rsidR="00281E6D" w:rsidRPr="00281E6D">
              <w:rPr>
                <w:rFonts w:ascii="Times New Roman" w:hAnsi="Times New Roman" w:cs="Times New Roman"/>
                <w:noProof/>
                <w:webHidden/>
                <w:sz w:val="24"/>
                <w:szCs w:val="24"/>
              </w:rPr>
              <w:instrText xml:space="preserve"> PAGEREF _Toc53683675 \h </w:instrText>
            </w:r>
            <w:r w:rsidR="00281E6D" w:rsidRPr="00281E6D">
              <w:rPr>
                <w:rFonts w:ascii="Times New Roman" w:hAnsi="Times New Roman" w:cs="Times New Roman"/>
                <w:noProof/>
                <w:webHidden/>
                <w:sz w:val="24"/>
                <w:szCs w:val="24"/>
              </w:rPr>
            </w:r>
            <w:r w:rsidR="00281E6D" w:rsidRPr="00281E6D">
              <w:rPr>
                <w:rFonts w:ascii="Times New Roman" w:hAnsi="Times New Roman" w:cs="Times New Roman"/>
                <w:noProof/>
                <w:webHidden/>
                <w:sz w:val="24"/>
                <w:szCs w:val="24"/>
              </w:rPr>
              <w:fldChar w:fldCharType="separate"/>
            </w:r>
            <w:r w:rsidR="00281E6D" w:rsidRPr="00281E6D">
              <w:rPr>
                <w:rFonts w:ascii="Times New Roman" w:hAnsi="Times New Roman" w:cs="Times New Roman"/>
                <w:noProof/>
                <w:webHidden/>
                <w:sz w:val="24"/>
                <w:szCs w:val="24"/>
              </w:rPr>
              <w:t>114</w:t>
            </w:r>
            <w:r w:rsidR="00281E6D" w:rsidRPr="00281E6D">
              <w:rPr>
                <w:rFonts w:ascii="Times New Roman" w:hAnsi="Times New Roman" w:cs="Times New Roman"/>
                <w:noProof/>
                <w:webHidden/>
                <w:sz w:val="24"/>
                <w:szCs w:val="24"/>
              </w:rPr>
              <w:fldChar w:fldCharType="end"/>
            </w:r>
          </w:hyperlink>
        </w:p>
        <w:p w14:paraId="53C25BCF" w14:textId="4A0B518C" w:rsidR="00281E6D" w:rsidRPr="00281E6D" w:rsidRDefault="007B3919">
          <w:pPr>
            <w:pStyle w:val="Sommario2"/>
            <w:tabs>
              <w:tab w:val="left" w:pos="880"/>
              <w:tab w:val="right" w:leader="dot" w:pos="8494"/>
            </w:tabs>
            <w:rPr>
              <w:rFonts w:ascii="Times New Roman" w:eastAsiaTheme="minorEastAsia" w:hAnsi="Times New Roman" w:cs="Times New Roman"/>
              <w:noProof/>
              <w:sz w:val="24"/>
              <w:szCs w:val="24"/>
              <w:lang w:eastAsia="ja-JP"/>
            </w:rPr>
          </w:pPr>
          <w:hyperlink w:anchor="_Toc53683676" w:history="1">
            <w:r w:rsidR="00281E6D" w:rsidRPr="00281E6D">
              <w:rPr>
                <w:rStyle w:val="Collegamentoipertestuale"/>
                <w:rFonts w:ascii="Times New Roman" w:eastAsiaTheme="majorEastAsia" w:hAnsi="Times New Roman" w:cs="Times New Roman"/>
                <w:bCs/>
                <w:noProof/>
                <w:sz w:val="24"/>
                <w:szCs w:val="24"/>
                <w:lang w:val="de-DE"/>
              </w:rPr>
              <w:t>1.2</w:t>
            </w:r>
            <w:r w:rsidR="00281E6D" w:rsidRPr="00281E6D">
              <w:rPr>
                <w:rFonts w:ascii="Times New Roman" w:eastAsiaTheme="minorEastAsia" w:hAnsi="Times New Roman" w:cs="Times New Roman"/>
                <w:noProof/>
                <w:sz w:val="24"/>
                <w:szCs w:val="24"/>
                <w:lang w:eastAsia="ja-JP"/>
              </w:rPr>
              <w:tab/>
            </w:r>
            <w:r w:rsidR="00281E6D" w:rsidRPr="00281E6D">
              <w:rPr>
                <w:rStyle w:val="Collegamentoipertestuale"/>
                <w:rFonts w:ascii="Times New Roman" w:eastAsiaTheme="majorEastAsia" w:hAnsi="Times New Roman" w:cs="Times New Roman"/>
                <w:bCs/>
                <w:noProof/>
                <w:sz w:val="24"/>
                <w:szCs w:val="24"/>
                <w:lang w:val="de-DE"/>
              </w:rPr>
              <w:t>Der geschichtliche Hintergrund beider Berufe</w:t>
            </w:r>
            <w:r w:rsidR="00281E6D" w:rsidRPr="00281E6D">
              <w:rPr>
                <w:rFonts w:ascii="Times New Roman" w:hAnsi="Times New Roman" w:cs="Times New Roman"/>
                <w:noProof/>
                <w:webHidden/>
                <w:sz w:val="24"/>
                <w:szCs w:val="24"/>
              </w:rPr>
              <w:tab/>
            </w:r>
            <w:r w:rsidR="00281E6D" w:rsidRPr="00281E6D">
              <w:rPr>
                <w:rFonts w:ascii="Times New Roman" w:hAnsi="Times New Roman" w:cs="Times New Roman"/>
                <w:noProof/>
                <w:webHidden/>
                <w:sz w:val="24"/>
                <w:szCs w:val="24"/>
              </w:rPr>
              <w:fldChar w:fldCharType="begin"/>
            </w:r>
            <w:r w:rsidR="00281E6D" w:rsidRPr="00281E6D">
              <w:rPr>
                <w:rFonts w:ascii="Times New Roman" w:hAnsi="Times New Roman" w:cs="Times New Roman"/>
                <w:noProof/>
                <w:webHidden/>
                <w:sz w:val="24"/>
                <w:szCs w:val="24"/>
              </w:rPr>
              <w:instrText xml:space="preserve"> PAGEREF _Toc53683676 \h </w:instrText>
            </w:r>
            <w:r w:rsidR="00281E6D" w:rsidRPr="00281E6D">
              <w:rPr>
                <w:rFonts w:ascii="Times New Roman" w:hAnsi="Times New Roman" w:cs="Times New Roman"/>
                <w:noProof/>
                <w:webHidden/>
                <w:sz w:val="24"/>
                <w:szCs w:val="24"/>
              </w:rPr>
            </w:r>
            <w:r w:rsidR="00281E6D" w:rsidRPr="00281E6D">
              <w:rPr>
                <w:rFonts w:ascii="Times New Roman" w:hAnsi="Times New Roman" w:cs="Times New Roman"/>
                <w:noProof/>
                <w:webHidden/>
                <w:sz w:val="24"/>
                <w:szCs w:val="24"/>
              </w:rPr>
              <w:fldChar w:fldCharType="separate"/>
            </w:r>
            <w:r w:rsidR="00281E6D" w:rsidRPr="00281E6D">
              <w:rPr>
                <w:rFonts w:ascii="Times New Roman" w:hAnsi="Times New Roman" w:cs="Times New Roman"/>
                <w:noProof/>
                <w:webHidden/>
                <w:sz w:val="24"/>
                <w:szCs w:val="24"/>
              </w:rPr>
              <w:t>116</w:t>
            </w:r>
            <w:r w:rsidR="00281E6D" w:rsidRPr="00281E6D">
              <w:rPr>
                <w:rFonts w:ascii="Times New Roman" w:hAnsi="Times New Roman" w:cs="Times New Roman"/>
                <w:noProof/>
                <w:webHidden/>
                <w:sz w:val="24"/>
                <w:szCs w:val="24"/>
              </w:rPr>
              <w:fldChar w:fldCharType="end"/>
            </w:r>
          </w:hyperlink>
        </w:p>
        <w:p w14:paraId="6248F4EE" w14:textId="67E429D8" w:rsidR="00281E6D" w:rsidRPr="00281E6D" w:rsidRDefault="007B3919">
          <w:pPr>
            <w:pStyle w:val="Sommario2"/>
            <w:tabs>
              <w:tab w:val="left" w:pos="880"/>
              <w:tab w:val="right" w:leader="dot" w:pos="8494"/>
            </w:tabs>
            <w:rPr>
              <w:rFonts w:ascii="Times New Roman" w:eastAsiaTheme="minorEastAsia" w:hAnsi="Times New Roman" w:cs="Times New Roman"/>
              <w:noProof/>
              <w:sz w:val="24"/>
              <w:szCs w:val="24"/>
              <w:lang w:eastAsia="ja-JP"/>
            </w:rPr>
          </w:pPr>
          <w:hyperlink w:anchor="_Toc53683677" w:history="1">
            <w:r w:rsidR="00281E6D" w:rsidRPr="00281E6D">
              <w:rPr>
                <w:rStyle w:val="Collegamentoipertestuale"/>
                <w:rFonts w:ascii="Times New Roman" w:eastAsiaTheme="majorEastAsia" w:hAnsi="Times New Roman" w:cs="Times New Roman"/>
                <w:bCs/>
                <w:noProof/>
                <w:sz w:val="24"/>
                <w:szCs w:val="24"/>
                <w:lang w:val="de-DE"/>
              </w:rPr>
              <w:t>1.3</w:t>
            </w:r>
            <w:r w:rsidR="00281E6D" w:rsidRPr="00281E6D">
              <w:rPr>
                <w:rFonts w:ascii="Times New Roman" w:eastAsiaTheme="minorEastAsia" w:hAnsi="Times New Roman" w:cs="Times New Roman"/>
                <w:noProof/>
                <w:sz w:val="24"/>
                <w:szCs w:val="24"/>
                <w:lang w:eastAsia="ja-JP"/>
              </w:rPr>
              <w:tab/>
            </w:r>
            <w:r w:rsidR="00281E6D" w:rsidRPr="00281E6D">
              <w:rPr>
                <w:rStyle w:val="Collegamentoipertestuale"/>
                <w:rFonts w:ascii="Times New Roman" w:eastAsiaTheme="majorEastAsia" w:hAnsi="Times New Roman" w:cs="Times New Roman"/>
                <w:bCs/>
                <w:noProof/>
                <w:sz w:val="24"/>
                <w:szCs w:val="24"/>
                <w:lang w:val="de-DE"/>
              </w:rPr>
              <w:t>Die unterschiedlichen Tätigkeitsbereiche beider Berufe</w:t>
            </w:r>
            <w:r w:rsidR="00281E6D" w:rsidRPr="00281E6D">
              <w:rPr>
                <w:rFonts w:ascii="Times New Roman" w:hAnsi="Times New Roman" w:cs="Times New Roman"/>
                <w:noProof/>
                <w:webHidden/>
                <w:sz w:val="24"/>
                <w:szCs w:val="24"/>
              </w:rPr>
              <w:tab/>
            </w:r>
            <w:r w:rsidR="00281E6D" w:rsidRPr="00281E6D">
              <w:rPr>
                <w:rFonts w:ascii="Times New Roman" w:hAnsi="Times New Roman" w:cs="Times New Roman"/>
                <w:noProof/>
                <w:webHidden/>
                <w:sz w:val="24"/>
                <w:szCs w:val="24"/>
              </w:rPr>
              <w:fldChar w:fldCharType="begin"/>
            </w:r>
            <w:r w:rsidR="00281E6D" w:rsidRPr="00281E6D">
              <w:rPr>
                <w:rFonts w:ascii="Times New Roman" w:hAnsi="Times New Roman" w:cs="Times New Roman"/>
                <w:noProof/>
                <w:webHidden/>
                <w:sz w:val="24"/>
                <w:szCs w:val="24"/>
              </w:rPr>
              <w:instrText xml:space="preserve"> PAGEREF _Toc53683677 \h </w:instrText>
            </w:r>
            <w:r w:rsidR="00281E6D" w:rsidRPr="00281E6D">
              <w:rPr>
                <w:rFonts w:ascii="Times New Roman" w:hAnsi="Times New Roman" w:cs="Times New Roman"/>
                <w:noProof/>
                <w:webHidden/>
                <w:sz w:val="24"/>
                <w:szCs w:val="24"/>
              </w:rPr>
            </w:r>
            <w:r w:rsidR="00281E6D" w:rsidRPr="00281E6D">
              <w:rPr>
                <w:rFonts w:ascii="Times New Roman" w:hAnsi="Times New Roman" w:cs="Times New Roman"/>
                <w:noProof/>
                <w:webHidden/>
                <w:sz w:val="24"/>
                <w:szCs w:val="24"/>
              </w:rPr>
              <w:fldChar w:fldCharType="separate"/>
            </w:r>
            <w:r w:rsidR="00281E6D" w:rsidRPr="00281E6D">
              <w:rPr>
                <w:rFonts w:ascii="Times New Roman" w:hAnsi="Times New Roman" w:cs="Times New Roman"/>
                <w:noProof/>
                <w:webHidden/>
                <w:sz w:val="24"/>
                <w:szCs w:val="24"/>
              </w:rPr>
              <w:t>117</w:t>
            </w:r>
            <w:r w:rsidR="00281E6D" w:rsidRPr="00281E6D">
              <w:rPr>
                <w:rFonts w:ascii="Times New Roman" w:hAnsi="Times New Roman" w:cs="Times New Roman"/>
                <w:noProof/>
                <w:webHidden/>
                <w:sz w:val="24"/>
                <w:szCs w:val="24"/>
              </w:rPr>
              <w:fldChar w:fldCharType="end"/>
            </w:r>
          </w:hyperlink>
        </w:p>
        <w:p w14:paraId="23E93B69" w14:textId="50979F52" w:rsidR="00281E6D" w:rsidRPr="00281E6D" w:rsidRDefault="007B3919">
          <w:pPr>
            <w:pStyle w:val="Sommario1"/>
            <w:tabs>
              <w:tab w:val="right" w:leader="dot" w:pos="8494"/>
            </w:tabs>
            <w:rPr>
              <w:rFonts w:ascii="Times New Roman" w:eastAsiaTheme="minorEastAsia" w:hAnsi="Times New Roman" w:cs="Times New Roman"/>
              <w:noProof/>
              <w:sz w:val="24"/>
              <w:szCs w:val="24"/>
              <w:lang w:eastAsia="ja-JP"/>
            </w:rPr>
          </w:pPr>
          <w:hyperlink w:anchor="_Toc53683678" w:history="1">
            <w:r w:rsidR="00281E6D" w:rsidRPr="00281E6D">
              <w:rPr>
                <w:rStyle w:val="Collegamentoipertestuale"/>
                <w:rFonts w:ascii="Times New Roman" w:eastAsiaTheme="majorEastAsia" w:hAnsi="Times New Roman" w:cs="Times New Roman"/>
                <w:bCs/>
                <w:noProof/>
                <w:sz w:val="24"/>
                <w:szCs w:val="24"/>
                <w:lang w:val="de-DE"/>
              </w:rPr>
              <w:t>Kapitel 2</w:t>
            </w:r>
            <w:r w:rsidR="00281E6D" w:rsidRPr="00281E6D">
              <w:rPr>
                <w:rFonts w:ascii="Times New Roman" w:hAnsi="Times New Roman" w:cs="Times New Roman"/>
                <w:noProof/>
                <w:webHidden/>
                <w:sz w:val="24"/>
                <w:szCs w:val="24"/>
              </w:rPr>
              <w:tab/>
            </w:r>
            <w:r w:rsidR="00281E6D" w:rsidRPr="00281E6D">
              <w:rPr>
                <w:rFonts w:ascii="Times New Roman" w:hAnsi="Times New Roman" w:cs="Times New Roman"/>
                <w:noProof/>
                <w:webHidden/>
                <w:sz w:val="24"/>
                <w:szCs w:val="24"/>
              </w:rPr>
              <w:fldChar w:fldCharType="begin"/>
            </w:r>
            <w:r w:rsidR="00281E6D" w:rsidRPr="00281E6D">
              <w:rPr>
                <w:rFonts w:ascii="Times New Roman" w:hAnsi="Times New Roman" w:cs="Times New Roman"/>
                <w:noProof/>
                <w:webHidden/>
                <w:sz w:val="24"/>
                <w:szCs w:val="24"/>
              </w:rPr>
              <w:instrText xml:space="preserve"> PAGEREF _Toc53683678 \h </w:instrText>
            </w:r>
            <w:r w:rsidR="00281E6D" w:rsidRPr="00281E6D">
              <w:rPr>
                <w:rFonts w:ascii="Times New Roman" w:hAnsi="Times New Roman" w:cs="Times New Roman"/>
                <w:noProof/>
                <w:webHidden/>
                <w:sz w:val="24"/>
                <w:szCs w:val="24"/>
              </w:rPr>
            </w:r>
            <w:r w:rsidR="00281E6D" w:rsidRPr="00281E6D">
              <w:rPr>
                <w:rFonts w:ascii="Times New Roman" w:hAnsi="Times New Roman" w:cs="Times New Roman"/>
                <w:noProof/>
                <w:webHidden/>
                <w:sz w:val="24"/>
                <w:szCs w:val="24"/>
              </w:rPr>
              <w:fldChar w:fldCharType="separate"/>
            </w:r>
            <w:r w:rsidR="00281E6D" w:rsidRPr="00281E6D">
              <w:rPr>
                <w:rFonts w:ascii="Times New Roman" w:hAnsi="Times New Roman" w:cs="Times New Roman"/>
                <w:noProof/>
                <w:webHidden/>
                <w:sz w:val="24"/>
                <w:szCs w:val="24"/>
              </w:rPr>
              <w:t>119</w:t>
            </w:r>
            <w:r w:rsidR="00281E6D" w:rsidRPr="00281E6D">
              <w:rPr>
                <w:rFonts w:ascii="Times New Roman" w:hAnsi="Times New Roman" w:cs="Times New Roman"/>
                <w:noProof/>
                <w:webHidden/>
                <w:sz w:val="24"/>
                <w:szCs w:val="24"/>
              </w:rPr>
              <w:fldChar w:fldCharType="end"/>
            </w:r>
          </w:hyperlink>
        </w:p>
        <w:p w14:paraId="4598E2AB" w14:textId="094BC49E" w:rsidR="00281E6D" w:rsidRPr="00281E6D" w:rsidRDefault="007B3919">
          <w:pPr>
            <w:pStyle w:val="Sommario1"/>
            <w:tabs>
              <w:tab w:val="right" w:leader="dot" w:pos="8494"/>
            </w:tabs>
            <w:rPr>
              <w:rFonts w:ascii="Times New Roman" w:eastAsiaTheme="minorEastAsia" w:hAnsi="Times New Roman" w:cs="Times New Roman"/>
              <w:noProof/>
              <w:sz w:val="24"/>
              <w:szCs w:val="24"/>
              <w:lang w:eastAsia="ja-JP"/>
            </w:rPr>
          </w:pPr>
          <w:hyperlink w:anchor="_Toc53683679" w:history="1">
            <w:r w:rsidR="00281E6D" w:rsidRPr="00281E6D">
              <w:rPr>
                <w:rStyle w:val="Collegamentoipertestuale"/>
                <w:rFonts w:ascii="Times New Roman" w:eastAsiaTheme="majorEastAsia" w:hAnsi="Times New Roman" w:cs="Times New Roman"/>
                <w:bCs/>
                <w:noProof/>
                <w:sz w:val="24"/>
                <w:szCs w:val="24"/>
                <w:lang w:val="de-DE"/>
              </w:rPr>
              <w:t>Legislative Versuche für die Einrichtung eines Verzeichnisses</w:t>
            </w:r>
            <w:r w:rsidR="00281E6D" w:rsidRPr="00281E6D">
              <w:rPr>
                <w:rFonts w:ascii="Times New Roman" w:hAnsi="Times New Roman" w:cs="Times New Roman"/>
                <w:noProof/>
                <w:webHidden/>
                <w:sz w:val="24"/>
                <w:szCs w:val="24"/>
              </w:rPr>
              <w:tab/>
            </w:r>
            <w:r w:rsidR="00281E6D" w:rsidRPr="00281E6D">
              <w:rPr>
                <w:rFonts w:ascii="Times New Roman" w:hAnsi="Times New Roman" w:cs="Times New Roman"/>
                <w:noProof/>
                <w:webHidden/>
                <w:sz w:val="24"/>
                <w:szCs w:val="24"/>
              </w:rPr>
              <w:fldChar w:fldCharType="begin"/>
            </w:r>
            <w:r w:rsidR="00281E6D" w:rsidRPr="00281E6D">
              <w:rPr>
                <w:rFonts w:ascii="Times New Roman" w:hAnsi="Times New Roman" w:cs="Times New Roman"/>
                <w:noProof/>
                <w:webHidden/>
                <w:sz w:val="24"/>
                <w:szCs w:val="24"/>
              </w:rPr>
              <w:instrText xml:space="preserve"> PAGEREF _Toc53683679 \h </w:instrText>
            </w:r>
            <w:r w:rsidR="00281E6D" w:rsidRPr="00281E6D">
              <w:rPr>
                <w:rFonts w:ascii="Times New Roman" w:hAnsi="Times New Roman" w:cs="Times New Roman"/>
                <w:noProof/>
                <w:webHidden/>
                <w:sz w:val="24"/>
                <w:szCs w:val="24"/>
              </w:rPr>
            </w:r>
            <w:r w:rsidR="00281E6D" w:rsidRPr="00281E6D">
              <w:rPr>
                <w:rFonts w:ascii="Times New Roman" w:hAnsi="Times New Roman" w:cs="Times New Roman"/>
                <w:noProof/>
                <w:webHidden/>
                <w:sz w:val="24"/>
                <w:szCs w:val="24"/>
              </w:rPr>
              <w:fldChar w:fldCharType="separate"/>
            </w:r>
            <w:r w:rsidR="00281E6D" w:rsidRPr="00281E6D">
              <w:rPr>
                <w:rFonts w:ascii="Times New Roman" w:hAnsi="Times New Roman" w:cs="Times New Roman"/>
                <w:noProof/>
                <w:webHidden/>
                <w:sz w:val="24"/>
                <w:szCs w:val="24"/>
              </w:rPr>
              <w:t>119</w:t>
            </w:r>
            <w:r w:rsidR="00281E6D" w:rsidRPr="00281E6D">
              <w:rPr>
                <w:rFonts w:ascii="Times New Roman" w:hAnsi="Times New Roman" w:cs="Times New Roman"/>
                <w:noProof/>
                <w:webHidden/>
                <w:sz w:val="24"/>
                <w:szCs w:val="24"/>
              </w:rPr>
              <w:fldChar w:fldCharType="end"/>
            </w:r>
          </w:hyperlink>
        </w:p>
        <w:p w14:paraId="153C8474" w14:textId="56743FEF" w:rsidR="00281E6D" w:rsidRPr="00281E6D" w:rsidRDefault="007B3919">
          <w:pPr>
            <w:pStyle w:val="Sommario1"/>
            <w:tabs>
              <w:tab w:val="right" w:leader="dot" w:pos="8494"/>
            </w:tabs>
            <w:rPr>
              <w:rFonts w:ascii="Times New Roman" w:eastAsiaTheme="minorEastAsia" w:hAnsi="Times New Roman" w:cs="Times New Roman"/>
              <w:noProof/>
              <w:sz w:val="24"/>
              <w:szCs w:val="24"/>
              <w:lang w:eastAsia="ja-JP"/>
            </w:rPr>
          </w:pPr>
          <w:hyperlink w:anchor="_Toc53683680" w:history="1">
            <w:r w:rsidR="00281E6D" w:rsidRPr="00281E6D">
              <w:rPr>
                <w:rStyle w:val="Collegamentoipertestuale"/>
                <w:rFonts w:ascii="Times New Roman" w:eastAsiaTheme="majorEastAsia" w:hAnsi="Times New Roman" w:cs="Times New Roman"/>
                <w:bCs/>
                <w:noProof/>
                <w:sz w:val="24"/>
                <w:szCs w:val="24"/>
                <w:lang w:val="de-DE"/>
              </w:rPr>
              <w:t>Kapitel 3</w:t>
            </w:r>
            <w:r w:rsidR="00281E6D" w:rsidRPr="00281E6D">
              <w:rPr>
                <w:rFonts w:ascii="Times New Roman" w:hAnsi="Times New Roman" w:cs="Times New Roman"/>
                <w:noProof/>
                <w:webHidden/>
                <w:sz w:val="24"/>
                <w:szCs w:val="24"/>
              </w:rPr>
              <w:tab/>
            </w:r>
            <w:r w:rsidR="00281E6D" w:rsidRPr="00281E6D">
              <w:rPr>
                <w:rFonts w:ascii="Times New Roman" w:hAnsi="Times New Roman" w:cs="Times New Roman"/>
                <w:noProof/>
                <w:webHidden/>
                <w:sz w:val="24"/>
                <w:szCs w:val="24"/>
              </w:rPr>
              <w:fldChar w:fldCharType="begin"/>
            </w:r>
            <w:r w:rsidR="00281E6D" w:rsidRPr="00281E6D">
              <w:rPr>
                <w:rFonts w:ascii="Times New Roman" w:hAnsi="Times New Roman" w:cs="Times New Roman"/>
                <w:noProof/>
                <w:webHidden/>
                <w:sz w:val="24"/>
                <w:szCs w:val="24"/>
              </w:rPr>
              <w:instrText xml:space="preserve"> PAGEREF _Toc53683680 \h </w:instrText>
            </w:r>
            <w:r w:rsidR="00281E6D" w:rsidRPr="00281E6D">
              <w:rPr>
                <w:rFonts w:ascii="Times New Roman" w:hAnsi="Times New Roman" w:cs="Times New Roman"/>
                <w:noProof/>
                <w:webHidden/>
                <w:sz w:val="24"/>
                <w:szCs w:val="24"/>
              </w:rPr>
            </w:r>
            <w:r w:rsidR="00281E6D" w:rsidRPr="00281E6D">
              <w:rPr>
                <w:rFonts w:ascii="Times New Roman" w:hAnsi="Times New Roman" w:cs="Times New Roman"/>
                <w:noProof/>
                <w:webHidden/>
                <w:sz w:val="24"/>
                <w:szCs w:val="24"/>
              </w:rPr>
              <w:fldChar w:fldCharType="separate"/>
            </w:r>
            <w:r w:rsidR="00281E6D" w:rsidRPr="00281E6D">
              <w:rPr>
                <w:rFonts w:ascii="Times New Roman" w:hAnsi="Times New Roman" w:cs="Times New Roman"/>
                <w:noProof/>
                <w:webHidden/>
                <w:sz w:val="24"/>
                <w:szCs w:val="24"/>
              </w:rPr>
              <w:t>121</w:t>
            </w:r>
            <w:r w:rsidR="00281E6D" w:rsidRPr="00281E6D">
              <w:rPr>
                <w:rFonts w:ascii="Times New Roman" w:hAnsi="Times New Roman" w:cs="Times New Roman"/>
                <w:noProof/>
                <w:webHidden/>
                <w:sz w:val="24"/>
                <w:szCs w:val="24"/>
              </w:rPr>
              <w:fldChar w:fldCharType="end"/>
            </w:r>
          </w:hyperlink>
        </w:p>
        <w:p w14:paraId="4DB210CF" w14:textId="6A4E5F20" w:rsidR="00281E6D" w:rsidRPr="00281E6D" w:rsidRDefault="007B3919">
          <w:pPr>
            <w:pStyle w:val="Sommario1"/>
            <w:tabs>
              <w:tab w:val="right" w:leader="dot" w:pos="8494"/>
            </w:tabs>
            <w:rPr>
              <w:rFonts w:ascii="Times New Roman" w:eastAsiaTheme="minorEastAsia" w:hAnsi="Times New Roman" w:cs="Times New Roman"/>
              <w:noProof/>
              <w:sz w:val="24"/>
              <w:szCs w:val="24"/>
              <w:lang w:eastAsia="ja-JP"/>
            </w:rPr>
          </w:pPr>
          <w:hyperlink w:anchor="_Toc53683681" w:history="1">
            <w:r w:rsidR="00281E6D" w:rsidRPr="00281E6D">
              <w:rPr>
                <w:rStyle w:val="Collegamentoipertestuale"/>
                <w:rFonts w:ascii="Times New Roman" w:eastAsiaTheme="majorEastAsia" w:hAnsi="Times New Roman" w:cs="Times New Roman"/>
                <w:bCs/>
                <w:noProof/>
                <w:sz w:val="24"/>
                <w:szCs w:val="24"/>
                <w:lang w:val="de-DE"/>
              </w:rPr>
              <w:t>Den italienischen Wirtschaftsverbänden und der Pflichtkodex</w:t>
            </w:r>
            <w:r w:rsidR="00281E6D" w:rsidRPr="00281E6D">
              <w:rPr>
                <w:rFonts w:ascii="Times New Roman" w:hAnsi="Times New Roman" w:cs="Times New Roman"/>
                <w:noProof/>
                <w:webHidden/>
                <w:sz w:val="24"/>
                <w:szCs w:val="24"/>
              </w:rPr>
              <w:tab/>
            </w:r>
            <w:r w:rsidR="00281E6D" w:rsidRPr="00281E6D">
              <w:rPr>
                <w:rFonts w:ascii="Times New Roman" w:hAnsi="Times New Roman" w:cs="Times New Roman"/>
                <w:noProof/>
                <w:webHidden/>
                <w:sz w:val="24"/>
                <w:szCs w:val="24"/>
              </w:rPr>
              <w:fldChar w:fldCharType="begin"/>
            </w:r>
            <w:r w:rsidR="00281E6D" w:rsidRPr="00281E6D">
              <w:rPr>
                <w:rFonts w:ascii="Times New Roman" w:hAnsi="Times New Roman" w:cs="Times New Roman"/>
                <w:noProof/>
                <w:webHidden/>
                <w:sz w:val="24"/>
                <w:szCs w:val="24"/>
              </w:rPr>
              <w:instrText xml:space="preserve"> PAGEREF _Toc53683681 \h </w:instrText>
            </w:r>
            <w:r w:rsidR="00281E6D" w:rsidRPr="00281E6D">
              <w:rPr>
                <w:rFonts w:ascii="Times New Roman" w:hAnsi="Times New Roman" w:cs="Times New Roman"/>
                <w:noProof/>
                <w:webHidden/>
                <w:sz w:val="24"/>
                <w:szCs w:val="24"/>
              </w:rPr>
            </w:r>
            <w:r w:rsidR="00281E6D" w:rsidRPr="00281E6D">
              <w:rPr>
                <w:rFonts w:ascii="Times New Roman" w:hAnsi="Times New Roman" w:cs="Times New Roman"/>
                <w:noProof/>
                <w:webHidden/>
                <w:sz w:val="24"/>
                <w:szCs w:val="24"/>
              </w:rPr>
              <w:fldChar w:fldCharType="separate"/>
            </w:r>
            <w:r w:rsidR="00281E6D" w:rsidRPr="00281E6D">
              <w:rPr>
                <w:rFonts w:ascii="Times New Roman" w:hAnsi="Times New Roman" w:cs="Times New Roman"/>
                <w:noProof/>
                <w:webHidden/>
                <w:sz w:val="24"/>
                <w:szCs w:val="24"/>
              </w:rPr>
              <w:t>121</w:t>
            </w:r>
            <w:r w:rsidR="00281E6D" w:rsidRPr="00281E6D">
              <w:rPr>
                <w:rFonts w:ascii="Times New Roman" w:hAnsi="Times New Roman" w:cs="Times New Roman"/>
                <w:noProof/>
                <w:webHidden/>
                <w:sz w:val="24"/>
                <w:szCs w:val="24"/>
              </w:rPr>
              <w:fldChar w:fldCharType="end"/>
            </w:r>
          </w:hyperlink>
        </w:p>
        <w:p w14:paraId="433BB7A8" w14:textId="470CA83C" w:rsidR="00281E6D" w:rsidRPr="00281E6D" w:rsidRDefault="007B3919">
          <w:pPr>
            <w:pStyle w:val="Sommario2"/>
            <w:tabs>
              <w:tab w:val="right" w:leader="dot" w:pos="8494"/>
            </w:tabs>
            <w:rPr>
              <w:rFonts w:ascii="Times New Roman" w:eastAsiaTheme="minorEastAsia" w:hAnsi="Times New Roman" w:cs="Times New Roman"/>
              <w:noProof/>
              <w:sz w:val="24"/>
              <w:szCs w:val="24"/>
              <w:lang w:eastAsia="ja-JP"/>
            </w:rPr>
          </w:pPr>
          <w:hyperlink w:anchor="_Toc53683682" w:history="1">
            <w:r w:rsidR="00281E6D" w:rsidRPr="00281E6D">
              <w:rPr>
                <w:rStyle w:val="Collegamentoipertestuale"/>
                <w:rFonts w:ascii="Times New Roman" w:eastAsiaTheme="majorEastAsia" w:hAnsi="Times New Roman" w:cs="Times New Roman"/>
                <w:bCs/>
                <w:noProof/>
                <w:sz w:val="24"/>
                <w:szCs w:val="24"/>
                <w:lang w:val="de-DE"/>
              </w:rPr>
              <w:t>3.1 Die Wirtschaftsverbänden und der Pflichtkodex</w:t>
            </w:r>
            <w:r w:rsidR="00281E6D" w:rsidRPr="00281E6D">
              <w:rPr>
                <w:rFonts w:ascii="Times New Roman" w:hAnsi="Times New Roman" w:cs="Times New Roman"/>
                <w:noProof/>
                <w:webHidden/>
                <w:sz w:val="24"/>
                <w:szCs w:val="24"/>
              </w:rPr>
              <w:tab/>
            </w:r>
            <w:r w:rsidR="00281E6D" w:rsidRPr="00281E6D">
              <w:rPr>
                <w:rFonts w:ascii="Times New Roman" w:hAnsi="Times New Roman" w:cs="Times New Roman"/>
                <w:noProof/>
                <w:webHidden/>
                <w:sz w:val="24"/>
                <w:szCs w:val="24"/>
              </w:rPr>
              <w:fldChar w:fldCharType="begin"/>
            </w:r>
            <w:r w:rsidR="00281E6D" w:rsidRPr="00281E6D">
              <w:rPr>
                <w:rFonts w:ascii="Times New Roman" w:hAnsi="Times New Roman" w:cs="Times New Roman"/>
                <w:noProof/>
                <w:webHidden/>
                <w:sz w:val="24"/>
                <w:szCs w:val="24"/>
              </w:rPr>
              <w:instrText xml:space="preserve"> PAGEREF _Toc53683682 \h </w:instrText>
            </w:r>
            <w:r w:rsidR="00281E6D" w:rsidRPr="00281E6D">
              <w:rPr>
                <w:rFonts w:ascii="Times New Roman" w:hAnsi="Times New Roman" w:cs="Times New Roman"/>
                <w:noProof/>
                <w:webHidden/>
                <w:sz w:val="24"/>
                <w:szCs w:val="24"/>
              </w:rPr>
            </w:r>
            <w:r w:rsidR="00281E6D" w:rsidRPr="00281E6D">
              <w:rPr>
                <w:rFonts w:ascii="Times New Roman" w:hAnsi="Times New Roman" w:cs="Times New Roman"/>
                <w:noProof/>
                <w:webHidden/>
                <w:sz w:val="24"/>
                <w:szCs w:val="24"/>
              </w:rPr>
              <w:fldChar w:fldCharType="separate"/>
            </w:r>
            <w:r w:rsidR="00281E6D" w:rsidRPr="00281E6D">
              <w:rPr>
                <w:rFonts w:ascii="Times New Roman" w:hAnsi="Times New Roman" w:cs="Times New Roman"/>
                <w:noProof/>
                <w:webHidden/>
                <w:sz w:val="24"/>
                <w:szCs w:val="24"/>
              </w:rPr>
              <w:t>121</w:t>
            </w:r>
            <w:r w:rsidR="00281E6D" w:rsidRPr="00281E6D">
              <w:rPr>
                <w:rFonts w:ascii="Times New Roman" w:hAnsi="Times New Roman" w:cs="Times New Roman"/>
                <w:noProof/>
                <w:webHidden/>
                <w:sz w:val="24"/>
                <w:szCs w:val="24"/>
              </w:rPr>
              <w:fldChar w:fldCharType="end"/>
            </w:r>
          </w:hyperlink>
        </w:p>
        <w:p w14:paraId="6501756E" w14:textId="2835AA8E" w:rsidR="00281E6D" w:rsidRPr="00281E6D" w:rsidRDefault="007B3919">
          <w:pPr>
            <w:pStyle w:val="Sommario2"/>
            <w:tabs>
              <w:tab w:val="right" w:leader="dot" w:pos="8494"/>
            </w:tabs>
            <w:rPr>
              <w:rFonts w:ascii="Times New Roman" w:eastAsiaTheme="minorEastAsia" w:hAnsi="Times New Roman" w:cs="Times New Roman"/>
              <w:noProof/>
              <w:sz w:val="24"/>
              <w:szCs w:val="24"/>
              <w:lang w:eastAsia="ja-JP"/>
            </w:rPr>
          </w:pPr>
          <w:hyperlink w:anchor="_Toc53683683" w:history="1">
            <w:r w:rsidR="00281E6D" w:rsidRPr="00281E6D">
              <w:rPr>
                <w:rStyle w:val="Collegamentoipertestuale"/>
                <w:rFonts w:ascii="Times New Roman" w:eastAsiaTheme="majorEastAsia" w:hAnsi="Times New Roman" w:cs="Times New Roman"/>
                <w:bCs/>
                <w:noProof/>
                <w:sz w:val="24"/>
                <w:szCs w:val="24"/>
                <w:lang w:val="de-DE"/>
              </w:rPr>
              <w:t>3.2 Die italienischen Wirtschaftsverbänden im Vergleich und die möglichen Änderungen</w:t>
            </w:r>
            <w:r w:rsidR="00281E6D" w:rsidRPr="00281E6D">
              <w:rPr>
                <w:rFonts w:ascii="Times New Roman" w:hAnsi="Times New Roman" w:cs="Times New Roman"/>
                <w:noProof/>
                <w:webHidden/>
                <w:sz w:val="24"/>
                <w:szCs w:val="24"/>
              </w:rPr>
              <w:tab/>
            </w:r>
            <w:r w:rsidR="00281E6D" w:rsidRPr="00281E6D">
              <w:rPr>
                <w:rFonts w:ascii="Times New Roman" w:hAnsi="Times New Roman" w:cs="Times New Roman"/>
                <w:noProof/>
                <w:webHidden/>
                <w:sz w:val="24"/>
                <w:szCs w:val="24"/>
              </w:rPr>
              <w:fldChar w:fldCharType="begin"/>
            </w:r>
            <w:r w:rsidR="00281E6D" w:rsidRPr="00281E6D">
              <w:rPr>
                <w:rFonts w:ascii="Times New Roman" w:hAnsi="Times New Roman" w:cs="Times New Roman"/>
                <w:noProof/>
                <w:webHidden/>
                <w:sz w:val="24"/>
                <w:szCs w:val="24"/>
              </w:rPr>
              <w:instrText xml:space="preserve"> PAGEREF _Toc53683683 \h </w:instrText>
            </w:r>
            <w:r w:rsidR="00281E6D" w:rsidRPr="00281E6D">
              <w:rPr>
                <w:rFonts w:ascii="Times New Roman" w:hAnsi="Times New Roman" w:cs="Times New Roman"/>
                <w:noProof/>
                <w:webHidden/>
                <w:sz w:val="24"/>
                <w:szCs w:val="24"/>
              </w:rPr>
            </w:r>
            <w:r w:rsidR="00281E6D" w:rsidRPr="00281E6D">
              <w:rPr>
                <w:rFonts w:ascii="Times New Roman" w:hAnsi="Times New Roman" w:cs="Times New Roman"/>
                <w:noProof/>
                <w:webHidden/>
                <w:sz w:val="24"/>
                <w:szCs w:val="24"/>
              </w:rPr>
              <w:fldChar w:fldCharType="separate"/>
            </w:r>
            <w:r w:rsidR="00281E6D" w:rsidRPr="00281E6D">
              <w:rPr>
                <w:rFonts w:ascii="Times New Roman" w:hAnsi="Times New Roman" w:cs="Times New Roman"/>
                <w:noProof/>
                <w:webHidden/>
                <w:sz w:val="24"/>
                <w:szCs w:val="24"/>
              </w:rPr>
              <w:t>126</w:t>
            </w:r>
            <w:r w:rsidR="00281E6D" w:rsidRPr="00281E6D">
              <w:rPr>
                <w:rFonts w:ascii="Times New Roman" w:hAnsi="Times New Roman" w:cs="Times New Roman"/>
                <w:noProof/>
                <w:webHidden/>
                <w:sz w:val="24"/>
                <w:szCs w:val="24"/>
              </w:rPr>
              <w:fldChar w:fldCharType="end"/>
            </w:r>
          </w:hyperlink>
        </w:p>
        <w:p w14:paraId="0402EF28" w14:textId="095EF434" w:rsidR="00281E6D" w:rsidRPr="00281E6D" w:rsidRDefault="007B3919">
          <w:pPr>
            <w:pStyle w:val="Sommario2"/>
            <w:tabs>
              <w:tab w:val="right" w:leader="dot" w:pos="8494"/>
            </w:tabs>
            <w:rPr>
              <w:rFonts w:ascii="Times New Roman" w:eastAsiaTheme="minorEastAsia" w:hAnsi="Times New Roman" w:cs="Times New Roman"/>
              <w:noProof/>
              <w:sz w:val="24"/>
              <w:szCs w:val="24"/>
              <w:lang w:eastAsia="ja-JP"/>
            </w:rPr>
          </w:pPr>
          <w:hyperlink w:anchor="_Toc53683684" w:history="1">
            <w:r w:rsidR="00281E6D" w:rsidRPr="00281E6D">
              <w:rPr>
                <w:rStyle w:val="Collegamentoipertestuale"/>
                <w:rFonts w:ascii="Times New Roman" w:eastAsiaTheme="majorEastAsia" w:hAnsi="Times New Roman" w:cs="Times New Roman"/>
                <w:bCs/>
                <w:noProof/>
                <w:sz w:val="24"/>
                <w:szCs w:val="24"/>
                <w:lang w:val="de-DE"/>
              </w:rPr>
              <w:t>3.3 Die Schaffung eines einzigen Pflichtkodex</w:t>
            </w:r>
            <w:r w:rsidR="00281E6D" w:rsidRPr="00281E6D">
              <w:rPr>
                <w:rFonts w:ascii="Times New Roman" w:hAnsi="Times New Roman" w:cs="Times New Roman"/>
                <w:noProof/>
                <w:webHidden/>
                <w:sz w:val="24"/>
                <w:szCs w:val="24"/>
              </w:rPr>
              <w:tab/>
            </w:r>
            <w:r w:rsidR="00281E6D" w:rsidRPr="00281E6D">
              <w:rPr>
                <w:rFonts w:ascii="Times New Roman" w:hAnsi="Times New Roman" w:cs="Times New Roman"/>
                <w:noProof/>
                <w:webHidden/>
                <w:sz w:val="24"/>
                <w:szCs w:val="24"/>
              </w:rPr>
              <w:fldChar w:fldCharType="begin"/>
            </w:r>
            <w:r w:rsidR="00281E6D" w:rsidRPr="00281E6D">
              <w:rPr>
                <w:rFonts w:ascii="Times New Roman" w:hAnsi="Times New Roman" w:cs="Times New Roman"/>
                <w:noProof/>
                <w:webHidden/>
                <w:sz w:val="24"/>
                <w:szCs w:val="24"/>
              </w:rPr>
              <w:instrText xml:space="preserve"> PAGEREF _Toc53683684 \h </w:instrText>
            </w:r>
            <w:r w:rsidR="00281E6D" w:rsidRPr="00281E6D">
              <w:rPr>
                <w:rFonts w:ascii="Times New Roman" w:hAnsi="Times New Roman" w:cs="Times New Roman"/>
                <w:noProof/>
                <w:webHidden/>
                <w:sz w:val="24"/>
                <w:szCs w:val="24"/>
              </w:rPr>
            </w:r>
            <w:r w:rsidR="00281E6D" w:rsidRPr="00281E6D">
              <w:rPr>
                <w:rFonts w:ascii="Times New Roman" w:hAnsi="Times New Roman" w:cs="Times New Roman"/>
                <w:noProof/>
                <w:webHidden/>
                <w:sz w:val="24"/>
                <w:szCs w:val="24"/>
              </w:rPr>
              <w:fldChar w:fldCharType="separate"/>
            </w:r>
            <w:r w:rsidR="00281E6D" w:rsidRPr="00281E6D">
              <w:rPr>
                <w:rFonts w:ascii="Times New Roman" w:hAnsi="Times New Roman" w:cs="Times New Roman"/>
                <w:noProof/>
                <w:webHidden/>
                <w:sz w:val="24"/>
                <w:szCs w:val="24"/>
              </w:rPr>
              <w:t>128</w:t>
            </w:r>
            <w:r w:rsidR="00281E6D" w:rsidRPr="00281E6D">
              <w:rPr>
                <w:rFonts w:ascii="Times New Roman" w:hAnsi="Times New Roman" w:cs="Times New Roman"/>
                <w:noProof/>
                <w:webHidden/>
                <w:sz w:val="24"/>
                <w:szCs w:val="24"/>
              </w:rPr>
              <w:fldChar w:fldCharType="end"/>
            </w:r>
          </w:hyperlink>
        </w:p>
        <w:p w14:paraId="7F9D7E1C" w14:textId="7CB3302C" w:rsidR="00281E6D" w:rsidRPr="00281E6D" w:rsidRDefault="007B3919">
          <w:pPr>
            <w:pStyle w:val="Sommario1"/>
            <w:tabs>
              <w:tab w:val="right" w:leader="dot" w:pos="8494"/>
            </w:tabs>
            <w:rPr>
              <w:rFonts w:ascii="Times New Roman" w:eastAsiaTheme="minorEastAsia" w:hAnsi="Times New Roman" w:cs="Times New Roman"/>
              <w:noProof/>
              <w:sz w:val="24"/>
              <w:szCs w:val="24"/>
              <w:lang w:eastAsia="ja-JP"/>
            </w:rPr>
          </w:pPr>
          <w:hyperlink w:anchor="_Toc53683685" w:history="1">
            <w:r w:rsidR="00281E6D" w:rsidRPr="00281E6D">
              <w:rPr>
                <w:rStyle w:val="Collegamentoipertestuale"/>
                <w:rFonts w:ascii="Times New Roman" w:eastAsiaTheme="majorEastAsia" w:hAnsi="Times New Roman" w:cs="Times New Roman"/>
                <w:bCs/>
                <w:noProof/>
                <w:sz w:val="24"/>
                <w:szCs w:val="24"/>
                <w:lang w:val="de-DE"/>
              </w:rPr>
              <w:t>Kapitel 4</w:t>
            </w:r>
            <w:r w:rsidR="00281E6D" w:rsidRPr="00281E6D">
              <w:rPr>
                <w:rFonts w:ascii="Times New Roman" w:hAnsi="Times New Roman" w:cs="Times New Roman"/>
                <w:noProof/>
                <w:webHidden/>
                <w:sz w:val="24"/>
                <w:szCs w:val="24"/>
              </w:rPr>
              <w:tab/>
            </w:r>
            <w:r w:rsidR="00281E6D" w:rsidRPr="00281E6D">
              <w:rPr>
                <w:rFonts w:ascii="Times New Roman" w:hAnsi="Times New Roman" w:cs="Times New Roman"/>
                <w:noProof/>
                <w:webHidden/>
                <w:sz w:val="24"/>
                <w:szCs w:val="24"/>
              </w:rPr>
              <w:fldChar w:fldCharType="begin"/>
            </w:r>
            <w:r w:rsidR="00281E6D" w:rsidRPr="00281E6D">
              <w:rPr>
                <w:rFonts w:ascii="Times New Roman" w:hAnsi="Times New Roman" w:cs="Times New Roman"/>
                <w:noProof/>
                <w:webHidden/>
                <w:sz w:val="24"/>
                <w:szCs w:val="24"/>
              </w:rPr>
              <w:instrText xml:space="preserve"> PAGEREF _Toc53683685 \h </w:instrText>
            </w:r>
            <w:r w:rsidR="00281E6D" w:rsidRPr="00281E6D">
              <w:rPr>
                <w:rFonts w:ascii="Times New Roman" w:hAnsi="Times New Roman" w:cs="Times New Roman"/>
                <w:noProof/>
                <w:webHidden/>
                <w:sz w:val="24"/>
                <w:szCs w:val="24"/>
              </w:rPr>
            </w:r>
            <w:r w:rsidR="00281E6D" w:rsidRPr="00281E6D">
              <w:rPr>
                <w:rFonts w:ascii="Times New Roman" w:hAnsi="Times New Roman" w:cs="Times New Roman"/>
                <w:noProof/>
                <w:webHidden/>
                <w:sz w:val="24"/>
                <w:szCs w:val="24"/>
              </w:rPr>
              <w:fldChar w:fldCharType="separate"/>
            </w:r>
            <w:r w:rsidR="00281E6D" w:rsidRPr="00281E6D">
              <w:rPr>
                <w:rFonts w:ascii="Times New Roman" w:hAnsi="Times New Roman" w:cs="Times New Roman"/>
                <w:noProof/>
                <w:webHidden/>
                <w:sz w:val="24"/>
                <w:szCs w:val="24"/>
              </w:rPr>
              <w:t>131</w:t>
            </w:r>
            <w:r w:rsidR="00281E6D" w:rsidRPr="00281E6D">
              <w:rPr>
                <w:rFonts w:ascii="Times New Roman" w:hAnsi="Times New Roman" w:cs="Times New Roman"/>
                <w:noProof/>
                <w:webHidden/>
                <w:sz w:val="24"/>
                <w:szCs w:val="24"/>
              </w:rPr>
              <w:fldChar w:fldCharType="end"/>
            </w:r>
          </w:hyperlink>
        </w:p>
        <w:p w14:paraId="57FBFB4C" w14:textId="5C619114" w:rsidR="00281E6D" w:rsidRPr="00281E6D" w:rsidRDefault="007B3919">
          <w:pPr>
            <w:pStyle w:val="Sommario1"/>
            <w:tabs>
              <w:tab w:val="right" w:leader="dot" w:pos="8494"/>
            </w:tabs>
            <w:rPr>
              <w:rFonts w:ascii="Times New Roman" w:eastAsiaTheme="minorEastAsia" w:hAnsi="Times New Roman" w:cs="Times New Roman"/>
              <w:noProof/>
              <w:sz w:val="24"/>
              <w:szCs w:val="24"/>
              <w:lang w:eastAsia="ja-JP"/>
            </w:rPr>
          </w:pPr>
          <w:hyperlink w:anchor="_Toc53683686" w:history="1">
            <w:r w:rsidR="00281E6D" w:rsidRPr="00281E6D">
              <w:rPr>
                <w:rStyle w:val="Collegamentoipertestuale"/>
                <w:rFonts w:ascii="Times New Roman" w:eastAsiaTheme="majorEastAsia" w:hAnsi="Times New Roman" w:cs="Times New Roman"/>
                <w:bCs/>
                <w:noProof/>
                <w:sz w:val="24"/>
                <w:szCs w:val="24"/>
                <w:lang w:val="de-DE"/>
              </w:rPr>
              <w:t>Die Bedeutung der Neutralität in den beiden Berufen aus der Sicht der heutigen Dolmetscher und Übersetzer.</w:t>
            </w:r>
            <w:r w:rsidR="00281E6D" w:rsidRPr="00281E6D">
              <w:rPr>
                <w:rFonts w:ascii="Times New Roman" w:hAnsi="Times New Roman" w:cs="Times New Roman"/>
                <w:noProof/>
                <w:webHidden/>
                <w:sz w:val="24"/>
                <w:szCs w:val="24"/>
              </w:rPr>
              <w:tab/>
            </w:r>
            <w:r w:rsidR="00281E6D" w:rsidRPr="00281E6D">
              <w:rPr>
                <w:rFonts w:ascii="Times New Roman" w:hAnsi="Times New Roman" w:cs="Times New Roman"/>
                <w:noProof/>
                <w:webHidden/>
                <w:sz w:val="24"/>
                <w:szCs w:val="24"/>
              </w:rPr>
              <w:fldChar w:fldCharType="begin"/>
            </w:r>
            <w:r w:rsidR="00281E6D" w:rsidRPr="00281E6D">
              <w:rPr>
                <w:rFonts w:ascii="Times New Roman" w:hAnsi="Times New Roman" w:cs="Times New Roman"/>
                <w:noProof/>
                <w:webHidden/>
                <w:sz w:val="24"/>
                <w:szCs w:val="24"/>
              </w:rPr>
              <w:instrText xml:space="preserve"> PAGEREF _Toc53683686 \h </w:instrText>
            </w:r>
            <w:r w:rsidR="00281E6D" w:rsidRPr="00281E6D">
              <w:rPr>
                <w:rFonts w:ascii="Times New Roman" w:hAnsi="Times New Roman" w:cs="Times New Roman"/>
                <w:noProof/>
                <w:webHidden/>
                <w:sz w:val="24"/>
                <w:szCs w:val="24"/>
              </w:rPr>
            </w:r>
            <w:r w:rsidR="00281E6D" w:rsidRPr="00281E6D">
              <w:rPr>
                <w:rFonts w:ascii="Times New Roman" w:hAnsi="Times New Roman" w:cs="Times New Roman"/>
                <w:noProof/>
                <w:webHidden/>
                <w:sz w:val="24"/>
                <w:szCs w:val="24"/>
              </w:rPr>
              <w:fldChar w:fldCharType="separate"/>
            </w:r>
            <w:r w:rsidR="00281E6D" w:rsidRPr="00281E6D">
              <w:rPr>
                <w:rFonts w:ascii="Times New Roman" w:hAnsi="Times New Roman" w:cs="Times New Roman"/>
                <w:noProof/>
                <w:webHidden/>
                <w:sz w:val="24"/>
                <w:szCs w:val="24"/>
              </w:rPr>
              <w:t>131</w:t>
            </w:r>
            <w:r w:rsidR="00281E6D" w:rsidRPr="00281E6D">
              <w:rPr>
                <w:rFonts w:ascii="Times New Roman" w:hAnsi="Times New Roman" w:cs="Times New Roman"/>
                <w:noProof/>
                <w:webHidden/>
                <w:sz w:val="24"/>
                <w:szCs w:val="24"/>
              </w:rPr>
              <w:fldChar w:fldCharType="end"/>
            </w:r>
          </w:hyperlink>
        </w:p>
        <w:p w14:paraId="78E467A6" w14:textId="0AC1AAA9" w:rsidR="00281E6D" w:rsidRPr="00281E6D" w:rsidRDefault="007B3919">
          <w:pPr>
            <w:pStyle w:val="Sommario2"/>
            <w:tabs>
              <w:tab w:val="right" w:leader="dot" w:pos="8494"/>
            </w:tabs>
            <w:rPr>
              <w:rFonts w:ascii="Times New Roman" w:eastAsiaTheme="minorEastAsia" w:hAnsi="Times New Roman" w:cs="Times New Roman"/>
              <w:noProof/>
              <w:sz w:val="24"/>
              <w:szCs w:val="24"/>
              <w:lang w:eastAsia="ja-JP"/>
            </w:rPr>
          </w:pPr>
          <w:hyperlink w:anchor="_Toc53683687" w:history="1">
            <w:r w:rsidR="00281E6D" w:rsidRPr="00281E6D">
              <w:rPr>
                <w:rStyle w:val="Collegamentoipertestuale"/>
                <w:rFonts w:ascii="Times New Roman" w:eastAsiaTheme="majorEastAsia" w:hAnsi="Times New Roman" w:cs="Times New Roman"/>
                <w:bCs/>
                <w:noProof/>
                <w:sz w:val="24"/>
                <w:szCs w:val="24"/>
                <w:lang w:val="de-DE"/>
              </w:rPr>
              <w:t>4.1 Interview mit Paolo Maria Noseda, Dolmetscher im Rai (und sein Buch „La voce degli altri“</w:t>
            </w:r>
            <w:r w:rsidR="00281E6D" w:rsidRPr="00281E6D">
              <w:rPr>
                <w:rFonts w:ascii="Times New Roman" w:hAnsi="Times New Roman" w:cs="Times New Roman"/>
                <w:noProof/>
                <w:webHidden/>
                <w:sz w:val="24"/>
                <w:szCs w:val="24"/>
              </w:rPr>
              <w:tab/>
            </w:r>
            <w:r w:rsidR="00281E6D" w:rsidRPr="00281E6D">
              <w:rPr>
                <w:rFonts w:ascii="Times New Roman" w:hAnsi="Times New Roman" w:cs="Times New Roman"/>
                <w:noProof/>
                <w:webHidden/>
                <w:sz w:val="24"/>
                <w:szCs w:val="24"/>
              </w:rPr>
              <w:fldChar w:fldCharType="begin"/>
            </w:r>
            <w:r w:rsidR="00281E6D" w:rsidRPr="00281E6D">
              <w:rPr>
                <w:rFonts w:ascii="Times New Roman" w:hAnsi="Times New Roman" w:cs="Times New Roman"/>
                <w:noProof/>
                <w:webHidden/>
                <w:sz w:val="24"/>
                <w:szCs w:val="24"/>
              </w:rPr>
              <w:instrText xml:space="preserve"> PAGEREF _Toc53683687 \h </w:instrText>
            </w:r>
            <w:r w:rsidR="00281E6D" w:rsidRPr="00281E6D">
              <w:rPr>
                <w:rFonts w:ascii="Times New Roman" w:hAnsi="Times New Roman" w:cs="Times New Roman"/>
                <w:noProof/>
                <w:webHidden/>
                <w:sz w:val="24"/>
                <w:szCs w:val="24"/>
              </w:rPr>
            </w:r>
            <w:r w:rsidR="00281E6D" w:rsidRPr="00281E6D">
              <w:rPr>
                <w:rFonts w:ascii="Times New Roman" w:hAnsi="Times New Roman" w:cs="Times New Roman"/>
                <w:noProof/>
                <w:webHidden/>
                <w:sz w:val="24"/>
                <w:szCs w:val="24"/>
              </w:rPr>
              <w:fldChar w:fldCharType="separate"/>
            </w:r>
            <w:r w:rsidR="00281E6D" w:rsidRPr="00281E6D">
              <w:rPr>
                <w:rFonts w:ascii="Times New Roman" w:hAnsi="Times New Roman" w:cs="Times New Roman"/>
                <w:noProof/>
                <w:webHidden/>
                <w:sz w:val="24"/>
                <w:szCs w:val="24"/>
              </w:rPr>
              <w:t>132</w:t>
            </w:r>
            <w:r w:rsidR="00281E6D" w:rsidRPr="00281E6D">
              <w:rPr>
                <w:rFonts w:ascii="Times New Roman" w:hAnsi="Times New Roman" w:cs="Times New Roman"/>
                <w:noProof/>
                <w:webHidden/>
                <w:sz w:val="24"/>
                <w:szCs w:val="24"/>
              </w:rPr>
              <w:fldChar w:fldCharType="end"/>
            </w:r>
          </w:hyperlink>
        </w:p>
        <w:p w14:paraId="6D6951B9" w14:textId="62BFFEA9" w:rsidR="00281E6D" w:rsidRPr="00281E6D" w:rsidRDefault="007B3919">
          <w:pPr>
            <w:pStyle w:val="Sommario1"/>
            <w:tabs>
              <w:tab w:val="right" w:leader="dot" w:pos="8494"/>
            </w:tabs>
            <w:rPr>
              <w:rFonts w:ascii="Times New Roman" w:eastAsiaTheme="minorEastAsia" w:hAnsi="Times New Roman" w:cs="Times New Roman"/>
              <w:noProof/>
              <w:sz w:val="24"/>
              <w:szCs w:val="24"/>
              <w:lang w:eastAsia="ja-JP"/>
            </w:rPr>
          </w:pPr>
          <w:hyperlink w:anchor="_Toc53683688" w:history="1">
            <w:r w:rsidR="00281E6D" w:rsidRPr="00281E6D">
              <w:rPr>
                <w:rStyle w:val="Collegamentoipertestuale"/>
                <w:rFonts w:ascii="Times New Roman" w:eastAsiaTheme="majorEastAsia" w:hAnsi="Times New Roman" w:cs="Times New Roman"/>
                <w:bCs/>
                <w:noProof/>
                <w:sz w:val="24"/>
                <w:szCs w:val="24"/>
                <w:lang w:val="de-DE"/>
              </w:rPr>
              <w:t>Abschluss</w:t>
            </w:r>
            <w:r w:rsidR="00281E6D" w:rsidRPr="00281E6D">
              <w:rPr>
                <w:rFonts w:ascii="Times New Roman" w:hAnsi="Times New Roman" w:cs="Times New Roman"/>
                <w:noProof/>
                <w:webHidden/>
                <w:sz w:val="24"/>
                <w:szCs w:val="24"/>
              </w:rPr>
              <w:tab/>
            </w:r>
            <w:r w:rsidR="00281E6D" w:rsidRPr="00281E6D">
              <w:rPr>
                <w:rFonts w:ascii="Times New Roman" w:hAnsi="Times New Roman" w:cs="Times New Roman"/>
                <w:noProof/>
                <w:webHidden/>
                <w:sz w:val="24"/>
                <w:szCs w:val="24"/>
              </w:rPr>
              <w:fldChar w:fldCharType="begin"/>
            </w:r>
            <w:r w:rsidR="00281E6D" w:rsidRPr="00281E6D">
              <w:rPr>
                <w:rFonts w:ascii="Times New Roman" w:hAnsi="Times New Roman" w:cs="Times New Roman"/>
                <w:noProof/>
                <w:webHidden/>
                <w:sz w:val="24"/>
                <w:szCs w:val="24"/>
              </w:rPr>
              <w:instrText xml:space="preserve"> PAGEREF _Toc53683688 \h </w:instrText>
            </w:r>
            <w:r w:rsidR="00281E6D" w:rsidRPr="00281E6D">
              <w:rPr>
                <w:rFonts w:ascii="Times New Roman" w:hAnsi="Times New Roman" w:cs="Times New Roman"/>
                <w:noProof/>
                <w:webHidden/>
                <w:sz w:val="24"/>
                <w:szCs w:val="24"/>
              </w:rPr>
            </w:r>
            <w:r w:rsidR="00281E6D" w:rsidRPr="00281E6D">
              <w:rPr>
                <w:rFonts w:ascii="Times New Roman" w:hAnsi="Times New Roman" w:cs="Times New Roman"/>
                <w:noProof/>
                <w:webHidden/>
                <w:sz w:val="24"/>
                <w:szCs w:val="24"/>
              </w:rPr>
              <w:fldChar w:fldCharType="separate"/>
            </w:r>
            <w:r w:rsidR="00281E6D" w:rsidRPr="00281E6D">
              <w:rPr>
                <w:rFonts w:ascii="Times New Roman" w:hAnsi="Times New Roman" w:cs="Times New Roman"/>
                <w:noProof/>
                <w:webHidden/>
                <w:sz w:val="24"/>
                <w:szCs w:val="24"/>
              </w:rPr>
              <w:t>135</w:t>
            </w:r>
            <w:r w:rsidR="00281E6D" w:rsidRPr="00281E6D">
              <w:rPr>
                <w:rFonts w:ascii="Times New Roman" w:hAnsi="Times New Roman" w:cs="Times New Roman"/>
                <w:noProof/>
                <w:webHidden/>
                <w:sz w:val="24"/>
                <w:szCs w:val="24"/>
              </w:rPr>
              <w:fldChar w:fldCharType="end"/>
            </w:r>
          </w:hyperlink>
        </w:p>
        <w:p w14:paraId="616C7540" w14:textId="478810AA" w:rsidR="00281E6D" w:rsidRPr="00281E6D" w:rsidRDefault="00281E6D" w:rsidP="00281E6D">
          <w:r w:rsidRPr="00281E6D">
            <w:rPr>
              <w:rFonts w:ascii="Times New Roman" w:hAnsi="Times New Roman" w:cs="Times New Roman"/>
              <w:b/>
              <w:bCs/>
              <w:sz w:val="24"/>
              <w:szCs w:val="24"/>
            </w:rPr>
            <w:fldChar w:fldCharType="end"/>
          </w:r>
        </w:p>
      </w:sdtContent>
    </w:sdt>
    <w:p w14:paraId="18DAFEC1" w14:textId="77777777" w:rsidR="00281E6D" w:rsidRPr="00281E6D" w:rsidRDefault="00281E6D" w:rsidP="00281E6D">
      <w:pPr>
        <w:rPr>
          <w:rFonts w:ascii="Times New Roman" w:hAnsi="Times New Roman" w:cs="Times New Roman"/>
          <w:sz w:val="24"/>
          <w:szCs w:val="24"/>
          <w:lang w:val="de-DE"/>
        </w:rPr>
      </w:pPr>
    </w:p>
    <w:p w14:paraId="246BF82C" w14:textId="77777777" w:rsidR="00281E6D" w:rsidRPr="00281E6D" w:rsidRDefault="00281E6D" w:rsidP="00281E6D">
      <w:pPr>
        <w:rPr>
          <w:rFonts w:ascii="Times New Roman" w:hAnsi="Times New Roman" w:cs="Times New Roman"/>
          <w:sz w:val="24"/>
          <w:szCs w:val="24"/>
          <w:lang w:val="de-DE"/>
        </w:rPr>
      </w:pPr>
    </w:p>
    <w:p w14:paraId="5D1C8374" w14:textId="77777777" w:rsidR="00281E6D" w:rsidRPr="00281E6D" w:rsidRDefault="00281E6D" w:rsidP="00281E6D">
      <w:pPr>
        <w:rPr>
          <w:rFonts w:ascii="Times New Roman" w:hAnsi="Times New Roman" w:cs="Times New Roman"/>
          <w:sz w:val="24"/>
          <w:szCs w:val="24"/>
          <w:lang w:val="de-DE"/>
        </w:rPr>
      </w:pPr>
    </w:p>
    <w:p w14:paraId="29EBE052" w14:textId="77777777" w:rsidR="00281E6D" w:rsidRPr="00281E6D" w:rsidRDefault="00281E6D" w:rsidP="00281E6D">
      <w:pPr>
        <w:rPr>
          <w:rFonts w:ascii="Times New Roman" w:hAnsi="Times New Roman" w:cs="Times New Roman"/>
          <w:sz w:val="24"/>
          <w:szCs w:val="24"/>
          <w:lang w:val="de-DE"/>
        </w:rPr>
      </w:pPr>
    </w:p>
    <w:p w14:paraId="590961D6" w14:textId="77777777" w:rsidR="00281E6D" w:rsidRPr="00281E6D" w:rsidRDefault="00281E6D" w:rsidP="00281E6D">
      <w:pPr>
        <w:rPr>
          <w:rFonts w:ascii="Times New Roman" w:hAnsi="Times New Roman" w:cs="Times New Roman"/>
          <w:sz w:val="24"/>
          <w:szCs w:val="24"/>
          <w:lang w:val="de-DE"/>
        </w:rPr>
      </w:pPr>
    </w:p>
    <w:p w14:paraId="57FB237C" w14:textId="77777777" w:rsidR="00281E6D" w:rsidRPr="00281E6D" w:rsidRDefault="00281E6D" w:rsidP="00281E6D">
      <w:pPr>
        <w:rPr>
          <w:rFonts w:ascii="Times New Roman" w:hAnsi="Times New Roman" w:cs="Times New Roman"/>
          <w:sz w:val="24"/>
          <w:szCs w:val="24"/>
          <w:lang w:val="de-DE"/>
        </w:rPr>
      </w:pPr>
    </w:p>
    <w:p w14:paraId="141B2E41" w14:textId="77777777" w:rsidR="00281E6D" w:rsidRPr="00281E6D" w:rsidRDefault="00281E6D" w:rsidP="00281E6D">
      <w:pPr>
        <w:rPr>
          <w:rFonts w:ascii="Times New Roman" w:hAnsi="Times New Roman" w:cs="Times New Roman"/>
          <w:sz w:val="24"/>
          <w:szCs w:val="24"/>
          <w:lang w:val="de-DE"/>
        </w:rPr>
      </w:pPr>
    </w:p>
    <w:p w14:paraId="630FA9B8" w14:textId="2AF6ED08" w:rsidR="00281E6D" w:rsidRPr="00281E6D" w:rsidRDefault="00281E6D" w:rsidP="00281E6D">
      <w:pPr>
        <w:keepNext/>
        <w:keepLines/>
        <w:spacing w:before="240" w:after="0"/>
        <w:jc w:val="center"/>
        <w:outlineLvl w:val="0"/>
        <w:rPr>
          <w:rFonts w:asciiTheme="majorBidi" w:eastAsiaTheme="majorEastAsia" w:hAnsiTheme="majorBidi" w:cstheme="majorBidi"/>
          <w:sz w:val="32"/>
          <w:szCs w:val="32"/>
          <w:lang w:val="de-DE"/>
        </w:rPr>
      </w:pPr>
      <w:bookmarkStart w:id="92" w:name="_Toc53683672"/>
      <w:r>
        <w:rPr>
          <w:rFonts w:asciiTheme="majorBidi" w:eastAsiaTheme="majorEastAsia" w:hAnsiTheme="majorBidi" w:cstheme="majorBidi"/>
          <w:b/>
          <w:bCs/>
          <w:sz w:val="32"/>
          <w:szCs w:val="32"/>
          <w:lang w:val="de-DE"/>
        </w:rPr>
        <w:lastRenderedPageBreak/>
        <w:t>Einführung</w:t>
      </w:r>
      <w:bookmarkEnd w:id="92"/>
    </w:p>
    <w:p w14:paraId="015DF350" w14:textId="53D77D26" w:rsidR="00281E6D" w:rsidRDefault="00281E6D" w:rsidP="00281E6D">
      <w:pPr>
        <w:rPr>
          <w:rFonts w:ascii="Times New Roman" w:hAnsi="Times New Roman" w:cs="Times New Roman"/>
          <w:sz w:val="24"/>
          <w:szCs w:val="24"/>
          <w:lang w:val="de-DE"/>
        </w:rPr>
      </w:pPr>
      <w:r>
        <w:rPr>
          <w:rFonts w:ascii="Times New Roman" w:hAnsi="Times New Roman" w:cs="Times New Roman"/>
          <w:sz w:val="24"/>
          <w:szCs w:val="24"/>
          <w:lang w:val="de-DE"/>
        </w:rPr>
        <w:t xml:space="preserve"> </w:t>
      </w:r>
    </w:p>
    <w:p w14:paraId="7966E920" w14:textId="77777777" w:rsidR="00984631" w:rsidRPr="00984631" w:rsidRDefault="00984631" w:rsidP="00984631">
      <w:pPr>
        <w:spacing w:line="480" w:lineRule="auto"/>
        <w:jc w:val="both"/>
        <w:rPr>
          <w:rFonts w:ascii="Times New Roman" w:hAnsi="Times New Roman" w:cs="Times New Roman"/>
          <w:sz w:val="24"/>
          <w:szCs w:val="24"/>
          <w:lang w:val="de-DE"/>
        </w:rPr>
      </w:pPr>
      <w:r w:rsidRPr="00984631">
        <w:rPr>
          <w:rFonts w:ascii="Times New Roman" w:hAnsi="Times New Roman" w:cs="Times New Roman"/>
          <w:sz w:val="24"/>
          <w:szCs w:val="24"/>
          <w:lang w:val="de-DE"/>
        </w:rPr>
        <w:t xml:space="preserve">Dolmetscher und Übersetzer spielen eine Schlüsselrolle in der Kommunikation. Sie sind dafür verantwortlich, eine kontextgerechte, sprachlich korrekte und dem Kontext angemessene schriftliche oder mündliche Übersetzung zu gewährleisten, die die Ideologie, Kultur und Religion der Länder der Ausgangs- und Zielsprache berücksichtigt.  Es handelt sich um Fachleute, die sehr viel Verantwortung tragen und aus diesem Grund geschützt werden müssen, aber trotzdem werden sie nicht ausreichend geschützt.  Tatsächlich gibt es bis heute kein Berufsregister der Dolmetscher und Übersetzer, obwohl viele Versuche unternommen wurden, letzteres einzurichten. Die Dissertation befasst sich mit genau diesem Thema und konzentriert sich vor allem darauf, wie wichtig es für die Berufstätigen ist, den Ethikkodex zu befolgen, d.h. eine Liste von Vorschriften, die erstellt wurde, um die Arbeit von Dolmetschern und Übersetzern zu regeln und die Kundenzufriedenheit sicherzustellen. Im ersten Kapitel werden wir speziell auf die beiden Berufe eingehen, d.h. auf die Frage, wer die Dolmetscher und Übersetzer sind, auf die Unterschiede zwischen den beiden Berufen, denn obwohl sie völlig unterschiedlich sind, werden die Geschichte der beiden Berufe und die Klassifizierung der verschiedenen existierenden Praxisformen oft als ein und dieselbe Sache betrachtet.  Im zweiten Kapitel werden wir die in den vergangenen Jahren unternommenen Versuche zur Einrichtung eines Berufsregisters, wie z.B. den Gesetzesentwurf von 2006, zusammen mit den wichtigsten Artikeln des Gesetzes untersuchen.  Im dritten Kapitel werden die wichtigsten bestehenden Berufsverbände in Italien, die als einzige in der Lage sind, Dolmetscher und Übersetzer zu schützen, mit ihrem Ethikkodex vorgestellt. Die Kodizes der verschiedenen Verbände werden verglichen, um zu verstehen, welcher für die Fachleute des Sektors am besten geeignet ist, und es werden mögliche Änderungen an den aktuellen Artikeln </w:t>
      </w:r>
      <w:r w:rsidRPr="00984631">
        <w:rPr>
          <w:rFonts w:ascii="Times New Roman" w:hAnsi="Times New Roman" w:cs="Times New Roman"/>
          <w:sz w:val="24"/>
          <w:szCs w:val="24"/>
          <w:lang w:val="de-DE"/>
        </w:rPr>
        <w:lastRenderedPageBreak/>
        <w:t xml:space="preserve">vorgeschlagen.  Darüber hinaus wird ein neuer Ethikkodex vorgestellt, der als neuer und in Italien einzigartiger Kodex vorgeschlagen wird, um einen größeren Schutz für die Berufsangehörigen zu gewährleisten, der den bestehenden Kodizes sehr ähnlich ist, jedoch kürzer und prägnanter, mit einigen weiteren Besonderheiten.  Im letzten Kapitel werden die möglichen Szenarien für den Fall vorgestellt, dass sich der Dolmetscher oder Übersetzer nicht an den Ethikkodex hält, wobei als Beispiel eine leider berühmte Veranstaltung angeführt wird, bei der die offizielle Dolmetscherin des Weißen Hauses, Elisabetta </w:t>
      </w:r>
      <w:proofErr w:type="spellStart"/>
      <w:r w:rsidRPr="00984631">
        <w:rPr>
          <w:rFonts w:ascii="Times New Roman" w:hAnsi="Times New Roman" w:cs="Times New Roman"/>
          <w:sz w:val="24"/>
          <w:szCs w:val="24"/>
          <w:lang w:val="de-DE"/>
        </w:rPr>
        <w:t>Savigni</w:t>
      </w:r>
      <w:proofErr w:type="spellEnd"/>
      <w:r w:rsidRPr="00984631">
        <w:rPr>
          <w:rFonts w:ascii="Times New Roman" w:hAnsi="Times New Roman" w:cs="Times New Roman"/>
          <w:sz w:val="24"/>
          <w:szCs w:val="24"/>
          <w:lang w:val="de-DE"/>
        </w:rPr>
        <w:t xml:space="preserve"> Ullmann, anwesend war. Um das Verständnis dafür zu verbessern, wie schwierig die derzeitige Situation der Dolmetscher und Übersetzer ist, wurde ein Interview mit Paolo Maria </w:t>
      </w:r>
      <w:proofErr w:type="spellStart"/>
      <w:r w:rsidRPr="00984631">
        <w:rPr>
          <w:rFonts w:ascii="Times New Roman" w:hAnsi="Times New Roman" w:cs="Times New Roman"/>
          <w:sz w:val="24"/>
          <w:szCs w:val="24"/>
          <w:lang w:val="de-DE"/>
        </w:rPr>
        <w:t>Noseda</w:t>
      </w:r>
      <w:proofErr w:type="spellEnd"/>
      <w:r w:rsidRPr="00984631">
        <w:rPr>
          <w:rFonts w:ascii="Times New Roman" w:hAnsi="Times New Roman" w:cs="Times New Roman"/>
          <w:sz w:val="24"/>
          <w:szCs w:val="24"/>
          <w:lang w:val="de-DE"/>
        </w:rPr>
        <w:t xml:space="preserve">, einem der berühmtesten Dolmetscher Italiens, hinzugefügt, das speziell dazu dient, den Standpunkt eines echten Fachmanns auf diesem Gebiet zu dem vorgestellten Thema kennenzulernen. </w:t>
      </w:r>
    </w:p>
    <w:p w14:paraId="7C0A5746" w14:textId="77777777" w:rsidR="00984631" w:rsidRPr="00984631" w:rsidRDefault="00984631" w:rsidP="00984631">
      <w:pPr>
        <w:rPr>
          <w:rFonts w:ascii="Times New Roman" w:hAnsi="Times New Roman" w:cs="Times New Roman"/>
          <w:sz w:val="24"/>
          <w:szCs w:val="24"/>
          <w:lang w:val="de-DE"/>
        </w:rPr>
      </w:pPr>
    </w:p>
    <w:p w14:paraId="0E8ABF09" w14:textId="557018F8" w:rsidR="00281E6D" w:rsidRDefault="00281E6D" w:rsidP="00281E6D">
      <w:pPr>
        <w:rPr>
          <w:rFonts w:ascii="Times New Roman" w:hAnsi="Times New Roman" w:cs="Times New Roman"/>
          <w:sz w:val="24"/>
          <w:szCs w:val="24"/>
          <w:lang w:val="de-DE"/>
        </w:rPr>
      </w:pPr>
    </w:p>
    <w:p w14:paraId="487ABA22" w14:textId="5A296D63" w:rsidR="00281E6D" w:rsidRDefault="00281E6D" w:rsidP="00281E6D">
      <w:pPr>
        <w:rPr>
          <w:rFonts w:ascii="Times New Roman" w:hAnsi="Times New Roman" w:cs="Times New Roman"/>
          <w:sz w:val="24"/>
          <w:szCs w:val="24"/>
          <w:lang w:val="de-DE"/>
        </w:rPr>
      </w:pPr>
    </w:p>
    <w:p w14:paraId="02566235" w14:textId="6833E934" w:rsidR="00281E6D" w:rsidRDefault="00281E6D" w:rsidP="00281E6D">
      <w:pPr>
        <w:rPr>
          <w:rFonts w:ascii="Times New Roman" w:hAnsi="Times New Roman" w:cs="Times New Roman"/>
          <w:sz w:val="24"/>
          <w:szCs w:val="24"/>
          <w:lang w:val="de-DE"/>
        </w:rPr>
      </w:pPr>
    </w:p>
    <w:p w14:paraId="2A8652F3" w14:textId="2E9BD3D5" w:rsidR="00281E6D" w:rsidRDefault="00281E6D" w:rsidP="00281E6D">
      <w:pPr>
        <w:rPr>
          <w:rFonts w:ascii="Times New Roman" w:hAnsi="Times New Roman" w:cs="Times New Roman"/>
          <w:sz w:val="24"/>
          <w:szCs w:val="24"/>
          <w:lang w:val="de-DE"/>
        </w:rPr>
      </w:pPr>
    </w:p>
    <w:p w14:paraId="2B1A5AC3" w14:textId="323F16B8" w:rsidR="00281E6D" w:rsidRDefault="00281E6D" w:rsidP="00281E6D">
      <w:pPr>
        <w:rPr>
          <w:rFonts w:ascii="Times New Roman" w:hAnsi="Times New Roman" w:cs="Times New Roman"/>
          <w:sz w:val="24"/>
          <w:szCs w:val="24"/>
          <w:lang w:val="de-DE"/>
        </w:rPr>
      </w:pPr>
    </w:p>
    <w:p w14:paraId="39575421" w14:textId="5F35BFB5" w:rsidR="00281E6D" w:rsidRDefault="00281E6D" w:rsidP="00281E6D">
      <w:pPr>
        <w:rPr>
          <w:rFonts w:ascii="Times New Roman" w:hAnsi="Times New Roman" w:cs="Times New Roman"/>
          <w:sz w:val="24"/>
          <w:szCs w:val="24"/>
          <w:lang w:val="de-DE"/>
        </w:rPr>
      </w:pPr>
    </w:p>
    <w:p w14:paraId="2C087B8A" w14:textId="77777777" w:rsidR="00281E6D" w:rsidRDefault="00281E6D" w:rsidP="00281E6D">
      <w:pPr>
        <w:rPr>
          <w:rFonts w:ascii="Times New Roman" w:hAnsi="Times New Roman" w:cs="Times New Roman"/>
          <w:sz w:val="24"/>
          <w:szCs w:val="24"/>
          <w:lang w:val="de-DE"/>
        </w:rPr>
      </w:pPr>
    </w:p>
    <w:p w14:paraId="5980200E" w14:textId="755A85D2" w:rsidR="00281E6D" w:rsidRDefault="00281E6D" w:rsidP="00281E6D">
      <w:pPr>
        <w:rPr>
          <w:rFonts w:ascii="Times New Roman" w:hAnsi="Times New Roman" w:cs="Times New Roman"/>
          <w:sz w:val="24"/>
          <w:szCs w:val="24"/>
          <w:lang w:val="de-DE"/>
        </w:rPr>
      </w:pPr>
    </w:p>
    <w:p w14:paraId="2CCCC825" w14:textId="7A87AAFD" w:rsidR="00281E6D" w:rsidRDefault="00281E6D" w:rsidP="00281E6D">
      <w:pPr>
        <w:rPr>
          <w:rFonts w:ascii="Times New Roman" w:hAnsi="Times New Roman" w:cs="Times New Roman"/>
          <w:sz w:val="24"/>
          <w:szCs w:val="24"/>
          <w:lang w:val="de-DE"/>
        </w:rPr>
      </w:pPr>
    </w:p>
    <w:p w14:paraId="41B7AC1D" w14:textId="742FA217" w:rsidR="00281E6D" w:rsidRDefault="00281E6D" w:rsidP="00281E6D">
      <w:pPr>
        <w:rPr>
          <w:rFonts w:ascii="Times New Roman" w:hAnsi="Times New Roman" w:cs="Times New Roman"/>
          <w:sz w:val="24"/>
          <w:szCs w:val="24"/>
          <w:lang w:val="de-DE"/>
        </w:rPr>
      </w:pPr>
    </w:p>
    <w:p w14:paraId="626A4F2E" w14:textId="0F77F4B4" w:rsidR="00281E6D" w:rsidRDefault="00281E6D" w:rsidP="00281E6D">
      <w:pPr>
        <w:rPr>
          <w:rFonts w:ascii="Times New Roman" w:hAnsi="Times New Roman" w:cs="Times New Roman"/>
          <w:sz w:val="24"/>
          <w:szCs w:val="24"/>
          <w:lang w:val="de-DE"/>
        </w:rPr>
      </w:pPr>
    </w:p>
    <w:p w14:paraId="07F35AFC" w14:textId="0FAF04E3" w:rsidR="00281E6D" w:rsidRDefault="00281E6D" w:rsidP="00281E6D">
      <w:pPr>
        <w:rPr>
          <w:rFonts w:ascii="Times New Roman" w:hAnsi="Times New Roman" w:cs="Times New Roman"/>
          <w:sz w:val="24"/>
          <w:szCs w:val="24"/>
          <w:lang w:val="de-DE"/>
        </w:rPr>
      </w:pPr>
    </w:p>
    <w:p w14:paraId="0FC6DE4D" w14:textId="77777777" w:rsidR="00984631" w:rsidRPr="00281E6D" w:rsidRDefault="00984631" w:rsidP="00281E6D">
      <w:pPr>
        <w:rPr>
          <w:rFonts w:ascii="Times New Roman" w:hAnsi="Times New Roman" w:cs="Times New Roman"/>
          <w:sz w:val="24"/>
          <w:szCs w:val="24"/>
          <w:lang w:val="de-DE"/>
        </w:rPr>
      </w:pPr>
    </w:p>
    <w:p w14:paraId="06E796DE" w14:textId="77777777" w:rsidR="00281E6D" w:rsidRPr="00281E6D" w:rsidRDefault="00281E6D" w:rsidP="00281E6D">
      <w:pPr>
        <w:keepNext/>
        <w:keepLines/>
        <w:spacing w:before="240" w:after="0"/>
        <w:jc w:val="center"/>
        <w:outlineLvl w:val="0"/>
        <w:rPr>
          <w:rFonts w:asciiTheme="majorBidi" w:eastAsiaTheme="majorEastAsia" w:hAnsiTheme="majorBidi" w:cstheme="majorBidi"/>
          <w:sz w:val="32"/>
          <w:szCs w:val="32"/>
          <w:lang w:val="de-DE"/>
        </w:rPr>
      </w:pPr>
      <w:bookmarkStart w:id="93" w:name="_Toc53683673"/>
      <w:r w:rsidRPr="00281E6D">
        <w:rPr>
          <w:rFonts w:asciiTheme="majorBidi" w:eastAsiaTheme="majorEastAsia" w:hAnsiTheme="majorBidi" w:cstheme="majorBidi"/>
          <w:b/>
          <w:bCs/>
          <w:sz w:val="32"/>
          <w:szCs w:val="32"/>
          <w:lang w:val="de-DE"/>
        </w:rPr>
        <w:lastRenderedPageBreak/>
        <w:t>Kapitel 1</w:t>
      </w:r>
      <w:bookmarkEnd w:id="93"/>
    </w:p>
    <w:p w14:paraId="7D93749F" w14:textId="77777777" w:rsidR="00281E6D" w:rsidRPr="00281E6D" w:rsidRDefault="00281E6D" w:rsidP="00281E6D">
      <w:pPr>
        <w:keepNext/>
        <w:keepLines/>
        <w:spacing w:before="240" w:after="0"/>
        <w:jc w:val="center"/>
        <w:outlineLvl w:val="0"/>
        <w:rPr>
          <w:rFonts w:asciiTheme="majorBidi" w:eastAsiaTheme="majorEastAsia" w:hAnsiTheme="majorBidi" w:cstheme="majorBidi"/>
          <w:sz w:val="32"/>
          <w:szCs w:val="32"/>
          <w:lang w:val="de-DE"/>
        </w:rPr>
      </w:pPr>
      <w:bookmarkStart w:id="94" w:name="_Toc53683017"/>
      <w:bookmarkStart w:id="95" w:name="_Toc53683674"/>
      <w:r w:rsidRPr="00281E6D">
        <w:rPr>
          <w:rFonts w:asciiTheme="majorBidi" w:eastAsiaTheme="majorEastAsia" w:hAnsiTheme="majorBidi" w:cstheme="majorBidi"/>
          <w:b/>
          <w:bCs/>
          <w:sz w:val="32"/>
          <w:szCs w:val="32"/>
          <w:lang w:val="de-DE"/>
        </w:rPr>
        <w:t>Dolmetscher und Übersetzer</w:t>
      </w:r>
      <w:bookmarkEnd w:id="94"/>
      <w:bookmarkEnd w:id="95"/>
    </w:p>
    <w:p w14:paraId="1CEDFDE3" w14:textId="77777777" w:rsidR="00281E6D" w:rsidRPr="00281E6D" w:rsidRDefault="00281E6D" w:rsidP="00281E6D">
      <w:pPr>
        <w:rPr>
          <w:lang w:val="de-DE"/>
        </w:rPr>
      </w:pPr>
    </w:p>
    <w:p w14:paraId="7131A655" w14:textId="77777777" w:rsidR="00281E6D" w:rsidRPr="00281E6D" w:rsidRDefault="00281E6D" w:rsidP="00281E6D">
      <w:pPr>
        <w:keepNext/>
        <w:keepLines/>
        <w:numPr>
          <w:ilvl w:val="1"/>
          <w:numId w:val="30"/>
        </w:numPr>
        <w:spacing w:before="40" w:after="0"/>
        <w:outlineLvl w:val="1"/>
        <w:rPr>
          <w:rFonts w:asciiTheme="majorBidi" w:eastAsiaTheme="majorEastAsia" w:hAnsiTheme="majorBidi" w:cstheme="majorBidi"/>
          <w:sz w:val="28"/>
          <w:szCs w:val="28"/>
          <w:lang w:val="de-DE"/>
        </w:rPr>
      </w:pPr>
      <w:bookmarkStart w:id="96" w:name="_Toc53683675"/>
      <w:r w:rsidRPr="00281E6D">
        <w:rPr>
          <w:rFonts w:asciiTheme="majorBidi" w:eastAsiaTheme="majorEastAsia" w:hAnsiTheme="majorBidi" w:cstheme="majorBidi"/>
          <w:b/>
          <w:bCs/>
          <w:sz w:val="28"/>
          <w:szCs w:val="28"/>
          <w:lang w:val="de-DE"/>
        </w:rPr>
        <w:t>Übersetzer und Dolmetscher: Was ist der Unterschied?</w:t>
      </w:r>
      <w:bookmarkEnd w:id="96"/>
    </w:p>
    <w:p w14:paraId="18C705EA" w14:textId="77777777" w:rsidR="00281E6D" w:rsidRPr="00281E6D" w:rsidRDefault="00281E6D" w:rsidP="00281E6D">
      <w:pPr>
        <w:rPr>
          <w:lang w:val="de-DE"/>
        </w:rPr>
      </w:pPr>
    </w:p>
    <w:p w14:paraId="263A9F60" w14:textId="77777777" w:rsidR="00281E6D" w:rsidRPr="00281E6D" w:rsidRDefault="00281E6D" w:rsidP="00281E6D">
      <w:pPr>
        <w:spacing w:line="480" w:lineRule="auto"/>
        <w:jc w:val="both"/>
        <w:rPr>
          <w:rFonts w:asciiTheme="majorBidi" w:hAnsiTheme="majorBidi" w:cstheme="majorBidi"/>
          <w:sz w:val="24"/>
          <w:szCs w:val="24"/>
          <w:lang w:val="de-DE"/>
        </w:rPr>
      </w:pPr>
      <w:r w:rsidRPr="00281E6D">
        <w:rPr>
          <w:rFonts w:asciiTheme="majorBidi" w:hAnsiTheme="majorBidi" w:cstheme="majorBidi"/>
          <w:sz w:val="24"/>
          <w:szCs w:val="24"/>
          <w:lang w:val="de-DE"/>
        </w:rPr>
        <w:t xml:space="preserve">Obwohl sie oft unterschätzt wird, ist die Arbeit der Dolmetscher und Übersetzer sehr wichtig. Ihre Aufgabe ist es, zwei oder mehr Menschen aus verschiedenen Sprachen, Kulturen und Ideologien miteinander in Kommunikation zu setzen. Viele Leute denken, dass der Dolmetscher oder Übersetzer nur die Fremdsprachen kennen muss, aber eigentlich steckt eine viel komplexere Studie dahinter. Tatsächlich muss sich der Dolmetscher und Übersetzer bewusst sein, dass er einen Großteil seines Lebens mit dem Studium verbringen wird, um über aktuelle Themen und neue Fachsprachen auf dem Laufenden zu bleiben. Beide Berufsfiguren haben sehr schwierige Ausbildungsgänge unternommen, weil viele Qualitäten und Fähigkeiten erforderlich sind, um in einem so komplexen Berufssektor zu arbeiten. Ein Dolmetscher ist jemand, der seine Arbeit ausschließlich mündlich verrichtet und eine Rede frühzeitig aus einer Ausgangssprache in eine Zielsprache mündlich übersetzt. Das Dolmetschen umfasst auch Mimik, Gestik und Kenntnisse der Rhetorik. Eine weitere grundlegende Fertigkeit in diesem Beruf ist die Geschwindigkeit. Der Dolmetscher muss schnell genug sein, um das Gesagte zu verstehen, die Rede durch Anpassung an die Zielsprache zu überarbeiten und in die andere Sprache übersetzt wiederzugeben. Währenddessen spricht der Redner weiter, und der Dolmetscher muss bei der mündlichen Übersetzung gleichzeitig eine neutrale Haltung behalten. Dieser Prozess ist sehr schwierig, denn dazu braucht der Dolmetscher viel Ausbildung, eine perfekte Kenntnis der Zielsprache und Kontrolle über seinen Wortlaut. Der Übersetzer hingegen ist derjenige, der seine Arbeit ausschließlich schriftlich ausführt, </w:t>
      </w:r>
      <w:r w:rsidRPr="00281E6D">
        <w:rPr>
          <w:rFonts w:asciiTheme="majorBidi" w:hAnsiTheme="majorBidi" w:cstheme="majorBidi"/>
          <w:sz w:val="24"/>
          <w:szCs w:val="24"/>
          <w:lang w:val="de-DE"/>
        </w:rPr>
        <w:lastRenderedPageBreak/>
        <w:t>d.h. derjenige, der einen Text von einer Ausgangssprache in eine Zielsprache schriftlich übersetzt. Der Übersetzer muss den Text perfekt an die Zielsprache anpassen und gleichzeitig Kultur der Zielsprache berücksichtigen. Dies erfordert das Studium des Fachgebiets und der Syntax und eine gewisse Vertrautheit bezüglich der Kultur des Herkunftslandes und der Zielsprache. Der Übersetzer muss die Bedeutung und den Stil des Textes erhalten bleiben. Tatsächlich kann es vorkommen, dass er Wörter finde, die in der Zielsprache keine identische Übersetzung haben. In diesen Fällen ist der Übersetzer gezwungen, eine Entscheidung zu treffen, die je nach Art des Textes variiert. Man kann also behaupten, dass die Stärke des Übersetzers die Qualität ist, denn wenn ein übersetzter Text den Inhalt des Ausgangstextes widerspiegelt und sich an den kulturellen Kontext der Zielsprache anpasst, ist es offenbar von einem Fachmann übersetzt worden.</w:t>
      </w:r>
    </w:p>
    <w:p w14:paraId="3200F6A6" w14:textId="77777777" w:rsidR="00281E6D" w:rsidRPr="00281E6D" w:rsidRDefault="00281E6D" w:rsidP="00281E6D">
      <w:pPr>
        <w:spacing w:line="480" w:lineRule="auto"/>
        <w:jc w:val="both"/>
        <w:rPr>
          <w:rFonts w:asciiTheme="majorBidi" w:hAnsiTheme="majorBidi" w:cstheme="majorBidi"/>
          <w:sz w:val="24"/>
          <w:szCs w:val="24"/>
          <w:lang w:val="de-DE"/>
        </w:rPr>
      </w:pPr>
    </w:p>
    <w:p w14:paraId="6A0310CC" w14:textId="77777777" w:rsidR="00281E6D" w:rsidRPr="00281E6D" w:rsidRDefault="00281E6D" w:rsidP="00281E6D">
      <w:pPr>
        <w:spacing w:line="480" w:lineRule="auto"/>
        <w:jc w:val="both"/>
        <w:rPr>
          <w:rFonts w:asciiTheme="majorBidi" w:hAnsiTheme="majorBidi" w:cstheme="majorBidi"/>
          <w:sz w:val="24"/>
          <w:szCs w:val="24"/>
          <w:lang w:val="de-DE"/>
        </w:rPr>
      </w:pPr>
    </w:p>
    <w:p w14:paraId="12A861CA" w14:textId="77777777" w:rsidR="00281E6D" w:rsidRPr="00281E6D" w:rsidRDefault="00281E6D" w:rsidP="00281E6D">
      <w:pPr>
        <w:spacing w:line="480" w:lineRule="auto"/>
        <w:jc w:val="both"/>
        <w:rPr>
          <w:rFonts w:asciiTheme="majorBidi" w:hAnsiTheme="majorBidi" w:cstheme="majorBidi"/>
          <w:sz w:val="24"/>
          <w:szCs w:val="24"/>
          <w:lang w:val="de-DE"/>
        </w:rPr>
      </w:pPr>
    </w:p>
    <w:p w14:paraId="60BC49A3" w14:textId="77777777" w:rsidR="00281E6D" w:rsidRPr="00281E6D" w:rsidRDefault="00281E6D" w:rsidP="00281E6D">
      <w:pPr>
        <w:spacing w:line="480" w:lineRule="auto"/>
        <w:jc w:val="both"/>
        <w:rPr>
          <w:rFonts w:asciiTheme="majorBidi" w:hAnsiTheme="majorBidi" w:cstheme="majorBidi"/>
          <w:sz w:val="24"/>
          <w:szCs w:val="24"/>
          <w:lang w:val="de-DE"/>
        </w:rPr>
      </w:pPr>
    </w:p>
    <w:p w14:paraId="3261E874" w14:textId="77777777" w:rsidR="00281E6D" w:rsidRPr="00281E6D" w:rsidRDefault="00281E6D" w:rsidP="00281E6D">
      <w:pPr>
        <w:spacing w:line="480" w:lineRule="auto"/>
        <w:jc w:val="both"/>
        <w:rPr>
          <w:rFonts w:asciiTheme="majorBidi" w:hAnsiTheme="majorBidi" w:cstheme="majorBidi"/>
          <w:sz w:val="24"/>
          <w:szCs w:val="24"/>
          <w:lang w:val="de-DE"/>
        </w:rPr>
      </w:pPr>
    </w:p>
    <w:p w14:paraId="711F75BE" w14:textId="77777777" w:rsidR="00281E6D" w:rsidRPr="00281E6D" w:rsidRDefault="00281E6D" w:rsidP="00281E6D">
      <w:pPr>
        <w:spacing w:line="480" w:lineRule="auto"/>
        <w:jc w:val="both"/>
        <w:rPr>
          <w:rFonts w:asciiTheme="majorBidi" w:hAnsiTheme="majorBidi" w:cstheme="majorBidi"/>
          <w:sz w:val="24"/>
          <w:szCs w:val="24"/>
          <w:lang w:val="de-DE"/>
        </w:rPr>
      </w:pPr>
    </w:p>
    <w:p w14:paraId="5EF4DE6D" w14:textId="77777777" w:rsidR="00281E6D" w:rsidRPr="00281E6D" w:rsidRDefault="00281E6D" w:rsidP="00281E6D">
      <w:pPr>
        <w:spacing w:line="480" w:lineRule="auto"/>
        <w:jc w:val="both"/>
        <w:rPr>
          <w:rFonts w:asciiTheme="majorBidi" w:hAnsiTheme="majorBidi" w:cstheme="majorBidi"/>
          <w:sz w:val="24"/>
          <w:szCs w:val="24"/>
          <w:lang w:val="de-DE"/>
        </w:rPr>
      </w:pPr>
    </w:p>
    <w:p w14:paraId="7305E4B8" w14:textId="77777777" w:rsidR="00281E6D" w:rsidRPr="00281E6D" w:rsidRDefault="00281E6D" w:rsidP="00281E6D">
      <w:pPr>
        <w:spacing w:line="480" w:lineRule="auto"/>
        <w:jc w:val="both"/>
        <w:rPr>
          <w:rFonts w:asciiTheme="majorBidi" w:hAnsiTheme="majorBidi" w:cstheme="majorBidi"/>
          <w:sz w:val="24"/>
          <w:szCs w:val="24"/>
          <w:lang w:val="de-DE"/>
        </w:rPr>
      </w:pPr>
    </w:p>
    <w:p w14:paraId="442460FA" w14:textId="77777777" w:rsidR="00281E6D" w:rsidRPr="00281E6D" w:rsidRDefault="00281E6D" w:rsidP="00281E6D">
      <w:pPr>
        <w:spacing w:line="480" w:lineRule="auto"/>
        <w:jc w:val="both"/>
        <w:rPr>
          <w:rFonts w:asciiTheme="majorBidi" w:hAnsiTheme="majorBidi" w:cstheme="majorBidi"/>
          <w:sz w:val="24"/>
          <w:szCs w:val="24"/>
          <w:lang w:val="de-DE"/>
        </w:rPr>
      </w:pPr>
    </w:p>
    <w:p w14:paraId="42A933A8" w14:textId="77777777" w:rsidR="00281E6D" w:rsidRPr="00281E6D" w:rsidRDefault="00281E6D" w:rsidP="00281E6D">
      <w:pPr>
        <w:spacing w:line="480" w:lineRule="auto"/>
        <w:jc w:val="both"/>
        <w:rPr>
          <w:rFonts w:asciiTheme="majorBidi" w:hAnsiTheme="majorBidi" w:cstheme="majorBidi"/>
          <w:sz w:val="24"/>
          <w:szCs w:val="24"/>
          <w:lang w:val="de-DE"/>
        </w:rPr>
      </w:pPr>
    </w:p>
    <w:p w14:paraId="702F8FE4" w14:textId="77777777" w:rsidR="00281E6D" w:rsidRPr="00281E6D" w:rsidRDefault="00281E6D" w:rsidP="00281E6D">
      <w:pPr>
        <w:keepNext/>
        <w:keepLines/>
        <w:numPr>
          <w:ilvl w:val="1"/>
          <w:numId w:val="30"/>
        </w:numPr>
        <w:spacing w:after="0" w:line="480" w:lineRule="auto"/>
        <w:outlineLvl w:val="1"/>
        <w:rPr>
          <w:rFonts w:asciiTheme="majorBidi" w:eastAsiaTheme="majorEastAsia" w:hAnsiTheme="majorBidi" w:cstheme="majorBidi"/>
          <w:b/>
          <w:bCs/>
          <w:sz w:val="28"/>
          <w:szCs w:val="28"/>
          <w:lang w:val="de-DE"/>
        </w:rPr>
      </w:pPr>
      <w:bookmarkStart w:id="97" w:name="_Toc53683676"/>
      <w:r w:rsidRPr="00281E6D">
        <w:rPr>
          <w:rFonts w:asciiTheme="majorBidi" w:eastAsiaTheme="majorEastAsia" w:hAnsiTheme="majorBidi" w:cstheme="majorBidi"/>
          <w:b/>
          <w:bCs/>
          <w:sz w:val="28"/>
          <w:szCs w:val="28"/>
          <w:lang w:val="de-DE"/>
        </w:rPr>
        <w:lastRenderedPageBreak/>
        <w:t>Der geschichtliche Hintergrund beider Berufe</w:t>
      </w:r>
      <w:bookmarkEnd w:id="97"/>
      <w:r w:rsidRPr="00281E6D">
        <w:rPr>
          <w:rFonts w:asciiTheme="majorBidi" w:eastAsiaTheme="majorEastAsia" w:hAnsiTheme="majorBidi" w:cstheme="majorBidi"/>
          <w:b/>
          <w:bCs/>
          <w:sz w:val="28"/>
          <w:szCs w:val="28"/>
          <w:lang w:val="de-DE"/>
        </w:rPr>
        <w:t xml:space="preserve"> </w:t>
      </w:r>
    </w:p>
    <w:p w14:paraId="6BB01230" w14:textId="77777777" w:rsidR="00281E6D" w:rsidRPr="00281E6D" w:rsidRDefault="00281E6D" w:rsidP="00281E6D">
      <w:pPr>
        <w:ind w:left="420"/>
        <w:contextualSpacing/>
        <w:rPr>
          <w:lang w:val="de-DE"/>
        </w:rPr>
      </w:pPr>
    </w:p>
    <w:p w14:paraId="5CB6BF16" w14:textId="77777777" w:rsidR="00281E6D" w:rsidRPr="00281E6D" w:rsidRDefault="00281E6D" w:rsidP="00281E6D">
      <w:pPr>
        <w:spacing w:after="0" w:line="480" w:lineRule="auto"/>
        <w:jc w:val="both"/>
        <w:rPr>
          <w:rFonts w:asciiTheme="majorBidi" w:hAnsiTheme="majorBidi" w:cstheme="majorBidi"/>
          <w:sz w:val="24"/>
          <w:szCs w:val="24"/>
          <w:lang w:val="de-DE"/>
        </w:rPr>
      </w:pPr>
      <w:r w:rsidRPr="00281E6D">
        <w:rPr>
          <w:rFonts w:asciiTheme="majorBidi" w:hAnsiTheme="majorBidi" w:cstheme="majorBidi"/>
          <w:sz w:val="24"/>
          <w:szCs w:val="24"/>
          <w:lang w:val="de-DE"/>
        </w:rPr>
        <w:t xml:space="preserve">Beide Berufe haben ihren Ursprung in der Antike, denn seit Beginn der Menschheitsgeschichte ist die Kommunikation immer entscheidender Bedeutung gewesen. Die Ursprünge der Übersetzung gehen auf die Zerstörung des Turmbaus zu Babel zurück, welche das Ende der universellen sprachlichen Einheit darstellt. Die Übersetzung biblischer Texte spielt in der Geschichte der westlichen Übersetzung eine Schlüsselrolle. Seitdem wurde die Übersetzung nicht mehr eingestellt und unterschiedliche Bevölkerungen begannen somit miteinander zu kommunizieren. </w:t>
      </w:r>
    </w:p>
    <w:p w14:paraId="69CD8E60" w14:textId="58F4CDAD" w:rsidR="00281E6D" w:rsidRPr="00281E6D" w:rsidRDefault="00281E6D" w:rsidP="00281E6D">
      <w:pPr>
        <w:spacing w:after="0" w:line="480" w:lineRule="auto"/>
        <w:jc w:val="both"/>
        <w:rPr>
          <w:rFonts w:asciiTheme="majorBidi" w:hAnsiTheme="majorBidi" w:cstheme="majorBidi"/>
          <w:sz w:val="24"/>
          <w:szCs w:val="24"/>
          <w:lang w:val="de-DE"/>
        </w:rPr>
      </w:pPr>
      <w:r w:rsidRPr="00281E6D">
        <w:rPr>
          <w:rFonts w:asciiTheme="majorBidi" w:hAnsiTheme="majorBidi" w:cstheme="majorBidi"/>
          <w:sz w:val="24"/>
          <w:szCs w:val="24"/>
          <w:lang w:val="de-DE"/>
        </w:rPr>
        <w:t>Auch der Beruf des Dolmetschers hat seinen Ursprung in der Antike. Der erste Nachweis für den Gebrauch des Dolmetschens stammt aus dem Jahr 3000 v. Chr. Die ersten professionellen Dolmetscher sind jedoch zu Beginn des 20. Jahrhunderts zurückzuführen. Es handelte sich um Diplomaten, die in der Politik tätig waren und deren Beschäftigung mit dem Ersten Weltkrieg anwuchs. Beim Voranschreiten der Friedensverträge, begannen die Dolmetscher, die zu diesem Zeitpunkt bereits über eine gewisse Erfahrung verfügten, die Notizentechnik zu entwickeln, was zum Konsekutivdolmetschen führte. In der ersten Nachkriegszeit verbreitete sich diese Technik der Interpretation immer mehr, obwohl das Konsekutivdolmetschen eine Verdoppelung der notwendigen Zeit erforderte. Genau aus diesem Grund entstand die Notwendigkeit, die Zeit zu beschleunigen; und in den zwanziger Jahren wurden Funkübertragungssysteme entwickelt, mit denen bei internationalen Tagungen simultan übersetzt wurde. Im diplomatischen Bereich wurde das Konsekutivdolmetschen weiterhin bevorzugt. Erst mit dem Nürnberger Prozess setzte sich das Simultandolmetschen endgültig durch.</w:t>
      </w:r>
    </w:p>
    <w:p w14:paraId="0DDBDB7C" w14:textId="77777777" w:rsidR="00281E6D" w:rsidRPr="00281E6D" w:rsidRDefault="00281E6D" w:rsidP="00281E6D">
      <w:pPr>
        <w:keepNext/>
        <w:keepLines/>
        <w:numPr>
          <w:ilvl w:val="1"/>
          <w:numId w:val="30"/>
        </w:numPr>
        <w:spacing w:after="0" w:line="480" w:lineRule="auto"/>
        <w:outlineLvl w:val="1"/>
        <w:rPr>
          <w:rFonts w:asciiTheme="majorBidi" w:eastAsiaTheme="majorEastAsia" w:hAnsiTheme="majorBidi" w:cstheme="majorBidi"/>
          <w:b/>
          <w:bCs/>
          <w:sz w:val="28"/>
          <w:szCs w:val="28"/>
          <w:lang w:val="de-DE"/>
        </w:rPr>
      </w:pPr>
      <w:bookmarkStart w:id="98" w:name="_Toc53683677"/>
      <w:r w:rsidRPr="00281E6D">
        <w:rPr>
          <w:rFonts w:asciiTheme="majorBidi" w:eastAsiaTheme="majorEastAsia" w:hAnsiTheme="majorBidi" w:cstheme="majorBidi"/>
          <w:b/>
          <w:bCs/>
          <w:sz w:val="28"/>
          <w:szCs w:val="28"/>
          <w:lang w:val="de-DE"/>
        </w:rPr>
        <w:lastRenderedPageBreak/>
        <w:t>Die unterschiedlichen Tätigkeitsbereiche beider Berufe</w:t>
      </w:r>
      <w:bookmarkEnd w:id="98"/>
    </w:p>
    <w:p w14:paraId="467FD905" w14:textId="77777777" w:rsidR="00281E6D" w:rsidRPr="00281E6D" w:rsidRDefault="00281E6D" w:rsidP="00281E6D">
      <w:pPr>
        <w:ind w:left="420"/>
        <w:contextualSpacing/>
        <w:rPr>
          <w:lang w:val="de-DE"/>
        </w:rPr>
      </w:pPr>
    </w:p>
    <w:p w14:paraId="31B57EC4" w14:textId="77777777" w:rsidR="00281E6D" w:rsidRPr="00281E6D" w:rsidRDefault="00281E6D" w:rsidP="00281E6D">
      <w:pPr>
        <w:spacing w:after="0" w:line="480" w:lineRule="auto"/>
        <w:jc w:val="both"/>
        <w:rPr>
          <w:rFonts w:asciiTheme="majorBidi" w:hAnsiTheme="majorBidi" w:cstheme="majorBidi"/>
          <w:sz w:val="24"/>
          <w:szCs w:val="24"/>
          <w:lang w:val="de-DE"/>
        </w:rPr>
      </w:pPr>
      <w:r w:rsidRPr="00281E6D">
        <w:rPr>
          <w:rFonts w:asciiTheme="majorBidi" w:hAnsiTheme="majorBidi" w:cstheme="majorBidi"/>
          <w:sz w:val="24"/>
          <w:szCs w:val="24"/>
          <w:lang w:val="de-DE"/>
        </w:rPr>
        <w:t>Dolmetscher und Übersetzer sind in verschiedenen Bereichen tätig. Bei den Dolmetschern ist z.B. der bedeutendste Tätigkeitsbereich der des Konferenzdolmetschers, d.h. jemand, der in formellen Situationen wie Konferenzen, Tagungen oder Seminaren arbeitet. Der Konferenzdolmetscher kann durch verschiedene Formen des Dolmetschens übersetzen:</w:t>
      </w:r>
    </w:p>
    <w:p w14:paraId="1ACCF8E7" w14:textId="77777777" w:rsidR="00281E6D" w:rsidRPr="00281E6D" w:rsidRDefault="00281E6D" w:rsidP="00281E6D">
      <w:pPr>
        <w:spacing w:after="0" w:line="480" w:lineRule="auto"/>
        <w:jc w:val="both"/>
        <w:rPr>
          <w:rFonts w:asciiTheme="majorBidi" w:hAnsiTheme="majorBidi" w:cstheme="majorBidi"/>
          <w:sz w:val="24"/>
          <w:szCs w:val="24"/>
          <w:lang w:val="de-DE"/>
        </w:rPr>
      </w:pPr>
      <w:r w:rsidRPr="00281E6D">
        <w:rPr>
          <w:rFonts w:asciiTheme="majorBidi" w:hAnsiTheme="majorBidi" w:cstheme="majorBidi"/>
          <w:sz w:val="24"/>
          <w:szCs w:val="24"/>
          <w:lang w:val="de-DE"/>
        </w:rPr>
        <w:t>- Simultandolmetschen: In der Regel befindet sich der Dolmetscher in einer akustisch isolierten Kabine, arbeitet mit Kopfhörern und Mikrofon, hört die Worte des Redners und übersetzt sie mündlich. Durch Empfängergeräte, die zu Beginn der Konferenz an die Gäste verteilt werden, kann das Publikum das Gedolmetschte folgen. Charakteristisch für diese Form des Dolmetschens ist, dass der Redner seine Rede nicht unterbricht, so dass sich die Stimme des Dolmetschers mit der des Redners überschneidet;</w:t>
      </w:r>
    </w:p>
    <w:p w14:paraId="44756546" w14:textId="77777777" w:rsidR="00281E6D" w:rsidRPr="00281E6D" w:rsidRDefault="00281E6D" w:rsidP="00281E6D">
      <w:pPr>
        <w:spacing w:after="0" w:line="480" w:lineRule="auto"/>
        <w:jc w:val="both"/>
        <w:rPr>
          <w:rFonts w:asciiTheme="majorBidi" w:hAnsiTheme="majorBidi" w:cstheme="majorBidi"/>
          <w:sz w:val="24"/>
          <w:szCs w:val="24"/>
          <w:lang w:val="de-DE"/>
        </w:rPr>
      </w:pPr>
      <w:r w:rsidRPr="00281E6D">
        <w:rPr>
          <w:rFonts w:asciiTheme="majorBidi" w:hAnsiTheme="majorBidi" w:cstheme="majorBidi"/>
          <w:sz w:val="24"/>
          <w:szCs w:val="24"/>
          <w:lang w:val="de-DE"/>
        </w:rPr>
        <w:t>- Konsekutivdolmetschen: Bei dieser Form des Dolmetschens sprechen abwechselnd der Redner und der Dolmetscher, beide stehen vor dem Publikum, und der Redner unterbricht seinen Vortrag, damit der Dolmetscher die Sätze, die er gerade ausgesprochen hat, übersetzen kann. Normalerweise macht sich der Dolmetscher darüber Notizen, damit er die Rede in seiner Gesamtheit mühelos wiedergeben kann;</w:t>
      </w:r>
    </w:p>
    <w:p w14:paraId="66BB0079" w14:textId="77777777" w:rsidR="00281E6D" w:rsidRPr="00281E6D" w:rsidRDefault="00281E6D" w:rsidP="00281E6D">
      <w:pPr>
        <w:spacing w:after="0" w:line="480" w:lineRule="auto"/>
        <w:jc w:val="both"/>
        <w:rPr>
          <w:rFonts w:asciiTheme="majorBidi" w:hAnsiTheme="majorBidi" w:cstheme="majorBidi"/>
          <w:sz w:val="24"/>
          <w:szCs w:val="24"/>
          <w:lang w:val="de-DE"/>
        </w:rPr>
      </w:pPr>
      <w:r w:rsidRPr="00281E6D">
        <w:rPr>
          <w:rFonts w:asciiTheme="majorBidi" w:hAnsiTheme="majorBidi" w:cstheme="majorBidi"/>
          <w:sz w:val="24"/>
          <w:szCs w:val="24"/>
          <w:lang w:val="de-DE"/>
        </w:rPr>
        <w:t>- Flüsterdolmetschen (</w:t>
      </w:r>
      <w:proofErr w:type="spellStart"/>
      <w:r w:rsidRPr="00281E6D">
        <w:rPr>
          <w:rFonts w:asciiTheme="majorBidi" w:hAnsiTheme="majorBidi" w:cstheme="majorBidi"/>
          <w:i/>
          <w:iCs/>
          <w:sz w:val="24"/>
          <w:szCs w:val="24"/>
          <w:lang w:val="de-DE"/>
        </w:rPr>
        <w:t>Chuchotage</w:t>
      </w:r>
      <w:proofErr w:type="spellEnd"/>
      <w:r w:rsidRPr="00281E6D">
        <w:rPr>
          <w:rFonts w:asciiTheme="majorBidi" w:hAnsiTheme="majorBidi" w:cstheme="majorBidi"/>
          <w:sz w:val="24"/>
          <w:szCs w:val="24"/>
          <w:lang w:val="de-DE"/>
        </w:rPr>
        <w:t>): Diese Technik besteht aus einer zugeflüsterten Übersetzung und ihr Name kommt vom französischen Wort „</w:t>
      </w:r>
      <w:proofErr w:type="spellStart"/>
      <w:r w:rsidRPr="00281E6D">
        <w:rPr>
          <w:rFonts w:asciiTheme="majorBidi" w:hAnsiTheme="majorBidi" w:cstheme="majorBidi"/>
          <w:sz w:val="24"/>
          <w:szCs w:val="24"/>
          <w:lang w:val="de-DE"/>
        </w:rPr>
        <w:t>chuchoter</w:t>
      </w:r>
      <w:proofErr w:type="spellEnd"/>
      <w:r w:rsidRPr="00281E6D">
        <w:rPr>
          <w:rFonts w:asciiTheme="majorBidi" w:hAnsiTheme="majorBidi" w:cstheme="majorBidi"/>
          <w:sz w:val="24"/>
          <w:szCs w:val="24"/>
          <w:lang w:val="de-DE"/>
        </w:rPr>
        <w:t>“, was „flüstern“ bedeutet. Es kann als eine Variante des Simultandolmetschens angesehen werden, der Unterschied ist die räumliche Position: In diesem Fall sitzt der Dolmetscher neben den Zuhörern (maximal drei) und flüstert ihnen die Übersetzung zu.</w:t>
      </w:r>
    </w:p>
    <w:p w14:paraId="2F0E1E31" w14:textId="77777777" w:rsidR="00281E6D" w:rsidRPr="00281E6D" w:rsidRDefault="00281E6D" w:rsidP="00281E6D">
      <w:pPr>
        <w:spacing w:after="0" w:line="480" w:lineRule="auto"/>
        <w:jc w:val="both"/>
        <w:rPr>
          <w:rFonts w:asciiTheme="majorBidi" w:hAnsiTheme="majorBidi" w:cstheme="majorBidi"/>
          <w:sz w:val="24"/>
          <w:szCs w:val="24"/>
          <w:lang w:val="de-DE"/>
        </w:rPr>
      </w:pPr>
      <w:r w:rsidRPr="00281E6D">
        <w:rPr>
          <w:rFonts w:asciiTheme="majorBidi" w:hAnsiTheme="majorBidi" w:cstheme="majorBidi"/>
          <w:sz w:val="24"/>
          <w:szCs w:val="24"/>
          <w:lang w:val="de-DE"/>
        </w:rPr>
        <w:t xml:space="preserve">Zusätzlich zu dem Konferenzdolmetscher gibt es noch andere Arten von Dolmetschern: </w:t>
      </w:r>
    </w:p>
    <w:p w14:paraId="4BA8F76C" w14:textId="77777777" w:rsidR="00281E6D" w:rsidRPr="00281E6D" w:rsidRDefault="00281E6D" w:rsidP="00281E6D">
      <w:pPr>
        <w:spacing w:after="0" w:line="480" w:lineRule="auto"/>
        <w:jc w:val="both"/>
        <w:rPr>
          <w:rFonts w:asciiTheme="majorBidi" w:hAnsiTheme="majorBidi" w:cstheme="majorBidi"/>
          <w:sz w:val="24"/>
          <w:szCs w:val="24"/>
          <w:lang w:val="de-DE"/>
        </w:rPr>
      </w:pPr>
      <w:r w:rsidRPr="00281E6D">
        <w:rPr>
          <w:rFonts w:asciiTheme="majorBidi" w:hAnsiTheme="majorBidi" w:cstheme="majorBidi"/>
          <w:sz w:val="24"/>
          <w:szCs w:val="24"/>
          <w:lang w:val="de-DE"/>
        </w:rPr>
        <w:lastRenderedPageBreak/>
        <w:t>- Verhandlungsdolmetscher: Auch in diesem Modus erfolgt die Übersetzung simultan, der Dolmetscher begleitet die Kunden bei seinen Terminen;</w:t>
      </w:r>
    </w:p>
    <w:p w14:paraId="2C28B7DD" w14:textId="77777777" w:rsidR="00281E6D" w:rsidRPr="00281E6D" w:rsidRDefault="00281E6D" w:rsidP="00281E6D">
      <w:pPr>
        <w:spacing w:after="0" w:line="480" w:lineRule="auto"/>
        <w:jc w:val="both"/>
        <w:rPr>
          <w:rFonts w:asciiTheme="majorBidi" w:hAnsiTheme="majorBidi" w:cstheme="majorBidi"/>
          <w:sz w:val="24"/>
          <w:szCs w:val="24"/>
          <w:lang w:val="de-DE"/>
        </w:rPr>
      </w:pPr>
      <w:r w:rsidRPr="00281E6D">
        <w:rPr>
          <w:rFonts w:asciiTheme="majorBidi" w:hAnsiTheme="majorBidi" w:cstheme="majorBidi"/>
          <w:sz w:val="24"/>
          <w:szCs w:val="24"/>
          <w:lang w:val="de-DE"/>
        </w:rPr>
        <w:t>- Gemeinschaftsdolmetscher (</w:t>
      </w:r>
      <w:proofErr w:type="spellStart"/>
      <w:r w:rsidRPr="00281E6D">
        <w:rPr>
          <w:rFonts w:asciiTheme="majorBidi" w:hAnsiTheme="majorBidi" w:cstheme="majorBidi"/>
          <w:i/>
          <w:iCs/>
          <w:sz w:val="24"/>
          <w:szCs w:val="24"/>
          <w:lang w:val="de-DE"/>
        </w:rPr>
        <w:t>community</w:t>
      </w:r>
      <w:proofErr w:type="spellEnd"/>
      <w:r w:rsidRPr="00281E6D">
        <w:rPr>
          <w:rFonts w:asciiTheme="majorBidi" w:hAnsiTheme="majorBidi" w:cstheme="majorBidi"/>
          <w:i/>
          <w:iCs/>
          <w:sz w:val="24"/>
          <w:szCs w:val="24"/>
          <w:lang w:val="de-DE"/>
        </w:rPr>
        <w:t xml:space="preserve"> </w:t>
      </w:r>
      <w:proofErr w:type="spellStart"/>
      <w:r w:rsidRPr="00281E6D">
        <w:rPr>
          <w:rFonts w:asciiTheme="majorBidi" w:hAnsiTheme="majorBidi" w:cstheme="majorBidi"/>
          <w:i/>
          <w:iCs/>
          <w:sz w:val="24"/>
          <w:szCs w:val="24"/>
          <w:lang w:val="de-DE"/>
        </w:rPr>
        <w:t>interpreting</w:t>
      </w:r>
      <w:proofErr w:type="spellEnd"/>
      <w:r w:rsidRPr="00281E6D">
        <w:rPr>
          <w:rFonts w:asciiTheme="majorBidi" w:hAnsiTheme="majorBidi" w:cstheme="majorBidi"/>
          <w:sz w:val="24"/>
          <w:szCs w:val="24"/>
          <w:lang w:val="de-DE"/>
        </w:rPr>
        <w:t>): In diesem Fall arbeitet der Dolmetscher in kritischen Bereichen, z.B.im Gesundheits-, Rechts- und Sozialdienst.</w:t>
      </w:r>
    </w:p>
    <w:p w14:paraId="312253A8" w14:textId="77777777" w:rsidR="00281E6D" w:rsidRPr="00281E6D" w:rsidRDefault="00281E6D" w:rsidP="00281E6D">
      <w:pPr>
        <w:spacing w:after="0" w:line="480" w:lineRule="auto"/>
        <w:jc w:val="both"/>
        <w:rPr>
          <w:rFonts w:asciiTheme="majorBidi" w:hAnsiTheme="majorBidi" w:cstheme="majorBidi"/>
          <w:sz w:val="24"/>
          <w:szCs w:val="24"/>
          <w:lang w:val="de-DE"/>
        </w:rPr>
      </w:pPr>
      <w:r w:rsidRPr="00281E6D">
        <w:rPr>
          <w:rFonts w:asciiTheme="majorBidi" w:hAnsiTheme="majorBidi" w:cstheme="majorBidi"/>
          <w:sz w:val="24"/>
          <w:szCs w:val="24"/>
          <w:lang w:val="de-DE"/>
        </w:rPr>
        <w:t xml:space="preserve">- Gerichtsdolmetscher </w:t>
      </w:r>
    </w:p>
    <w:p w14:paraId="0CF01A9E" w14:textId="77777777" w:rsidR="00281E6D" w:rsidRPr="00281E6D" w:rsidRDefault="00281E6D" w:rsidP="00281E6D">
      <w:pPr>
        <w:spacing w:after="0" w:line="480" w:lineRule="auto"/>
        <w:jc w:val="both"/>
        <w:rPr>
          <w:rFonts w:asciiTheme="majorBidi" w:hAnsiTheme="majorBidi" w:cstheme="majorBidi"/>
          <w:sz w:val="24"/>
          <w:szCs w:val="24"/>
          <w:lang w:val="de-DE"/>
        </w:rPr>
      </w:pPr>
      <w:r w:rsidRPr="00281E6D">
        <w:rPr>
          <w:rFonts w:asciiTheme="majorBidi" w:hAnsiTheme="majorBidi" w:cstheme="majorBidi"/>
          <w:sz w:val="24"/>
          <w:szCs w:val="24"/>
          <w:lang w:val="de-DE"/>
        </w:rPr>
        <w:t>- Medizinischer Dolmetscher</w:t>
      </w:r>
    </w:p>
    <w:p w14:paraId="7239D6EB" w14:textId="77777777" w:rsidR="00281E6D" w:rsidRPr="00281E6D" w:rsidRDefault="00281E6D" w:rsidP="00281E6D">
      <w:pPr>
        <w:spacing w:after="0" w:line="480" w:lineRule="auto"/>
        <w:jc w:val="both"/>
        <w:rPr>
          <w:rFonts w:asciiTheme="majorBidi" w:hAnsiTheme="majorBidi" w:cstheme="majorBidi"/>
          <w:sz w:val="24"/>
          <w:szCs w:val="24"/>
          <w:lang w:val="de-DE"/>
        </w:rPr>
      </w:pPr>
      <w:r w:rsidRPr="00281E6D">
        <w:rPr>
          <w:rFonts w:asciiTheme="majorBidi" w:hAnsiTheme="majorBidi" w:cstheme="majorBidi"/>
          <w:sz w:val="24"/>
          <w:szCs w:val="24"/>
          <w:lang w:val="de-DE"/>
        </w:rPr>
        <w:t>Im Hinblick auf den Übersetzern kann zwischen den verschiedenen Bereichen der schriftlichen Übersetzung unterschieden werden, natürlich erfordert jeder Bereich spezifische sprachliche Fähigkeiten. Es gibt viele Bereiche, mit denen sich Übersetzer befassen, aber sie können sich in die folgenden großen Gruppen einteilen:</w:t>
      </w:r>
    </w:p>
    <w:p w14:paraId="2FF6E611" w14:textId="77777777" w:rsidR="00281E6D" w:rsidRPr="00281E6D" w:rsidRDefault="00281E6D" w:rsidP="00281E6D">
      <w:pPr>
        <w:spacing w:after="0" w:line="480" w:lineRule="auto"/>
        <w:jc w:val="both"/>
        <w:rPr>
          <w:rFonts w:asciiTheme="majorBidi" w:hAnsiTheme="majorBidi" w:cstheme="majorBidi"/>
          <w:sz w:val="24"/>
          <w:szCs w:val="24"/>
          <w:lang w:val="de-DE"/>
        </w:rPr>
      </w:pPr>
      <w:r w:rsidRPr="00281E6D">
        <w:rPr>
          <w:rFonts w:asciiTheme="majorBidi" w:hAnsiTheme="majorBidi" w:cstheme="majorBidi"/>
          <w:sz w:val="24"/>
          <w:szCs w:val="24"/>
          <w:lang w:val="de-DE"/>
        </w:rPr>
        <w:t>- Redaktionelle Übersetzung: es betrifft den Bereich des Verlagswesens, z.B. Literatur, Sachbücher,</w:t>
      </w:r>
      <w:r w:rsidRPr="00281E6D">
        <w:rPr>
          <w:lang w:val="de-DE"/>
        </w:rPr>
        <w:t xml:space="preserve"> </w:t>
      </w:r>
      <w:r w:rsidRPr="00281E6D">
        <w:rPr>
          <w:rFonts w:asciiTheme="majorBidi" w:hAnsiTheme="majorBidi" w:cstheme="majorBidi"/>
          <w:sz w:val="24"/>
          <w:szCs w:val="24"/>
          <w:lang w:val="de-DE"/>
        </w:rPr>
        <w:t>Reiseführer, Zeitschriften, Comics, Theaterstücke.</w:t>
      </w:r>
    </w:p>
    <w:p w14:paraId="2DE4D4D9" w14:textId="2F315664" w:rsidR="00281E6D" w:rsidRPr="00281E6D" w:rsidRDefault="00281E6D" w:rsidP="00281E6D">
      <w:pPr>
        <w:spacing w:after="0" w:line="480" w:lineRule="auto"/>
        <w:jc w:val="both"/>
        <w:rPr>
          <w:rFonts w:asciiTheme="majorBidi" w:hAnsiTheme="majorBidi" w:cstheme="majorBidi"/>
          <w:sz w:val="24"/>
          <w:szCs w:val="24"/>
          <w:lang w:val="de-DE"/>
        </w:rPr>
      </w:pPr>
      <w:r w:rsidRPr="00281E6D">
        <w:rPr>
          <w:rFonts w:asciiTheme="majorBidi" w:hAnsiTheme="majorBidi" w:cstheme="majorBidi"/>
          <w:sz w:val="24"/>
          <w:szCs w:val="24"/>
          <w:lang w:val="de-DE"/>
        </w:rPr>
        <w:t xml:space="preserve">- Wissenschaftlich-technische Übersetzung: </w:t>
      </w:r>
      <w:r w:rsidR="00132D7A" w:rsidRPr="00281E6D">
        <w:rPr>
          <w:rFonts w:asciiTheme="majorBidi" w:hAnsiTheme="majorBidi" w:cstheme="majorBidi"/>
          <w:sz w:val="24"/>
          <w:szCs w:val="24"/>
          <w:lang w:val="de-DE"/>
        </w:rPr>
        <w:t>jene spezifischen Bereiche</w:t>
      </w:r>
      <w:r w:rsidRPr="00281E6D">
        <w:rPr>
          <w:rFonts w:asciiTheme="majorBidi" w:hAnsiTheme="majorBidi" w:cstheme="majorBidi"/>
          <w:sz w:val="24"/>
          <w:szCs w:val="24"/>
          <w:lang w:val="de-DE"/>
        </w:rPr>
        <w:t>, die Technik und Wissenschaft zum Gegenstand haben und sich auf eingeschränkte Bereiche beziehen. Die größte Schwierigkeit besteht darin, bestimmte Fähigkeiten anzunehmen.</w:t>
      </w:r>
    </w:p>
    <w:p w14:paraId="3EC644ED" w14:textId="77777777" w:rsidR="00281E6D" w:rsidRPr="00281E6D" w:rsidRDefault="00281E6D" w:rsidP="00281E6D">
      <w:pPr>
        <w:spacing w:after="0" w:line="480" w:lineRule="auto"/>
        <w:jc w:val="both"/>
        <w:rPr>
          <w:rFonts w:asciiTheme="majorBidi" w:hAnsiTheme="majorBidi" w:cstheme="majorBidi"/>
          <w:sz w:val="24"/>
          <w:szCs w:val="24"/>
          <w:lang w:val="de-DE"/>
        </w:rPr>
      </w:pPr>
      <w:r w:rsidRPr="00281E6D">
        <w:rPr>
          <w:rFonts w:asciiTheme="majorBidi" w:hAnsiTheme="majorBidi" w:cstheme="majorBidi"/>
          <w:sz w:val="24"/>
          <w:szCs w:val="24"/>
          <w:lang w:val="de-DE"/>
        </w:rPr>
        <w:t xml:space="preserve">- Kommerzielle Übersetzung: Man bezieht sich auf Übersetzungen einer Reihe von Texten verschiedener Art, die von Unternehmen erstellt wurden. </w:t>
      </w:r>
    </w:p>
    <w:p w14:paraId="574F057F" w14:textId="77777777" w:rsidR="00281E6D" w:rsidRPr="00281E6D" w:rsidRDefault="00281E6D" w:rsidP="00281E6D">
      <w:pPr>
        <w:spacing w:after="0" w:line="480" w:lineRule="auto"/>
        <w:jc w:val="both"/>
        <w:rPr>
          <w:rFonts w:asciiTheme="majorBidi" w:hAnsiTheme="majorBidi" w:cstheme="majorBidi"/>
          <w:sz w:val="24"/>
          <w:szCs w:val="24"/>
          <w:lang w:val="de-DE"/>
        </w:rPr>
      </w:pPr>
      <w:r w:rsidRPr="00281E6D">
        <w:rPr>
          <w:rFonts w:asciiTheme="majorBidi" w:hAnsiTheme="majorBidi" w:cstheme="majorBidi"/>
          <w:sz w:val="24"/>
          <w:szCs w:val="24"/>
          <w:lang w:val="de-DE"/>
        </w:rPr>
        <w:t>- Beglaubigte Übersetzungen: Beglaubigte Übersetzungen sind Übersetzungen von Dokumenten und Akten verschiedener Art wie juristische, administrative, steuerliche, finanzielle, kommerzielle Texte usw.</w:t>
      </w:r>
    </w:p>
    <w:p w14:paraId="0D92CB55" w14:textId="77777777" w:rsidR="00281E6D" w:rsidRPr="00281E6D" w:rsidRDefault="00281E6D" w:rsidP="00281E6D">
      <w:pPr>
        <w:spacing w:after="0" w:line="480" w:lineRule="auto"/>
        <w:jc w:val="both"/>
        <w:rPr>
          <w:rFonts w:asciiTheme="majorBidi" w:hAnsiTheme="majorBidi" w:cstheme="majorBidi"/>
          <w:sz w:val="24"/>
          <w:szCs w:val="24"/>
          <w:lang w:val="de-DE"/>
        </w:rPr>
      </w:pPr>
      <w:r w:rsidRPr="00281E6D">
        <w:rPr>
          <w:rFonts w:asciiTheme="majorBidi" w:hAnsiTheme="majorBidi" w:cstheme="majorBidi"/>
          <w:sz w:val="24"/>
          <w:szCs w:val="24"/>
          <w:lang w:val="de-DE"/>
        </w:rPr>
        <w:t xml:space="preserve">- Übersetzung für das Web: Dies betrifft die Übersetzung von Webseiten, </w:t>
      </w:r>
      <w:proofErr w:type="spellStart"/>
      <w:r w:rsidRPr="00281E6D">
        <w:rPr>
          <w:rFonts w:asciiTheme="majorBidi" w:hAnsiTheme="majorBidi" w:cstheme="majorBidi"/>
          <w:sz w:val="24"/>
          <w:szCs w:val="24"/>
          <w:lang w:val="de-DE"/>
        </w:rPr>
        <w:t>Social</w:t>
      </w:r>
      <w:proofErr w:type="spellEnd"/>
      <w:r w:rsidRPr="00281E6D">
        <w:rPr>
          <w:rFonts w:asciiTheme="majorBidi" w:hAnsiTheme="majorBidi" w:cstheme="majorBidi"/>
          <w:sz w:val="24"/>
          <w:szCs w:val="24"/>
          <w:lang w:val="de-DE"/>
        </w:rPr>
        <w:t xml:space="preserve"> Media und allem, was mit dem Web zu tun hat.</w:t>
      </w:r>
    </w:p>
    <w:p w14:paraId="538F2876" w14:textId="77777777" w:rsidR="00281E6D" w:rsidRPr="00281E6D" w:rsidRDefault="00281E6D" w:rsidP="00281E6D">
      <w:pPr>
        <w:spacing w:after="0" w:line="480" w:lineRule="auto"/>
        <w:rPr>
          <w:rFonts w:asciiTheme="majorBidi" w:hAnsiTheme="majorBidi" w:cstheme="majorBidi"/>
          <w:sz w:val="24"/>
          <w:szCs w:val="24"/>
          <w:lang w:val="de-DE"/>
        </w:rPr>
      </w:pPr>
    </w:p>
    <w:p w14:paraId="361013A1" w14:textId="77777777" w:rsidR="00281E6D" w:rsidRPr="00281E6D" w:rsidRDefault="00281E6D" w:rsidP="00281E6D">
      <w:pPr>
        <w:keepNext/>
        <w:keepLines/>
        <w:spacing w:before="240" w:after="0"/>
        <w:jc w:val="center"/>
        <w:outlineLvl w:val="0"/>
        <w:rPr>
          <w:rFonts w:asciiTheme="majorBidi" w:eastAsiaTheme="majorEastAsia" w:hAnsiTheme="majorBidi" w:cstheme="majorBidi"/>
          <w:sz w:val="32"/>
          <w:szCs w:val="32"/>
          <w:lang w:val="de-DE"/>
        </w:rPr>
      </w:pPr>
      <w:bookmarkStart w:id="99" w:name="_Toc53683678"/>
      <w:r w:rsidRPr="00281E6D">
        <w:rPr>
          <w:rFonts w:asciiTheme="majorBidi" w:eastAsiaTheme="majorEastAsia" w:hAnsiTheme="majorBidi" w:cstheme="majorBidi"/>
          <w:b/>
          <w:bCs/>
          <w:sz w:val="32"/>
          <w:szCs w:val="32"/>
          <w:lang w:val="de-DE"/>
        </w:rPr>
        <w:lastRenderedPageBreak/>
        <w:t>Kapitel 2</w:t>
      </w:r>
      <w:bookmarkEnd w:id="99"/>
    </w:p>
    <w:p w14:paraId="21CDDC62" w14:textId="77777777" w:rsidR="00281E6D" w:rsidRPr="00281E6D" w:rsidRDefault="00281E6D" w:rsidP="00281E6D">
      <w:pPr>
        <w:keepNext/>
        <w:keepLines/>
        <w:spacing w:before="240" w:after="0"/>
        <w:jc w:val="center"/>
        <w:outlineLvl w:val="0"/>
        <w:rPr>
          <w:rFonts w:asciiTheme="majorBidi" w:eastAsiaTheme="majorEastAsia" w:hAnsiTheme="majorBidi" w:cstheme="majorBidi"/>
          <w:b/>
          <w:bCs/>
          <w:sz w:val="32"/>
          <w:szCs w:val="32"/>
          <w:lang w:val="de-DE"/>
        </w:rPr>
      </w:pPr>
      <w:bookmarkStart w:id="100" w:name="_Toc53683022"/>
      <w:bookmarkStart w:id="101" w:name="_Toc53683679"/>
      <w:r w:rsidRPr="00281E6D">
        <w:rPr>
          <w:rFonts w:asciiTheme="majorBidi" w:eastAsiaTheme="majorEastAsia" w:hAnsiTheme="majorBidi" w:cstheme="majorBidi"/>
          <w:b/>
          <w:bCs/>
          <w:sz w:val="32"/>
          <w:szCs w:val="32"/>
          <w:lang w:val="de-DE"/>
        </w:rPr>
        <w:t>Legislative Versuche für die Einrichtung eines Verzeichnisses</w:t>
      </w:r>
      <w:bookmarkEnd w:id="100"/>
      <w:bookmarkEnd w:id="101"/>
    </w:p>
    <w:p w14:paraId="718C6DB8" w14:textId="77777777" w:rsidR="00281E6D" w:rsidRPr="00281E6D" w:rsidRDefault="00281E6D" w:rsidP="00281E6D">
      <w:pPr>
        <w:rPr>
          <w:lang w:val="de-DE"/>
        </w:rPr>
      </w:pPr>
    </w:p>
    <w:p w14:paraId="335A2F0B" w14:textId="77777777" w:rsidR="00281E6D" w:rsidRPr="00281E6D" w:rsidRDefault="00281E6D" w:rsidP="00281E6D">
      <w:pPr>
        <w:spacing w:line="480" w:lineRule="auto"/>
        <w:jc w:val="both"/>
        <w:rPr>
          <w:rFonts w:asciiTheme="majorBidi" w:hAnsiTheme="majorBidi" w:cstheme="majorBidi"/>
          <w:sz w:val="24"/>
          <w:szCs w:val="24"/>
          <w:lang w:val="de-DE"/>
        </w:rPr>
      </w:pPr>
      <w:r w:rsidRPr="00281E6D">
        <w:rPr>
          <w:rFonts w:asciiTheme="majorBidi" w:hAnsiTheme="majorBidi" w:cstheme="majorBidi"/>
          <w:sz w:val="24"/>
          <w:szCs w:val="24"/>
          <w:lang w:val="de-DE"/>
        </w:rPr>
        <w:t xml:space="preserve">In Italien können die Berufe in reglementierte und nicht-reglementierte Berufe unterschieden werden. Reglementierte Berufe sind Berufe, deren Ausübung durch die nationale Gesetzgebung geregelt ist. Tatsächlich definiert der italienische Staat durch Gesetze oder Verordnungen die Kriterien, nach denen ein Beruf ausgeübt werden kann. Nicht-reglementierte Berufe sind jene Berufe, die z.B. auch ohne einen bestimmten Hochschulabschluss ausgeübt werden können. Diejenigen, die solche Berufe ausüben, können einen italienischen oder ausländischen Hochschulabschluss haben. Tatsächlich brauchen diejenigen, die einen ausländischen Hochschulabschluss haben und einer dieser Berufe in Italien ausüben wollen, keine rechtliche Anerkennung. Der Beruf des Dolmetschers und Übersetzers wird als nicht-reglementierter Beruf eingestuft, und leider gibt es auch heutzutage noch kein Verzeichnis der Übersetzer und Dolmetscher. Viele Dolmetscher und Übersetzer haben dafür hart gekämpft: 2005 begann eine Unterschriftensammlung zur Unterstützung einer Reihe von Gesetzesentwürfe für die Schaffung eines Verzeichnisses. Mit der Unterschriftenkampagne erreichte man mehr als 1650 Unterschriften unter sowohl Dolmetscher und Übersetzer, die im italienischen oder ausländischen Wirtschaftsverband eingetragenen waren, als auch Studenten und Lehrer usw. Um dieses Ziel zu erreichen, wurde 2007 der Wirtschaftsverband ALTRINIT gegründet, dessen Hauptzweck die Sensibilisierung der zuständigen Gesetzgeber war.  Am 7. Mai 2008 legte die Abgeordnete Angela Napoli der Abgeordnetenkammer den Gesetzentwurf Nr. 801 vor, der dann am 13. Mai desselben Jahres diskutiert wurde. Während der Diskussion erläuterte Angela Napoli die Situation der Dolmetscher und Übersetzer in Italien, die keinerlei Anerkennung genießen. Der Gesetzentwurf bestand </w:t>
      </w:r>
      <w:r w:rsidRPr="00281E6D">
        <w:rPr>
          <w:rFonts w:asciiTheme="majorBidi" w:hAnsiTheme="majorBidi" w:cstheme="majorBidi"/>
          <w:sz w:val="24"/>
          <w:szCs w:val="24"/>
          <w:lang w:val="de-DE"/>
        </w:rPr>
        <w:lastRenderedPageBreak/>
        <w:t xml:space="preserve">aus 16 Artikeln, in denen die Merkmale des Verzeichnisses und dessen interne Struktur, das Wahlverfahren, die Aufgabe, die Zulassungskriterien und die Anforderungen an alle Dolmetscher und Übersetzer, die sich hätten registrieren wollen, erläutert wurden. Diese Artikel geben genau an, wer die beiden Berufe ausüben kann und wer nicht. Diese setzen sich auch zum Schutz der Dolmetscher und Übersetzer, aber auch zum Schutz der Kunden ein, denn auf diese Weise könnte die größtmögliche Zuverlässigkeit derjenigen gewährleistet werden, die die erforderlichen schriftlichen und mündlichen Übersetzungen machen müssen. Leider wurde auch diesmal der Gesetzentwurf nicht angenommen. All dies stellt einen großen Nachteil für die Beschäftigten in diesem Arbeitsbereich dar. Kunden könnten nämlich die Professionalität von Dolmetschern oder Übersetzern in Frage stellen. Tatsächlich gab es sehr oft Situationen, in denen unqualifizierte Dolmetscher oder Übersetzer sehr schwerwiegende Übersetzungsfehler gemacht haben. Der einzige Schutz für Fachleute und Kunden sind die Wirtschaftsverbände, die für die Kontrolle, die Leitung und den Schutz der Dolmetscher und Übersetzer unerlässlich sind. Spezifische Definitionen darüber, was einen Wirtschaftsverband tun kann, sind in den Artikeln des Gesetzes Nr. 4 über Bestimmungen zu nicht reglementierten Berufen, das am 14. Januar 2013 verkündet wurde, enthalten. Natürlich befasst sich das Gesetz nicht nur mit den Problemen des Berufs des Dolmetschers und Übersetzers, sondern deckt alle nicht-reglementierten Berufe ab. Bei der Ausarbeitung des Gesetzes gibt es Definitionen der Gesetzesziele, aber das Hauptthema ist die Rolle der Wirtschaftsverbände in den nicht-reglementieren Berufen. </w:t>
      </w:r>
    </w:p>
    <w:p w14:paraId="25CB94EF" w14:textId="77777777" w:rsidR="00281E6D" w:rsidRPr="00281E6D" w:rsidRDefault="00281E6D" w:rsidP="00281E6D">
      <w:pPr>
        <w:spacing w:line="480" w:lineRule="auto"/>
        <w:jc w:val="both"/>
        <w:rPr>
          <w:rFonts w:asciiTheme="majorBidi" w:hAnsiTheme="majorBidi" w:cstheme="majorBidi"/>
          <w:sz w:val="24"/>
          <w:szCs w:val="24"/>
          <w:lang w:val="de-DE"/>
        </w:rPr>
      </w:pPr>
    </w:p>
    <w:p w14:paraId="0E1D69CC" w14:textId="77777777" w:rsidR="00281E6D" w:rsidRPr="00281E6D" w:rsidRDefault="00281E6D" w:rsidP="00281E6D">
      <w:pPr>
        <w:keepNext/>
        <w:keepLines/>
        <w:spacing w:before="240" w:after="0"/>
        <w:jc w:val="center"/>
        <w:outlineLvl w:val="0"/>
        <w:rPr>
          <w:rFonts w:asciiTheme="majorBidi" w:eastAsiaTheme="majorEastAsia" w:hAnsiTheme="majorBidi" w:cstheme="majorBidi"/>
          <w:sz w:val="32"/>
          <w:szCs w:val="32"/>
          <w:lang w:val="de-DE"/>
        </w:rPr>
      </w:pPr>
      <w:bookmarkStart w:id="102" w:name="_Toc53683680"/>
      <w:r w:rsidRPr="00281E6D">
        <w:rPr>
          <w:rFonts w:asciiTheme="majorBidi" w:eastAsiaTheme="majorEastAsia" w:hAnsiTheme="majorBidi" w:cstheme="majorBidi"/>
          <w:b/>
          <w:bCs/>
          <w:sz w:val="32"/>
          <w:szCs w:val="32"/>
          <w:lang w:val="de-DE"/>
        </w:rPr>
        <w:lastRenderedPageBreak/>
        <w:t>Kapitel 3</w:t>
      </w:r>
      <w:bookmarkEnd w:id="102"/>
    </w:p>
    <w:p w14:paraId="197069D7" w14:textId="5E2A96EF" w:rsidR="00281E6D" w:rsidRPr="00281E6D" w:rsidRDefault="00854CCD" w:rsidP="00281E6D">
      <w:pPr>
        <w:keepNext/>
        <w:keepLines/>
        <w:spacing w:before="240" w:after="0"/>
        <w:jc w:val="center"/>
        <w:outlineLvl w:val="0"/>
        <w:rPr>
          <w:rFonts w:asciiTheme="majorBidi" w:eastAsiaTheme="majorEastAsia" w:hAnsiTheme="majorBidi" w:cstheme="majorBidi"/>
          <w:b/>
          <w:bCs/>
          <w:sz w:val="32"/>
          <w:szCs w:val="32"/>
          <w:lang w:val="de-DE"/>
        </w:rPr>
      </w:pPr>
      <w:bookmarkStart w:id="103" w:name="_Toc53683024"/>
      <w:bookmarkStart w:id="104" w:name="_Toc53683681"/>
      <w:r>
        <w:rPr>
          <w:rFonts w:asciiTheme="majorBidi" w:eastAsiaTheme="majorEastAsia" w:hAnsiTheme="majorBidi" w:cstheme="majorBidi"/>
          <w:b/>
          <w:bCs/>
          <w:sz w:val="32"/>
          <w:szCs w:val="32"/>
          <w:lang w:val="de-DE"/>
        </w:rPr>
        <w:t>I</w:t>
      </w:r>
      <w:r w:rsidR="00281E6D" w:rsidRPr="00281E6D">
        <w:rPr>
          <w:rFonts w:asciiTheme="majorBidi" w:eastAsiaTheme="majorEastAsia" w:hAnsiTheme="majorBidi" w:cstheme="majorBidi"/>
          <w:b/>
          <w:bCs/>
          <w:sz w:val="32"/>
          <w:szCs w:val="32"/>
          <w:lang w:val="de-DE"/>
        </w:rPr>
        <w:t>talienische Wirtschaftsverbände und der Pflichtkodex</w:t>
      </w:r>
      <w:bookmarkEnd w:id="103"/>
      <w:bookmarkEnd w:id="104"/>
    </w:p>
    <w:p w14:paraId="08990F76" w14:textId="77777777" w:rsidR="00281E6D" w:rsidRPr="00281E6D" w:rsidRDefault="00281E6D" w:rsidP="00281E6D">
      <w:pPr>
        <w:rPr>
          <w:lang w:val="de-DE"/>
        </w:rPr>
      </w:pPr>
    </w:p>
    <w:p w14:paraId="72F2D7BD" w14:textId="7E530FDC" w:rsidR="00281E6D" w:rsidRPr="00281E6D" w:rsidRDefault="00281E6D" w:rsidP="00281E6D">
      <w:pPr>
        <w:keepNext/>
        <w:keepLines/>
        <w:spacing w:after="0" w:line="480" w:lineRule="auto"/>
        <w:ind w:left="60"/>
        <w:outlineLvl w:val="1"/>
        <w:rPr>
          <w:rFonts w:asciiTheme="majorBidi" w:eastAsiaTheme="majorEastAsia" w:hAnsiTheme="majorBidi" w:cstheme="majorBidi"/>
          <w:b/>
          <w:bCs/>
          <w:sz w:val="28"/>
          <w:szCs w:val="28"/>
          <w:lang w:val="de-DE"/>
        </w:rPr>
      </w:pPr>
      <w:bookmarkStart w:id="105" w:name="_Toc53683682"/>
      <w:r w:rsidRPr="00281E6D">
        <w:rPr>
          <w:rFonts w:asciiTheme="majorBidi" w:eastAsiaTheme="majorEastAsia" w:hAnsiTheme="majorBidi" w:cstheme="majorBidi"/>
          <w:b/>
          <w:bCs/>
          <w:sz w:val="28"/>
          <w:szCs w:val="28"/>
          <w:lang w:val="de-DE"/>
        </w:rPr>
        <w:t>3.1 Wirtschaftsverbände und der Pflichtkodex</w:t>
      </w:r>
      <w:bookmarkEnd w:id="105"/>
    </w:p>
    <w:p w14:paraId="694B5E80" w14:textId="683B7DB1" w:rsidR="00281E6D" w:rsidRPr="00281E6D" w:rsidRDefault="00281E6D" w:rsidP="00281E6D">
      <w:pPr>
        <w:spacing w:line="480" w:lineRule="auto"/>
        <w:jc w:val="both"/>
        <w:rPr>
          <w:rFonts w:asciiTheme="majorBidi" w:hAnsiTheme="majorBidi" w:cstheme="majorBidi"/>
          <w:sz w:val="24"/>
          <w:szCs w:val="24"/>
          <w:lang w:val="de-DE"/>
        </w:rPr>
      </w:pPr>
      <w:r w:rsidRPr="00281E6D">
        <w:rPr>
          <w:rFonts w:asciiTheme="majorBidi" w:hAnsiTheme="majorBidi" w:cstheme="majorBidi"/>
          <w:sz w:val="24"/>
          <w:szCs w:val="24"/>
          <w:lang w:val="de-DE"/>
        </w:rPr>
        <w:t>Wirtschaftsverbänden dienen der Vertretung und dem Schutz der Arbeitnehmer in einem bestimmten Sektor. Sie haben die Aufgabe, die Mitglieder in ihren Beziehungen zu Institutionen, öffentlichen Einrichtungen usw. zu unterstützen. Darüber hinaus müssen sie sich mit Buchhaltung, Verwaltung, Gehälter und anderen wirtschaftlichen Aspekten, Bürokratie sowie Gesundheit und Sicherheit am Arbeitsplatz befassen. In Italien finden wir unter den wichtigsten Wirtschaftsverbänden von Dolmetschern und Übersetzern die folgenden</w:t>
      </w:r>
      <w:r w:rsidR="00854CCD">
        <w:rPr>
          <w:rFonts w:asciiTheme="majorBidi" w:hAnsiTheme="majorBidi" w:cstheme="majorBidi"/>
          <w:sz w:val="24"/>
          <w:szCs w:val="24"/>
          <w:lang w:val="de-DE"/>
        </w:rPr>
        <w:t xml:space="preserve"> Verbände</w:t>
      </w:r>
      <w:r w:rsidRPr="00281E6D">
        <w:rPr>
          <w:rFonts w:asciiTheme="majorBidi" w:hAnsiTheme="majorBidi" w:cstheme="majorBidi"/>
          <w:sz w:val="24"/>
          <w:szCs w:val="24"/>
          <w:lang w:val="de-DE"/>
        </w:rPr>
        <w:t>:</w:t>
      </w:r>
    </w:p>
    <w:p w14:paraId="0B75439F" w14:textId="77777777" w:rsidR="00281E6D" w:rsidRPr="00281E6D" w:rsidRDefault="00281E6D" w:rsidP="00281E6D">
      <w:pPr>
        <w:spacing w:line="480" w:lineRule="auto"/>
        <w:jc w:val="both"/>
        <w:rPr>
          <w:rFonts w:asciiTheme="majorBidi" w:hAnsiTheme="majorBidi" w:cstheme="majorBidi"/>
          <w:sz w:val="24"/>
          <w:szCs w:val="24"/>
        </w:rPr>
      </w:pPr>
      <w:r w:rsidRPr="00281E6D">
        <w:rPr>
          <w:rFonts w:asciiTheme="majorBidi" w:hAnsiTheme="majorBidi" w:cstheme="majorBidi"/>
          <w:sz w:val="24"/>
          <w:szCs w:val="24"/>
        </w:rPr>
        <w:t>- UNITALIA;</w:t>
      </w:r>
    </w:p>
    <w:p w14:paraId="2CAFEC8D" w14:textId="77777777" w:rsidR="00281E6D" w:rsidRPr="00281E6D" w:rsidRDefault="00281E6D" w:rsidP="00281E6D">
      <w:pPr>
        <w:spacing w:line="480" w:lineRule="auto"/>
        <w:jc w:val="both"/>
        <w:rPr>
          <w:rFonts w:asciiTheme="majorBidi" w:hAnsiTheme="majorBidi" w:cstheme="majorBidi"/>
          <w:sz w:val="24"/>
          <w:szCs w:val="24"/>
        </w:rPr>
      </w:pPr>
      <w:r w:rsidRPr="00281E6D">
        <w:rPr>
          <w:rFonts w:asciiTheme="majorBidi" w:hAnsiTheme="majorBidi" w:cstheme="majorBidi"/>
          <w:sz w:val="24"/>
          <w:szCs w:val="24"/>
        </w:rPr>
        <w:t>- ANITI;</w:t>
      </w:r>
    </w:p>
    <w:p w14:paraId="7412A321" w14:textId="77777777" w:rsidR="00281E6D" w:rsidRPr="00281E6D" w:rsidRDefault="00281E6D" w:rsidP="00281E6D">
      <w:pPr>
        <w:spacing w:line="480" w:lineRule="auto"/>
        <w:jc w:val="both"/>
        <w:rPr>
          <w:rFonts w:asciiTheme="majorBidi" w:hAnsiTheme="majorBidi" w:cstheme="majorBidi"/>
          <w:sz w:val="24"/>
          <w:szCs w:val="24"/>
        </w:rPr>
      </w:pPr>
      <w:r w:rsidRPr="00281E6D">
        <w:rPr>
          <w:rFonts w:asciiTheme="majorBidi" w:hAnsiTheme="majorBidi" w:cstheme="majorBidi"/>
          <w:sz w:val="24"/>
          <w:szCs w:val="24"/>
        </w:rPr>
        <w:t>- AITI;</w:t>
      </w:r>
    </w:p>
    <w:p w14:paraId="0A0914E3" w14:textId="77777777" w:rsidR="00281E6D" w:rsidRPr="00281E6D" w:rsidRDefault="00281E6D" w:rsidP="00281E6D">
      <w:pPr>
        <w:spacing w:line="480" w:lineRule="auto"/>
        <w:jc w:val="both"/>
        <w:rPr>
          <w:rFonts w:asciiTheme="majorBidi" w:hAnsiTheme="majorBidi" w:cstheme="majorBidi"/>
          <w:sz w:val="24"/>
          <w:szCs w:val="24"/>
        </w:rPr>
      </w:pPr>
      <w:r w:rsidRPr="00281E6D">
        <w:rPr>
          <w:rFonts w:asciiTheme="majorBidi" w:hAnsiTheme="majorBidi" w:cstheme="majorBidi"/>
          <w:sz w:val="24"/>
          <w:szCs w:val="24"/>
        </w:rPr>
        <w:t xml:space="preserve">- AIIC </w:t>
      </w:r>
      <w:proofErr w:type="spellStart"/>
      <w:r w:rsidRPr="00281E6D">
        <w:rPr>
          <w:rFonts w:asciiTheme="majorBidi" w:hAnsiTheme="majorBidi" w:cstheme="majorBidi"/>
          <w:sz w:val="24"/>
          <w:szCs w:val="24"/>
        </w:rPr>
        <w:t>Italien</w:t>
      </w:r>
      <w:proofErr w:type="spellEnd"/>
      <w:r w:rsidRPr="00281E6D">
        <w:rPr>
          <w:rFonts w:asciiTheme="majorBidi" w:hAnsiTheme="majorBidi" w:cstheme="majorBidi"/>
          <w:sz w:val="24"/>
          <w:szCs w:val="24"/>
        </w:rPr>
        <w:t>;</w:t>
      </w:r>
    </w:p>
    <w:p w14:paraId="19731186" w14:textId="77777777" w:rsidR="00281E6D" w:rsidRPr="00281E6D" w:rsidRDefault="00281E6D" w:rsidP="00281E6D">
      <w:pPr>
        <w:spacing w:line="480" w:lineRule="auto"/>
        <w:jc w:val="both"/>
        <w:rPr>
          <w:rFonts w:asciiTheme="majorBidi" w:hAnsiTheme="majorBidi" w:cstheme="majorBidi"/>
          <w:sz w:val="24"/>
          <w:szCs w:val="24"/>
          <w:lang w:val="de-DE"/>
        </w:rPr>
      </w:pPr>
      <w:r w:rsidRPr="00281E6D">
        <w:rPr>
          <w:rFonts w:asciiTheme="majorBidi" w:hAnsiTheme="majorBidi" w:cstheme="majorBidi"/>
          <w:sz w:val="24"/>
          <w:szCs w:val="24"/>
          <w:lang w:val="de-DE"/>
        </w:rPr>
        <w:t>- ASSOINTERPRETI;</w:t>
      </w:r>
    </w:p>
    <w:p w14:paraId="6E73F8F9" w14:textId="77777777" w:rsidR="00281E6D" w:rsidRPr="00281E6D" w:rsidRDefault="00281E6D" w:rsidP="00281E6D">
      <w:pPr>
        <w:spacing w:line="480" w:lineRule="auto"/>
        <w:jc w:val="both"/>
        <w:rPr>
          <w:rFonts w:asciiTheme="majorBidi" w:hAnsiTheme="majorBidi" w:cstheme="majorBidi"/>
          <w:sz w:val="24"/>
          <w:szCs w:val="24"/>
          <w:lang w:val="de-DE"/>
        </w:rPr>
      </w:pPr>
      <w:r w:rsidRPr="00281E6D">
        <w:rPr>
          <w:rFonts w:asciiTheme="majorBidi" w:hAnsiTheme="majorBidi" w:cstheme="majorBidi"/>
          <w:sz w:val="24"/>
          <w:szCs w:val="24"/>
          <w:lang w:val="de-DE"/>
        </w:rPr>
        <w:t xml:space="preserve">- </w:t>
      </w:r>
      <w:proofErr w:type="spellStart"/>
      <w:r w:rsidRPr="00281E6D">
        <w:rPr>
          <w:rFonts w:asciiTheme="majorBidi" w:hAnsiTheme="majorBidi" w:cstheme="majorBidi"/>
          <w:sz w:val="24"/>
          <w:szCs w:val="24"/>
          <w:lang w:val="de-DE"/>
        </w:rPr>
        <w:t>TradInfo</w:t>
      </w:r>
      <w:proofErr w:type="spellEnd"/>
      <w:r w:rsidRPr="00281E6D">
        <w:rPr>
          <w:rFonts w:asciiTheme="majorBidi" w:hAnsiTheme="majorBidi" w:cstheme="majorBidi"/>
          <w:sz w:val="24"/>
          <w:szCs w:val="24"/>
          <w:lang w:val="de-DE"/>
        </w:rPr>
        <w:t>;</w:t>
      </w:r>
    </w:p>
    <w:p w14:paraId="72236A9B" w14:textId="77777777" w:rsidR="00281E6D" w:rsidRPr="00281E6D" w:rsidRDefault="00281E6D" w:rsidP="00281E6D">
      <w:pPr>
        <w:spacing w:line="480" w:lineRule="auto"/>
        <w:jc w:val="both"/>
        <w:rPr>
          <w:rFonts w:asciiTheme="majorBidi" w:hAnsiTheme="majorBidi" w:cstheme="majorBidi"/>
          <w:sz w:val="24"/>
          <w:szCs w:val="24"/>
          <w:lang w:val="de-DE"/>
        </w:rPr>
      </w:pPr>
      <w:r w:rsidRPr="00281E6D">
        <w:rPr>
          <w:rFonts w:asciiTheme="majorBidi" w:hAnsiTheme="majorBidi" w:cstheme="majorBidi"/>
          <w:sz w:val="24"/>
          <w:szCs w:val="24"/>
          <w:lang w:val="de-DE"/>
        </w:rPr>
        <w:t xml:space="preserve">- </w:t>
      </w:r>
      <w:proofErr w:type="spellStart"/>
      <w:r w:rsidRPr="00281E6D">
        <w:rPr>
          <w:rFonts w:asciiTheme="majorBidi" w:hAnsiTheme="majorBidi" w:cstheme="majorBidi"/>
          <w:sz w:val="24"/>
          <w:szCs w:val="24"/>
          <w:lang w:val="de-DE"/>
        </w:rPr>
        <w:t>Anios</w:t>
      </w:r>
      <w:proofErr w:type="spellEnd"/>
      <w:r w:rsidRPr="00281E6D">
        <w:rPr>
          <w:rFonts w:asciiTheme="majorBidi" w:hAnsiTheme="majorBidi" w:cstheme="majorBidi"/>
          <w:sz w:val="24"/>
          <w:szCs w:val="24"/>
          <w:lang w:val="de-DE"/>
        </w:rPr>
        <w:t>.</w:t>
      </w:r>
    </w:p>
    <w:p w14:paraId="53BDA9C7" w14:textId="2AD84354" w:rsidR="00281E6D" w:rsidRPr="00281E6D" w:rsidRDefault="00281E6D" w:rsidP="00281E6D">
      <w:pPr>
        <w:spacing w:line="480" w:lineRule="auto"/>
        <w:jc w:val="both"/>
        <w:rPr>
          <w:rFonts w:asciiTheme="majorBidi" w:hAnsiTheme="majorBidi" w:cstheme="majorBidi"/>
          <w:sz w:val="24"/>
          <w:szCs w:val="24"/>
          <w:lang w:val="de-DE"/>
        </w:rPr>
      </w:pPr>
      <w:r w:rsidRPr="00281E6D">
        <w:rPr>
          <w:rFonts w:asciiTheme="majorBidi" w:hAnsiTheme="majorBidi" w:cstheme="majorBidi"/>
          <w:sz w:val="24"/>
          <w:szCs w:val="24"/>
          <w:lang w:val="de-DE"/>
        </w:rPr>
        <w:t xml:space="preserve">Unter all diesen Verbänden </w:t>
      </w:r>
      <w:r w:rsidR="00854CCD">
        <w:rPr>
          <w:rFonts w:asciiTheme="majorBidi" w:hAnsiTheme="majorBidi" w:cstheme="majorBidi"/>
          <w:sz w:val="24"/>
          <w:szCs w:val="24"/>
          <w:lang w:val="de-DE"/>
        </w:rPr>
        <w:t>zeichnet sich</w:t>
      </w:r>
      <w:r w:rsidRPr="00281E6D">
        <w:rPr>
          <w:rFonts w:asciiTheme="majorBidi" w:hAnsiTheme="majorBidi" w:cstheme="majorBidi"/>
          <w:sz w:val="24"/>
          <w:szCs w:val="24"/>
          <w:lang w:val="de-DE"/>
        </w:rPr>
        <w:t xml:space="preserve"> UNITALIA </w:t>
      </w:r>
      <w:r w:rsidR="00854CCD">
        <w:rPr>
          <w:rFonts w:asciiTheme="majorBidi" w:hAnsiTheme="majorBidi" w:cstheme="majorBidi"/>
          <w:sz w:val="24"/>
          <w:szCs w:val="24"/>
          <w:lang w:val="de-DE"/>
        </w:rPr>
        <w:t>aus</w:t>
      </w:r>
      <w:r w:rsidRPr="00281E6D">
        <w:rPr>
          <w:rFonts w:asciiTheme="majorBidi" w:hAnsiTheme="majorBidi" w:cstheme="majorBidi"/>
          <w:sz w:val="24"/>
          <w:szCs w:val="24"/>
          <w:lang w:val="de-DE"/>
        </w:rPr>
        <w:t xml:space="preserve">, da es der einzige Wirtschaftsverband ist, der nur die Registrierung von Dolmetschern und Übersetzern mit einer bestimmten Qualifikation akzeptiert. Wie bereits erwähnt, besteht die Hauptaufgabe </w:t>
      </w:r>
      <w:r w:rsidRPr="00281E6D">
        <w:rPr>
          <w:rFonts w:asciiTheme="majorBidi" w:hAnsiTheme="majorBidi" w:cstheme="majorBidi"/>
          <w:sz w:val="24"/>
          <w:szCs w:val="24"/>
          <w:lang w:val="de-DE"/>
        </w:rPr>
        <w:lastRenderedPageBreak/>
        <w:t xml:space="preserve">der Wirtschaftsverbände darin, dafür zu sorgen, dass ihre Mitglieder den Pflichtkodex einhalten. </w:t>
      </w:r>
    </w:p>
    <w:p w14:paraId="2E271FAB" w14:textId="2018F901" w:rsidR="00281E6D" w:rsidRPr="00281E6D" w:rsidRDefault="00281E6D" w:rsidP="00281E6D">
      <w:pPr>
        <w:spacing w:after="0" w:line="480" w:lineRule="auto"/>
        <w:jc w:val="both"/>
        <w:rPr>
          <w:rFonts w:asciiTheme="majorBidi" w:hAnsiTheme="majorBidi" w:cstheme="majorBidi"/>
          <w:sz w:val="24"/>
          <w:szCs w:val="24"/>
          <w:lang w:val="de-DE"/>
        </w:rPr>
      </w:pPr>
      <w:r w:rsidRPr="00281E6D">
        <w:rPr>
          <w:rFonts w:asciiTheme="majorBidi" w:hAnsiTheme="majorBidi" w:cstheme="majorBidi"/>
          <w:sz w:val="24"/>
          <w:szCs w:val="24"/>
          <w:lang w:val="de-DE"/>
        </w:rPr>
        <w:t xml:space="preserve">Im Hinblick auf Dolmetscher und Übersetzer </w:t>
      </w:r>
      <w:r w:rsidR="00854CCD">
        <w:rPr>
          <w:rFonts w:asciiTheme="majorBidi" w:hAnsiTheme="majorBidi" w:cstheme="majorBidi"/>
          <w:sz w:val="24"/>
          <w:szCs w:val="24"/>
          <w:lang w:val="de-DE"/>
        </w:rPr>
        <w:t>kann der</w:t>
      </w:r>
      <w:r w:rsidRPr="00281E6D">
        <w:rPr>
          <w:rFonts w:asciiTheme="majorBidi" w:hAnsiTheme="majorBidi" w:cstheme="majorBidi"/>
          <w:sz w:val="24"/>
          <w:szCs w:val="24"/>
          <w:lang w:val="de-DE"/>
        </w:rPr>
        <w:t xml:space="preserve"> Pflichtkodex in einem Abschnitt der Webs</w:t>
      </w:r>
      <w:r w:rsidR="00854CCD">
        <w:rPr>
          <w:rFonts w:asciiTheme="majorBidi" w:hAnsiTheme="majorBidi" w:cstheme="majorBidi"/>
          <w:sz w:val="24"/>
          <w:szCs w:val="24"/>
          <w:lang w:val="de-DE"/>
        </w:rPr>
        <w:t>eiten</w:t>
      </w:r>
      <w:r w:rsidRPr="00281E6D">
        <w:rPr>
          <w:rFonts w:asciiTheme="majorBidi" w:hAnsiTheme="majorBidi" w:cstheme="majorBidi"/>
          <w:sz w:val="24"/>
          <w:szCs w:val="24"/>
          <w:lang w:val="de-DE"/>
        </w:rPr>
        <w:t xml:space="preserve"> der Verbände</w:t>
      </w:r>
      <w:r w:rsidR="00854CCD">
        <w:rPr>
          <w:rFonts w:asciiTheme="majorBidi" w:hAnsiTheme="majorBidi" w:cstheme="majorBidi"/>
          <w:sz w:val="24"/>
          <w:szCs w:val="24"/>
          <w:lang w:val="de-DE"/>
        </w:rPr>
        <w:t xml:space="preserve"> gefunden werden</w:t>
      </w:r>
      <w:r w:rsidRPr="00281E6D">
        <w:rPr>
          <w:rFonts w:asciiTheme="majorBidi" w:hAnsiTheme="majorBidi" w:cstheme="majorBidi"/>
          <w:sz w:val="24"/>
          <w:szCs w:val="24"/>
          <w:lang w:val="de-DE"/>
        </w:rPr>
        <w:t xml:space="preserve">. Die Artikel des Pflichtkodex sind in Gruppen unterteilt: allgemeine Grundsätze, Beziehungen zu Kollegen, Beziehungen zu Auftraggeber, Beziehungen zu anderen Verbänden, Disziplinarmaßnahmen und Disziplinarverfahren. Die Artikel </w:t>
      </w:r>
      <w:r w:rsidR="00854CCD">
        <w:rPr>
          <w:rFonts w:asciiTheme="majorBidi" w:hAnsiTheme="majorBidi" w:cstheme="majorBidi"/>
          <w:sz w:val="24"/>
          <w:szCs w:val="24"/>
          <w:lang w:val="de-DE"/>
        </w:rPr>
        <w:t>stimmen</w:t>
      </w:r>
      <w:r w:rsidRPr="00281E6D">
        <w:rPr>
          <w:rFonts w:asciiTheme="majorBidi" w:hAnsiTheme="majorBidi" w:cstheme="majorBidi"/>
          <w:sz w:val="24"/>
          <w:szCs w:val="24"/>
          <w:lang w:val="de-DE"/>
        </w:rPr>
        <w:t xml:space="preserve"> nicht in allen Verbänden </w:t>
      </w:r>
      <w:r w:rsidR="00854CCD">
        <w:rPr>
          <w:rFonts w:asciiTheme="majorBidi" w:hAnsiTheme="majorBidi" w:cstheme="majorBidi"/>
          <w:sz w:val="24"/>
          <w:szCs w:val="24"/>
          <w:lang w:val="de-DE"/>
        </w:rPr>
        <w:t>überein</w:t>
      </w:r>
      <w:r w:rsidRPr="00281E6D">
        <w:rPr>
          <w:rFonts w:asciiTheme="majorBidi" w:hAnsiTheme="majorBidi" w:cstheme="majorBidi"/>
          <w:sz w:val="24"/>
          <w:szCs w:val="24"/>
          <w:lang w:val="de-DE"/>
        </w:rPr>
        <w:t xml:space="preserve">, da sie </w:t>
      </w:r>
      <w:r w:rsidR="004833A1">
        <w:rPr>
          <w:rFonts w:asciiTheme="majorBidi" w:hAnsiTheme="majorBidi" w:cstheme="majorBidi"/>
          <w:sz w:val="24"/>
          <w:szCs w:val="24"/>
          <w:lang w:val="de-DE"/>
        </w:rPr>
        <w:t>beliebig ver</w:t>
      </w:r>
      <w:r w:rsidRPr="00281E6D">
        <w:rPr>
          <w:rFonts w:asciiTheme="majorBidi" w:hAnsiTheme="majorBidi" w:cstheme="majorBidi"/>
          <w:sz w:val="24"/>
          <w:szCs w:val="24"/>
          <w:lang w:val="de-DE"/>
        </w:rPr>
        <w:t>änder</w:t>
      </w:r>
      <w:r w:rsidR="004833A1">
        <w:rPr>
          <w:rFonts w:asciiTheme="majorBidi" w:hAnsiTheme="majorBidi" w:cstheme="majorBidi"/>
          <w:sz w:val="24"/>
          <w:szCs w:val="24"/>
          <w:lang w:val="de-DE"/>
        </w:rPr>
        <w:t>t werden</w:t>
      </w:r>
      <w:r w:rsidRPr="00281E6D">
        <w:rPr>
          <w:rFonts w:asciiTheme="majorBidi" w:hAnsiTheme="majorBidi" w:cstheme="majorBidi"/>
          <w:sz w:val="24"/>
          <w:szCs w:val="24"/>
          <w:lang w:val="de-DE"/>
        </w:rPr>
        <w:t xml:space="preserve"> können</w:t>
      </w:r>
      <w:r w:rsidR="004833A1">
        <w:rPr>
          <w:rFonts w:asciiTheme="majorBidi" w:hAnsiTheme="majorBidi" w:cstheme="majorBidi"/>
          <w:sz w:val="24"/>
          <w:szCs w:val="24"/>
          <w:lang w:val="de-DE"/>
        </w:rPr>
        <w:t>.</w:t>
      </w:r>
      <w:r w:rsidRPr="00281E6D">
        <w:rPr>
          <w:rFonts w:asciiTheme="majorBidi" w:hAnsiTheme="majorBidi" w:cstheme="majorBidi"/>
          <w:sz w:val="24"/>
          <w:szCs w:val="24"/>
          <w:lang w:val="de-DE"/>
        </w:rPr>
        <w:t xml:space="preserve"> </w:t>
      </w:r>
      <w:r w:rsidR="004833A1">
        <w:rPr>
          <w:rFonts w:asciiTheme="majorBidi" w:hAnsiTheme="majorBidi" w:cstheme="majorBidi"/>
          <w:sz w:val="24"/>
          <w:szCs w:val="24"/>
          <w:lang w:val="de-DE"/>
        </w:rPr>
        <w:t>Jedoch sind die bedeutendsten Artikel</w:t>
      </w:r>
      <w:r w:rsidRPr="00281E6D">
        <w:rPr>
          <w:rFonts w:asciiTheme="majorBidi" w:hAnsiTheme="majorBidi" w:cstheme="majorBidi"/>
          <w:sz w:val="24"/>
          <w:szCs w:val="24"/>
          <w:lang w:val="de-DE"/>
        </w:rPr>
        <w:t xml:space="preserve"> in allen Verbänden gleich. Die Reihenfolge, in der die Artikel </w:t>
      </w:r>
      <w:r w:rsidR="004833A1">
        <w:rPr>
          <w:rFonts w:asciiTheme="majorBidi" w:hAnsiTheme="majorBidi" w:cstheme="majorBidi"/>
          <w:sz w:val="24"/>
          <w:szCs w:val="24"/>
          <w:lang w:val="de-DE"/>
        </w:rPr>
        <w:t>aufgelistet</w:t>
      </w:r>
      <w:r w:rsidRPr="00281E6D">
        <w:rPr>
          <w:rFonts w:asciiTheme="majorBidi" w:hAnsiTheme="majorBidi" w:cstheme="majorBidi"/>
          <w:sz w:val="24"/>
          <w:szCs w:val="24"/>
          <w:lang w:val="de-DE"/>
        </w:rPr>
        <w:t xml:space="preserve"> werden, und ihre Unterteilung in die oben aufgeführten Gruppen variiert je nach Ver</w:t>
      </w:r>
      <w:r w:rsidR="004833A1">
        <w:rPr>
          <w:rFonts w:asciiTheme="majorBidi" w:hAnsiTheme="majorBidi" w:cstheme="majorBidi"/>
          <w:sz w:val="24"/>
          <w:szCs w:val="24"/>
          <w:lang w:val="de-DE"/>
        </w:rPr>
        <w:t>band</w:t>
      </w:r>
      <w:r w:rsidRPr="00281E6D">
        <w:rPr>
          <w:rFonts w:asciiTheme="majorBidi" w:hAnsiTheme="majorBidi" w:cstheme="majorBidi"/>
          <w:sz w:val="24"/>
          <w:szCs w:val="24"/>
          <w:lang w:val="de-DE"/>
        </w:rPr>
        <w:t xml:space="preserve">. </w:t>
      </w:r>
    </w:p>
    <w:p w14:paraId="2DF6BDF0" w14:textId="2C84F5D4" w:rsidR="00281E6D" w:rsidRPr="00281E6D" w:rsidRDefault="00281E6D" w:rsidP="00281E6D">
      <w:pPr>
        <w:spacing w:after="0" w:line="480" w:lineRule="auto"/>
        <w:jc w:val="both"/>
        <w:rPr>
          <w:rFonts w:asciiTheme="majorBidi" w:hAnsiTheme="majorBidi" w:cstheme="majorBidi"/>
          <w:sz w:val="24"/>
          <w:szCs w:val="24"/>
          <w:lang w:val="de-DE"/>
        </w:rPr>
      </w:pPr>
      <w:r w:rsidRPr="00281E6D">
        <w:rPr>
          <w:rFonts w:asciiTheme="majorBidi" w:hAnsiTheme="majorBidi" w:cstheme="majorBidi"/>
          <w:sz w:val="24"/>
          <w:szCs w:val="24"/>
          <w:lang w:val="de-DE"/>
        </w:rPr>
        <w:t>Einige der Artikel, d</w:t>
      </w:r>
      <w:r w:rsidR="004833A1">
        <w:rPr>
          <w:rFonts w:asciiTheme="majorBidi" w:hAnsiTheme="majorBidi" w:cstheme="majorBidi"/>
          <w:sz w:val="24"/>
          <w:szCs w:val="24"/>
          <w:lang w:val="de-DE"/>
        </w:rPr>
        <w:t>ie</w:t>
      </w:r>
      <w:r w:rsidRPr="00281E6D">
        <w:rPr>
          <w:rFonts w:asciiTheme="majorBidi" w:hAnsiTheme="majorBidi" w:cstheme="majorBidi"/>
          <w:sz w:val="24"/>
          <w:szCs w:val="24"/>
          <w:lang w:val="de-DE"/>
        </w:rPr>
        <w:t xml:space="preserve"> in fast allen Verbänden gleich sind:</w:t>
      </w:r>
    </w:p>
    <w:p w14:paraId="6DE1595B" w14:textId="77777777" w:rsidR="00281E6D" w:rsidRPr="00281E6D" w:rsidRDefault="00281E6D" w:rsidP="00281E6D">
      <w:pPr>
        <w:spacing w:after="0" w:line="480" w:lineRule="auto"/>
        <w:jc w:val="both"/>
        <w:rPr>
          <w:rFonts w:asciiTheme="majorBidi" w:hAnsiTheme="majorBidi" w:cstheme="majorBidi"/>
          <w:sz w:val="24"/>
          <w:szCs w:val="24"/>
          <w:lang w:val="de-DE"/>
        </w:rPr>
      </w:pPr>
      <w:r w:rsidRPr="00281E6D">
        <w:rPr>
          <w:rFonts w:asciiTheme="majorBidi" w:hAnsiTheme="majorBidi" w:cstheme="majorBidi"/>
          <w:sz w:val="24"/>
          <w:szCs w:val="24"/>
          <w:lang w:val="de-DE"/>
        </w:rPr>
        <w:t>"</w:t>
      </w:r>
      <w:bookmarkStart w:id="106" w:name="_Hlk52404273"/>
      <w:r w:rsidRPr="00281E6D">
        <w:rPr>
          <w:rFonts w:asciiTheme="majorBidi" w:hAnsiTheme="majorBidi" w:cstheme="majorBidi"/>
          <w:sz w:val="24"/>
          <w:szCs w:val="24"/>
          <w:lang w:val="de-DE"/>
        </w:rPr>
        <w:t>Artikel 1 - Geltungsbereich</w:t>
      </w:r>
    </w:p>
    <w:p w14:paraId="792DE899" w14:textId="77777777" w:rsidR="00281E6D" w:rsidRPr="00281E6D" w:rsidRDefault="00281E6D" w:rsidP="00281E6D">
      <w:pPr>
        <w:spacing w:after="0" w:line="480" w:lineRule="auto"/>
        <w:jc w:val="both"/>
        <w:rPr>
          <w:rFonts w:asciiTheme="majorBidi" w:hAnsiTheme="majorBidi" w:cstheme="majorBidi"/>
          <w:sz w:val="24"/>
          <w:szCs w:val="24"/>
          <w:lang w:val="de-DE"/>
        </w:rPr>
      </w:pPr>
      <w:r w:rsidRPr="00281E6D">
        <w:rPr>
          <w:rFonts w:asciiTheme="majorBidi" w:hAnsiTheme="majorBidi" w:cstheme="majorBidi"/>
          <w:sz w:val="24"/>
          <w:szCs w:val="24"/>
          <w:lang w:val="de-DE"/>
        </w:rPr>
        <w:t>Die deontologischen Normen gelten für alle Übersetzer und Dolmetscher bei der Ausübung ihrer Tätigkeit und in ihren Beziehungen untereinander und zu Dritten.</w:t>
      </w:r>
    </w:p>
    <w:p w14:paraId="71412F30" w14:textId="77777777" w:rsidR="00281E6D" w:rsidRPr="00281E6D" w:rsidRDefault="00281E6D" w:rsidP="00281E6D">
      <w:pPr>
        <w:spacing w:after="0" w:line="480" w:lineRule="auto"/>
        <w:jc w:val="both"/>
        <w:rPr>
          <w:rFonts w:asciiTheme="majorBidi" w:hAnsiTheme="majorBidi" w:cstheme="majorBidi"/>
          <w:sz w:val="24"/>
          <w:szCs w:val="24"/>
          <w:lang w:val="de-DE"/>
        </w:rPr>
      </w:pPr>
      <w:r w:rsidRPr="00281E6D">
        <w:rPr>
          <w:rFonts w:asciiTheme="majorBidi" w:hAnsiTheme="majorBidi" w:cstheme="majorBidi"/>
          <w:sz w:val="24"/>
          <w:szCs w:val="24"/>
          <w:lang w:val="de-DE"/>
        </w:rPr>
        <w:t>Artikel 2 - Disziplinar- und Regelungsbefugnisse</w:t>
      </w:r>
    </w:p>
    <w:p w14:paraId="6CBC3D25" w14:textId="34D76D84" w:rsidR="00281E6D" w:rsidRPr="00281E6D" w:rsidRDefault="00281E6D" w:rsidP="00281E6D">
      <w:pPr>
        <w:spacing w:after="0" w:line="480" w:lineRule="auto"/>
        <w:jc w:val="both"/>
        <w:rPr>
          <w:rFonts w:asciiTheme="majorBidi" w:hAnsiTheme="majorBidi" w:cstheme="majorBidi"/>
          <w:sz w:val="24"/>
          <w:szCs w:val="24"/>
          <w:lang w:val="de-DE"/>
        </w:rPr>
      </w:pPr>
      <w:r w:rsidRPr="00281E6D">
        <w:rPr>
          <w:rFonts w:asciiTheme="majorBidi" w:hAnsiTheme="majorBidi" w:cstheme="majorBidi"/>
          <w:sz w:val="24"/>
          <w:szCs w:val="24"/>
          <w:lang w:val="de-DE"/>
        </w:rPr>
        <w:t>Es obliegt den Disziplinarorganen, Sanktionen für Verstöße gegen die deontologischen Normen zu verhängen</w:t>
      </w:r>
      <w:r w:rsidR="004833A1">
        <w:rPr>
          <w:rFonts w:asciiTheme="majorBidi" w:hAnsiTheme="majorBidi" w:cstheme="majorBidi"/>
          <w:sz w:val="24"/>
          <w:szCs w:val="24"/>
          <w:lang w:val="de-DE"/>
        </w:rPr>
        <w:t>;</w:t>
      </w:r>
      <w:r w:rsidRPr="00281E6D">
        <w:rPr>
          <w:rFonts w:asciiTheme="majorBidi" w:hAnsiTheme="majorBidi" w:cstheme="majorBidi"/>
          <w:sz w:val="24"/>
          <w:szCs w:val="24"/>
          <w:lang w:val="de-DE"/>
        </w:rPr>
        <w:t xml:space="preserve"> es obliegt den Organen de</w:t>
      </w:r>
      <w:r w:rsidR="004833A1">
        <w:rPr>
          <w:rFonts w:asciiTheme="majorBidi" w:hAnsiTheme="majorBidi" w:cstheme="majorBidi"/>
          <w:sz w:val="24"/>
          <w:szCs w:val="24"/>
          <w:lang w:val="de-DE"/>
        </w:rPr>
        <w:t>s</w:t>
      </w:r>
      <w:r w:rsidRPr="00281E6D">
        <w:rPr>
          <w:rFonts w:asciiTheme="majorBidi" w:hAnsiTheme="majorBidi" w:cstheme="majorBidi"/>
          <w:sz w:val="24"/>
          <w:szCs w:val="24"/>
          <w:lang w:val="de-DE"/>
        </w:rPr>
        <w:t xml:space="preserve"> Verband</w:t>
      </w:r>
      <w:r w:rsidR="004833A1">
        <w:rPr>
          <w:rFonts w:asciiTheme="majorBidi" w:hAnsiTheme="majorBidi" w:cstheme="majorBidi"/>
          <w:sz w:val="24"/>
          <w:szCs w:val="24"/>
          <w:lang w:val="de-DE"/>
        </w:rPr>
        <w:t>es</w:t>
      </w:r>
      <w:r w:rsidRPr="00281E6D">
        <w:rPr>
          <w:rFonts w:asciiTheme="majorBidi" w:hAnsiTheme="majorBidi" w:cstheme="majorBidi"/>
          <w:sz w:val="24"/>
          <w:szCs w:val="24"/>
          <w:lang w:val="de-DE"/>
        </w:rPr>
        <w:t>, die Verhaltensregeln zum bestmöglichen Schutz des Berufsstandes festzulegen.</w:t>
      </w:r>
    </w:p>
    <w:p w14:paraId="0C82A643" w14:textId="77777777" w:rsidR="00281E6D" w:rsidRPr="00281E6D" w:rsidRDefault="00281E6D" w:rsidP="00281E6D">
      <w:pPr>
        <w:spacing w:after="0" w:line="480" w:lineRule="auto"/>
        <w:jc w:val="both"/>
        <w:rPr>
          <w:rFonts w:asciiTheme="majorBidi" w:hAnsiTheme="majorBidi" w:cstheme="majorBidi"/>
          <w:sz w:val="24"/>
          <w:szCs w:val="24"/>
          <w:lang w:val="de-DE"/>
        </w:rPr>
      </w:pPr>
      <w:r w:rsidRPr="00281E6D">
        <w:rPr>
          <w:rFonts w:asciiTheme="majorBidi" w:hAnsiTheme="majorBidi" w:cstheme="majorBidi"/>
          <w:sz w:val="24"/>
          <w:szCs w:val="24"/>
          <w:lang w:val="de-DE"/>
        </w:rPr>
        <w:t>Artikel 3 - Verpflichtung zur Rechtschaffenheit, Würde und Anstand</w:t>
      </w:r>
    </w:p>
    <w:p w14:paraId="0B310886" w14:textId="4DEBDA02" w:rsidR="00281E6D" w:rsidRPr="00281E6D" w:rsidRDefault="00281E6D" w:rsidP="00281E6D">
      <w:pPr>
        <w:spacing w:after="0" w:line="480" w:lineRule="auto"/>
        <w:jc w:val="both"/>
        <w:rPr>
          <w:rFonts w:asciiTheme="majorBidi" w:hAnsiTheme="majorBidi" w:cstheme="majorBidi"/>
          <w:sz w:val="24"/>
          <w:szCs w:val="24"/>
          <w:lang w:val="de-DE"/>
        </w:rPr>
      </w:pPr>
      <w:r w:rsidRPr="00281E6D">
        <w:rPr>
          <w:rFonts w:asciiTheme="majorBidi" w:hAnsiTheme="majorBidi" w:cstheme="majorBidi"/>
          <w:sz w:val="24"/>
          <w:szCs w:val="24"/>
          <w:lang w:val="de-DE"/>
        </w:rPr>
        <w:t>Übersetzer und</w:t>
      </w:r>
      <w:r w:rsidR="004833A1">
        <w:rPr>
          <w:rFonts w:asciiTheme="majorBidi" w:hAnsiTheme="majorBidi" w:cstheme="majorBidi"/>
          <w:sz w:val="24"/>
          <w:szCs w:val="24"/>
          <w:lang w:val="de-DE"/>
        </w:rPr>
        <w:t xml:space="preserve"> </w:t>
      </w:r>
      <w:r w:rsidRPr="00281E6D">
        <w:rPr>
          <w:rFonts w:asciiTheme="majorBidi" w:hAnsiTheme="majorBidi" w:cstheme="majorBidi"/>
          <w:sz w:val="24"/>
          <w:szCs w:val="24"/>
          <w:lang w:val="de-DE"/>
        </w:rPr>
        <w:t xml:space="preserve">Dolmetscher müssen, die Pflichten der Rechtschaffenheit, Würde und Anstand beachten. </w:t>
      </w:r>
      <w:r w:rsidR="004833A1">
        <w:rPr>
          <w:rFonts w:asciiTheme="majorBidi" w:hAnsiTheme="majorBidi" w:cstheme="majorBidi"/>
          <w:sz w:val="24"/>
          <w:szCs w:val="24"/>
          <w:lang w:val="de-DE"/>
        </w:rPr>
        <w:t xml:space="preserve">Die </w:t>
      </w:r>
      <w:r w:rsidR="004833A1" w:rsidRPr="004833A1">
        <w:rPr>
          <w:rFonts w:asciiTheme="majorBidi" w:hAnsiTheme="majorBidi" w:cstheme="majorBidi"/>
          <w:sz w:val="24"/>
          <w:szCs w:val="24"/>
          <w:lang w:val="de-DE"/>
        </w:rPr>
        <w:t xml:space="preserve">Äußerung </w:t>
      </w:r>
      <w:r w:rsidRPr="00281E6D">
        <w:rPr>
          <w:rFonts w:asciiTheme="majorBidi" w:hAnsiTheme="majorBidi" w:cstheme="majorBidi"/>
          <w:sz w:val="24"/>
          <w:szCs w:val="24"/>
          <w:lang w:val="de-DE"/>
        </w:rPr>
        <w:t>politische</w:t>
      </w:r>
      <w:r w:rsidR="004833A1">
        <w:rPr>
          <w:rFonts w:asciiTheme="majorBidi" w:hAnsiTheme="majorBidi" w:cstheme="majorBidi"/>
          <w:sz w:val="24"/>
          <w:szCs w:val="24"/>
          <w:lang w:val="de-DE"/>
        </w:rPr>
        <w:t>r,</w:t>
      </w:r>
      <w:r w:rsidRPr="00281E6D">
        <w:rPr>
          <w:rFonts w:asciiTheme="majorBidi" w:hAnsiTheme="majorBidi" w:cstheme="majorBidi"/>
          <w:sz w:val="24"/>
          <w:szCs w:val="24"/>
          <w:lang w:val="de-DE"/>
        </w:rPr>
        <w:t xml:space="preserve"> persönliche</w:t>
      </w:r>
      <w:r w:rsidR="004833A1">
        <w:rPr>
          <w:rFonts w:asciiTheme="majorBidi" w:hAnsiTheme="majorBidi" w:cstheme="majorBidi"/>
          <w:sz w:val="24"/>
          <w:szCs w:val="24"/>
          <w:lang w:val="de-DE"/>
        </w:rPr>
        <w:t>r oder ideologischer</w:t>
      </w:r>
      <w:r w:rsidRPr="00281E6D">
        <w:rPr>
          <w:rFonts w:asciiTheme="majorBidi" w:hAnsiTheme="majorBidi" w:cstheme="majorBidi"/>
          <w:sz w:val="24"/>
          <w:szCs w:val="24"/>
          <w:lang w:val="de-DE"/>
        </w:rPr>
        <w:t xml:space="preserve"> Meinung</w:t>
      </w:r>
      <w:r w:rsidR="004833A1">
        <w:rPr>
          <w:rFonts w:asciiTheme="majorBidi" w:hAnsiTheme="majorBidi" w:cstheme="majorBidi"/>
          <w:sz w:val="24"/>
          <w:szCs w:val="24"/>
          <w:lang w:val="de-DE"/>
        </w:rPr>
        <w:t xml:space="preserve"> ist in der Ausübung</w:t>
      </w:r>
      <w:r w:rsidRPr="00281E6D">
        <w:rPr>
          <w:rFonts w:asciiTheme="majorBidi" w:hAnsiTheme="majorBidi" w:cstheme="majorBidi"/>
          <w:sz w:val="24"/>
          <w:szCs w:val="24"/>
          <w:lang w:val="de-DE"/>
        </w:rPr>
        <w:t xml:space="preserve"> </w:t>
      </w:r>
      <w:r w:rsidR="004833A1">
        <w:rPr>
          <w:rFonts w:asciiTheme="majorBidi" w:hAnsiTheme="majorBidi" w:cstheme="majorBidi"/>
          <w:sz w:val="24"/>
          <w:szCs w:val="24"/>
          <w:lang w:val="de-DE"/>
        </w:rPr>
        <w:t>des Berufes streng verboten</w:t>
      </w:r>
      <w:r w:rsidRPr="00281E6D">
        <w:rPr>
          <w:rFonts w:asciiTheme="majorBidi" w:hAnsiTheme="majorBidi" w:cstheme="majorBidi"/>
          <w:sz w:val="24"/>
          <w:szCs w:val="24"/>
          <w:lang w:val="de-DE"/>
        </w:rPr>
        <w:t>. Durch ihre Übersetzungstätigkeit dürfen die Mitglieder nicht bewusst zur Begehung von Verbrechen oder illegalen Handlungen beitragen.</w:t>
      </w:r>
    </w:p>
    <w:p w14:paraId="7320A849" w14:textId="77777777" w:rsidR="00281E6D" w:rsidRPr="00281E6D" w:rsidRDefault="00281E6D" w:rsidP="00281E6D">
      <w:pPr>
        <w:spacing w:after="0" w:line="480" w:lineRule="auto"/>
        <w:jc w:val="both"/>
        <w:rPr>
          <w:rFonts w:asciiTheme="majorBidi" w:hAnsiTheme="majorBidi" w:cstheme="majorBidi"/>
          <w:sz w:val="24"/>
          <w:szCs w:val="24"/>
          <w:lang w:val="de-DE"/>
        </w:rPr>
      </w:pPr>
      <w:r w:rsidRPr="00281E6D">
        <w:rPr>
          <w:rFonts w:asciiTheme="majorBidi" w:hAnsiTheme="majorBidi" w:cstheme="majorBidi"/>
          <w:sz w:val="24"/>
          <w:szCs w:val="24"/>
          <w:lang w:val="de-DE"/>
        </w:rPr>
        <w:lastRenderedPageBreak/>
        <w:t>Artikel 4 -</w:t>
      </w:r>
      <w:r w:rsidRPr="00281E6D">
        <w:rPr>
          <w:lang w:val="de-DE"/>
        </w:rPr>
        <w:t xml:space="preserve"> </w:t>
      </w:r>
      <w:r w:rsidRPr="00281E6D">
        <w:rPr>
          <w:rFonts w:asciiTheme="majorBidi" w:hAnsiTheme="majorBidi" w:cstheme="majorBidi"/>
          <w:sz w:val="24"/>
          <w:szCs w:val="24"/>
          <w:lang w:val="de-DE"/>
        </w:rPr>
        <w:t>Verpflichtung zur Loyalität und Richtigkeit</w:t>
      </w:r>
    </w:p>
    <w:p w14:paraId="46E4EDC8" w14:textId="3CD4E0EE" w:rsidR="00281E6D" w:rsidRPr="00281E6D" w:rsidRDefault="00281E6D" w:rsidP="00281E6D">
      <w:pPr>
        <w:spacing w:after="0" w:line="480" w:lineRule="auto"/>
        <w:jc w:val="both"/>
        <w:rPr>
          <w:rFonts w:asciiTheme="majorBidi" w:hAnsiTheme="majorBidi" w:cstheme="majorBidi"/>
          <w:sz w:val="24"/>
          <w:szCs w:val="24"/>
          <w:lang w:val="de-DE"/>
        </w:rPr>
      </w:pPr>
      <w:r w:rsidRPr="00281E6D">
        <w:rPr>
          <w:rFonts w:asciiTheme="majorBidi" w:hAnsiTheme="majorBidi" w:cstheme="majorBidi"/>
          <w:sz w:val="24"/>
          <w:szCs w:val="24"/>
          <w:lang w:val="de-DE"/>
        </w:rPr>
        <w:t xml:space="preserve">Übersetzer und Dolmetscher müssen </w:t>
      </w:r>
      <w:r w:rsidR="004833A1">
        <w:rPr>
          <w:rFonts w:asciiTheme="majorBidi" w:hAnsiTheme="majorBidi" w:cstheme="majorBidi"/>
          <w:sz w:val="24"/>
          <w:szCs w:val="24"/>
          <w:lang w:val="de-DE"/>
        </w:rPr>
        <w:t>ihre</w:t>
      </w:r>
      <w:r w:rsidRPr="00281E6D">
        <w:rPr>
          <w:rFonts w:asciiTheme="majorBidi" w:hAnsiTheme="majorBidi" w:cstheme="majorBidi"/>
          <w:sz w:val="24"/>
          <w:szCs w:val="24"/>
          <w:lang w:val="de-DE"/>
        </w:rPr>
        <w:t xml:space="preserve"> berufliche Tätigkeit mit Loyalität und Richtigkeit ausüben. Es ist dem Übersetzer und Dolmetscher strengstens untersagt, aus Informationen, von denen sie bei der Ausübung ihres Berufs oder bei der Ausführung eines Auftrags Kenntnis erhalten, persönlichen Gewinn zu ziehen. Der Dolmetscher muss seine Aufgabe objektiv erfüllen, und der Gerichtsdolmetscher muss berücksichtigen, dass er im besten Interesse der Gerechtigkeit handelt. Der Übersetzer muss ihm anvertraute Aufgabe </w:t>
      </w:r>
      <w:r w:rsidR="00576E6E">
        <w:rPr>
          <w:rFonts w:asciiTheme="majorBidi" w:hAnsiTheme="majorBidi" w:cstheme="majorBidi"/>
          <w:sz w:val="24"/>
          <w:szCs w:val="24"/>
          <w:lang w:val="de-DE"/>
        </w:rPr>
        <w:t>professionell</w:t>
      </w:r>
      <w:r w:rsidRPr="00281E6D">
        <w:rPr>
          <w:rFonts w:asciiTheme="majorBidi" w:hAnsiTheme="majorBidi" w:cstheme="majorBidi"/>
          <w:sz w:val="24"/>
          <w:szCs w:val="24"/>
          <w:lang w:val="de-DE"/>
        </w:rPr>
        <w:t xml:space="preserve"> und persönlich erfüllen.</w:t>
      </w:r>
    </w:p>
    <w:p w14:paraId="5782F5D6" w14:textId="77777777" w:rsidR="00281E6D" w:rsidRPr="00281E6D" w:rsidRDefault="00281E6D" w:rsidP="00281E6D">
      <w:pPr>
        <w:spacing w:after="0" w:line="480" w:lineRule="auto"/>
        <w:jc w:val="both"/>
        <w:rPr>
          <w:rFonts w:asciiTheme="majorBidi" w:hAnsiTheme="majorBidi" w:cstheme="majorBidi"/>
          <w:sz w:val="24"/>
          <w:szCs w:val="24"/>
          <w:lang w:val="de-DE"/>
        </w:rPr>
      </w:pPr>
      <w:r w:rsidRPr="00281E6D">
        <w:rPr>
          <w:rFonts w:asciiTheme="majorBidi" w:hAnsiTheme="majorBidi" w:cstheme="majorBidi"/>
          <w:sz w:val="24"/>
          <w:szCs w:val="24"/>
          <w:lang w:val="de-DE"/>
        </w:rPr>
        <w:t>Artikel 5 - Sorgfaltspflicht</w:t>
      </w:r>
    </w:p>
    <w:p w14:paraId="561DE6F6" w14:textId="56FDCED4" w:rsidR="00281E6D" w:rsidRPr="00281E6D" w:rsidRDefault="00281E6D" w:rsidP="00281E6D">
      <w:pPr>
        <w:spacing w:after="0" w:line="480" w:lineRule="auto"/>
        <w:jc w:val="both"/>
        <w:rPr>
          <w:rFonts w:asciiTheme="majorBidi" w:hAnsiTheme="majorBidi" w:cstheme="majorBidi"/>
          <w:sz w:val="24"/>
          <w:szCs w:val="24"/>
          <w:lang w:val="de-DE"/>
        </w:rPr>
      </w:pPr>
      <w:r w:rsidRPr="00281E6D">
        <w:rPr>
          <w:rFonts w:asciiTheme="majorBidi" w:hAnsiTheme="majorBidi" w:cstheme="majorBidi"/>
          <w:sz w:val="24"/>
          <w:szCs w:val="24"/>
          <w:lang w:val="de-DE"/>
        </w:rPr>
        <w:t>Übersetzer und Dolmetscher müssen seine beruflichen Pflichten mit Sorgfalt erfüllen. Insbesondere müssen sie die Modalitäten und Fristen e</w:t>
      </w:r>
      <w:r w:rsidR="00576E6E">
        <w:rPr>
          <w:rFonts w:asciiTheme="majorBidi" w:hAnsiTheme="majorBidi" w:cstheme="majorBidi"/>
          <w:sz w:val="24"/>
          <w:szCs w:val="24"/>
          <w:lang w:val="de-DE"/>
        </w:rPr>
        <w:t>inhalten</w:t>
      </w:r>
      <w:r w:rsidRPr="00281E6D">
        <w:rPr>
          <w:rFonts w:asciiTheme="majorBidi" w:hAnsiTheme="majorBidi" w:cstheme="majorBidi"/>
          <w:sz w:val="24"/>
          <w:szCs w:val="24"/>
          <w:lang w:val="de-DE"/>
        </w:rPr>
        <w:t>. Übersetzer müssen die Lieferbedingungen respektieren, wenn diese ausdrücklich vorgesehen und unterzeichnet sind und müssen auf</w:t>
      </w:r>
      <w:r w:rsidR="00576E6E">
        <w:rPr>
          <w:rFonts w:asciiTheme="majorBidi" w:hAnsiTheme="majorBidi" w:cstheme="majorBidi"/>
          <w:sz w:val="24"/>
          <w:szCs w:val="24"/>
          <w:lang w:val="de-DE"/>
        </w:rPr>
        <w:t xml:space="preserve"> ein gepflegtes</w:t>
      </w:r>
      <w:r w:rsidRPr="00281E6D">
        <w:rPr>
          <w:rFonts w:asciiTheme="majorBidi" w:hAnsiTheme="majorBidi" w:cstheme="majorBidi"/>
          <w:sz w:val="24"/>
          <w:szCs w:val="24"/>
          <w:lang w:val="de-DE"/>
        </w:rPr>
        <w:t xml:space="preserve"> äußere</w:t>
      </w:r>
      <w:r w:rsidR="00576E6E">
        <w:rPr>
          <w:rFonts w:asciiTheme="majorBidi" w:hAnsiTheme="majorBidi" w:cstheme="majorBidi"/>
          <w:sz w:val="24"/>
          <w:szCs w:val="24"/>
          <w:lang w:val="de-DE"/>
        </w:rPr>
        <w:t>s</w:t>
      </w:r>
      <w:r w:rsidRPr="00281E6D">
        <w:rPr>
          <w:rFonts w:asciiTheme="majorBidi" w:hAnsiTheme="majorBidi" w:cstheme="majorBidi"/>
          <w:sz w:val="24"/>
          <w:szCs w:val="24"/>
          <w:lang w:val="de-DE"/>
        </w:rPr>
        <w:t xml:space="preserve"> Erscheinungsbild des übersetzten Textes achten.</w:t>
      </w:r>
    </w:p>
    <w:p w14:paraId="54324B80" w14:textId="77777777" w:rsidR="00281E6D" w:rsidRPr="00281E6D" w:rsidRDefault="00281E6D" w:rsidP="00281E6D">
      <w:pPr>
        <w:spacing w:after="0" w:line="480" w:lineRule="auto"/>
        <w:jc w:val="both"/>
        <w:rPr>
          <w:rFonts w:asciiTheme="majorBidi" w:hAnsiTheme="majorBidi" w:cstheme="majorBidi"/>
          <w:sz w:val="24"/>
          <w:szCs w:val="24"/>
          <w:lang w:val="de-DE"/>
        </w:rPr>
      </w:pPr>
      <w:r w:rsidRPr="00281E6D">
        <w:rPr>
          <w:rFonts w:asciiTheme="majorBidi" w:hAnsiTheme="majorBidi" w:cstheme="majorBidi"/>
          <w:sz w:val="24"/>
          <w:szCs w:val="24"/>
          <w:lang w:val="de-DE"/>
        </w:rPr>
        <w:t>Artikel 6 - Geheimhaltungs- und Vertraulichkeitspflicht</w:t>
      </w:r>
    </w:p>
    <w:p w14:paraId="28874910" w14:textId="10E51F05" w:rsidR="00281E6D" w:rsidRPr="00281E6D" w:rsidRDefault="00281E6D" w:rsidP="00281E6D">
      <w:pPr>
        <w:spacing w:after="0" w:line="480" w:lineRule="auto"/>
        <w:jc w:val="both"/>
        <w:rPr>
          <w:rFonts w:asciiTheme="majorBidi" w:hAnsiTheme="majorBidi" w:cstheme="majorBidi"/>
          <w:sz w:val="24"/>
          <w:szCs w:val="24"/>
          <w:lang w:val="de-DE"/>
        </w:rPr>
      </w:pPr>
      <w:r w:rsidRPr="00281E6D">
        <w:rPr>
          <w:rFonts w:asciiTheme="majorBidi" w:hAnsiTheme="majorBidi" w:cstheme="majorBidi"/>
          <w:sz w:val="24"/>
          <w:szCs w:val="24"/>
          <w:lang w:val="de-DE"/>
        </w:rPr>
        <w:t>Es ist die Pflicht de</w:t>
      </w:r>
      <w:r w:rsidR="00576E6E">
        <w:rPr>
          <w:rFonts w:asciiTheme="majorBidi" w:hAnsiTheme="majorBidi" w:cstheme="majorBidi"/>
          <w:sz w:val="24"/>
          <w:szCs w:val="24"/>
          <w:lang w:val="de-DE"/>
        </w:rPr>
        <w:t>r</w:t>
      </w:r>
      <w:r w:rsidRPr="00281E6D">
        <w:rPr>
          <w:rFonts w:asciiTheme="majorBidi" w:hAnsiTheme="majorBidi" w:cstheme="majorBidi"/>
          <w:sz w:val="24"/>
          <w:szCs w:val="24"/>
          <w:lang w:val="de-DE"/>
        </w:rPr>
        <w:t xml:space="preserve"> Übersetzer und Dolmetscher, die Vertraulichkeit der geleisteten Arbeit und die Vertraulichkeit der getätigten Geschäfte zu wahren. Übersetzer und Dolmetscher </w:t>
      </w:r>
      <w:r w:rsidR="00576E6E">
        <w:rPr>
          <w:rFonts w:asciiTheme="majorBidi" w:hAnsiTheme="majorBidi" w:cstheme="majorBidi"/>
          <w:sz w:val="24"/>
          <w:szCs w:val="24"/>
          <w:lang w:val="de-DE"/>
        </w:rPr>
        <w:t>müssen</w:t>
      </w:r>
      <w:r w:rsidRPr="00281E6D">
        <w:rPr>
          <w:rFonts w:asciiTheme="majorBidi" w:hAnsiTheme="majorBidi" w:cstheme="majorBidi"/>
          <w:sz w:val="24"/>
          <w:szCs w:val="24"/>
          <w:lang w:val="de-DE"/>
        </w:rPr>
        <w:t xml:space="preserve"> </w:t>
      </w:r>
      <w:r w:rsidR="00576E6E">
        <w:rPr>
          <w:rFonts w:asciiTheme="majorBidi" w:hAnsiTheme="majorBidi" w:cstheme="majorBidi"/>
          <w:sz w:val="24"/>
          <w:szCs w:val="24"/>
          <w:lang w:val="de-DE"/>
        </w:rPr>
        <w:t>für</w:t>
      </w:r>
      <w:r w:rsidRPr="00281E6D">
        <w:rPr>
          <w:rFonts w:asciiTheme="majorBidi" w:hAnsiTheme="majorBidi" w:cstheme="majorBidi"/>
          <w:sz w:val="24"/>
          <w:szCs w:val="24"/>
          <w:lang w:val="de-DE"/>
        </w:rPr>
        <w:t xml:space="preserve"> die </w:t>
      </w:r>
      <w:r w:rsidR="00576E6E">
        <w:rPr>
          <w:rFonts w:asciiTheme="majorBidi" w:hAnsiTheme="majorBidi" w:cstheme="majorBidi"/>
          <w:sz w:val="24"/>
          <w:szCs w:val="24"/>
          <w:lang w:val="de-DE"/>
        </w:rPr>
        <w:t xml:space="preserve">Dokumente </w:t>
      </w:r>
      <w:r w:rsidRPr="00281E6D">
        <w:rPr>
          <w:rFonts w:asciiTheme="majorBidi" w:hAnsiTheme="majorBidi" w:cstheme="majorBidi"/>
          <w:sz w:val="24"/>
          <w:szCs w:val="24"/>
          <w:lang w:val="de-DE"/>
        </w:rPr>
        <w:t xml:space="preserve">in </w:t>
      </w:r>
      <w:r w:rsidR="00576E6E">
        <w:rPr>
          <w:rFonts w:asciiTheme="majorBidi" w:hAnsiTheme="majorBidi" w:cstheme="majorBidi"/>
          <w:sz w:val="24"/>
          <w:szCs w:val="24"/>
          <w:lang w:val="de-DE"/>
        </w:rPr>
        <w:t>ihrem</w:t>
      </w:r>
      <w:r w:rsidRPr="00281E6D">
        <w:rPr>
          <w:rFonts w:asciiTheme="majorBidi" w:hAnsiTheme="majorBidi" w:cstheme="majorBidi"/>
          <w:sz w:val="24"/>
          <w:szCs w:val="24"/>
          <w:lang w:val="de-DE"/>
        </w:rPr>
        <w:t xml:space="preserve"> Besitz sorgen.</w:t>
      </w:r>
    </w:p>
    <w:p w14:paraId="690AC34D" w14:textId="77777777" w:rsidR="00281E6D" w:rsidRPr="00281E6D" w:rsidRDefault="00281E6D" w:rsidP="00281E6D">
      <w:pPr>
        <w:spacing w:after="0" w:line="480" w:lineRule="auto"/>
        <w:jc w:val="both"/>
        <w:rPr>
          <w:rFonts w:asciiTheme="majorBidi" w:hAnsiTheme="majorBidi" w:cstheme="majorBidi"/>
          <w:sz w:val="24"/>
          <w:szCs w:val="24"/>
          <w:lang w:val="de-DE"/>
        </w:rPr>
      </w:pPr>
      <w:r w:rsidRPr="00281E6D">
        <w:rPr>
          <w:rFonts w:asciiTheme="majorBidi" w:hAnsiTheme="majorBidi" w:cstheme="majorBidi"/>
          <w:sz w:val="24"/>
          <w:szCs w:val="24"/>
          <w:lang w:val="de-DE"/>
        </w:rPr>
        <w:t>Artikel 7 - Zuständigkeitspflicht</w:t>
      </w:r>
    </w:p>
    <w:p w14:paraId="5CF34EAB" w14:textId="09DFE823" w:rsidR="00281E6D" w:rsidRPr="00281E6D" w:rsidRDefault="00281E6D" w:rsidP="00281E6D">
      <w:pPr>
        <w:spacing w:after="0" w:line="480" w:lineRule="auto"/>
        <w:jc w:val="both"/>
        <w:rPr>
          <w:rFonts w:asciiTheme="majorBidi" w:hAnsiTheme="majorBidi" w:cstheme="majorBidi"/>
          <w:sz w:val="24"/>
          <w:szCs w:val="24"/>
          <w:lang w:val="de-DE"/>
        </w:rPr>
      </w:pPr>
      <w:r w:rsidRPr="00281E6D">
        <w:rPr>
          <w:rFonts w:asciiTheme="majorBidi" w:hAnsiTheme="majorBidi" w:cstheme="majorBidi"/>
          <w:sz w:val="24"/>
          <w:szCs w:val="24"/>
          <w:lang w:val="de-DE"/>
        </w:rPr>
        <w:t xml:space="preserve">Die Annahme eines bestimmten beruflichen Auftrags </w:t>
      </w:r>
      <w:r w:rsidR="00576E6E">
        <w:rPr>
          <w:rFonts w:asciiTheme="majorBidi" w:hAnsiTheme="majorBidi" w:cstheme="majorBidi"/>
          <w:sz w:val="24"/>
          <w:szCs w:val="24"/>
          <w:lang w:val="de-DE"/>
        </w:rPr>
        <w:t>begründet</w:t>
      </w:r>
      <w:r w:rsidRPr="00281E6D">
        <w:rPr>
          <w:rFonts w:asciiTheme="majorBidi" w:hAnsiTheme="majorBidi" w:cstheme="majorBidi"/>
          <w:sz w:val="24"/>
          <w:szCs w:val="24"/>
          <w:lang w:val="de-DE"/>
        </w:rPr>
        <w:t xml:space="preserve"> d</w:t>
      </w:r>
      <w:r w:rsidR="00576E6E">
        <w:rPr>
          <w:rFonts w:asciiTheme="majorBidi" w:hAnsiTheme="majorBidi" w:cstheme="majorBidi"/>
          <w:sz w:val="24"/>
          <w:szCs w:val="24"/>
          <w:lang w:val="de-DE"/>
        </w:rPr>
        <w:t>i</w:t>
      </w:r>
      <w:r w:rsidRPr="00281E6D">
        <w:rPr>
          <w:rFonts w:asciiTheme="majorBidi" w:hAnsiTheme="majorBidi" w:cstheme="majorBidi"/>
          <w:sz w:val="24"/>
          <w:szCs w:val="24"/>
          <w:lang w:val="de-DE"/>
        </w:rPr>
        <w:t xml:space="preserve">e Kompetenz zur Ausführung dieses Auftrags. In jedem Fall müssen Übersetzer und Dolmetscher den Kunden über die Umstände informieren, die der Ausübung der gewünschten Tätigkeit entgegenstehen und </w:t>
      </w:r>
      <w:r w:rsidR="00576E6E">
        <w:rPr>
          <w:rFonts w:asciiTheme="majorBidi" w:hAnsiTheme="majorBidi" w:cstheme="majorBidi"/>
          <w:sz w:val="24"/>
          <w:szCs w:val="24"/>
          <w:lang w:val="de-DE"/>
        </w:rPr>
        <w:t>über die eventuelle</w:t>
      </w:r>
      <w:r w:rsidRPr="00281E6D">
        <w:rPr>
          <w:rFonts w:asciiTheme="majorBidi" w:hAnsiTheme="majorBidi" w:cstheme="majorBidi"/>
          <w:sz w:val="24"/>
          <w:szCs w:val="24"/>
          <w:lang w:val="de-DE"/>
        </w:rPr>
        <w:t xml:space="preserve"> Notwendigkeit einer </w:t>
      </w:r>
      <w:r w:rsidR="00576E6E">
        <w:rPr>
          <w:rFonts w:asciiTheme="majorBidi" w:hAnsiTheme="majorBidi" w:cstheme="majorBidi"/>
          <w:sz w:val="24"/>
          <w:szCs w:val="24"/>
          <w:lang w:val="de-DE"/>
        </w:rPr>
        <w:t xml:space="preserve">Einbeziehung eines </w:t>
      </w:r>
      <w:r w:rsidRPr="00281E6D">
        <w:rPr>
          <w:rFonts w:asciiTheme="majorBidi" w:hAnsiTheme="majorBidi" w:cstheme="majorBidi"/>
          <w:sz w:val="24"/>
          <w:szCs w:val="24"/>
          <w:lang w:val="de-DE"/>
        </w:rPr>
        <w:t>Kollegen.</w:t>
      </w:r>
    </w:p>
    <w:p w14:paraId="7D1DCCF6" w14:textId="77777777" w:rsidR="00281E6D" w:rsidRPr="00281E6D" w:rsidRDefault="00281E6D" w:rsidP="00281E6D">
      <w:pPr>
        <w:spacing w:after="0" w:line="480" w:lineRule="auto"/>
        <w:jc w:val="both"/>
        <w:rPr>
          <w:rFonts w:asciiTheme="majorBidi" w:hAnsiTheme="majorBidi" w:cstheme="majorBidi"/>
          <w:sz w:val="24"/>
          <w:szCs w:val="24"/>
          <w:lang w:val="de-DE"/>
        </w:rPr>
      </w:pPr>
      <w:r w:rsidRPr="00281E6D">
        <w:rPr>
          <w:rFonts w:asciiTheme="majorBidi" w:hAnsiTheme="majorBidi" w:cstheme="majorBidi"/>
          <w:sz w:val="24"/>
          <w:szCs w:val="24"/>
          <w:lang w:val="de-DE"/>
        </w:rPr>
        <w:lastRenderedPageBreak/>
        <w:t>Artikel 8 - Pflicht zur Weiterbildung</w:t>
      </w:r>
    </w:p>
    <w:p w14:paraId="7B4CE735" w14:textId="77777777" w:rsidR="00281E6D" w:rsidRPr="00281E6D" w:rsidRDefault="00281E6D" w:rsidP="00281E6D">
      <w:pPr>
        <w:spacing w:after="0" w:line="480" w:lineRule="auto"/>
        <w:jc w:val="both"/>
        <w:rPr>
          <w:rFonts w:asciiTheme="majorBidi" w:hAnsiTheme="majorBidi" w:cstheme="majorBidi"/>
          <w:sz w:val="24"/>
          <w:szCs w:val="24"/>
          <w:lang w:val="de-DE"/>
        </w:rPr>
      </w:pPr>
      <w:r w:rsidRPr="00281E6D">
        <w:rPr>
          <w:rFonts w:asciiTheme="majorBidi" w:hAnsiTheme="majorBidi" w:cstheme="majorBidi"/>
          <w:sz w:val="24"/>
          <w:szCs w:val="24"/>
          <w:lang w:val="de-DE"/>
        </w:rPr>
        <w:t>Es ist die Pflicht des Übersetzers und Dolmetschers, sich ständig um ihre Vorbereitung zu kümmern, im streng sprachlichen Bereich und auch im Hinblick auf ihre allgemeine und fachliche Kultur.</w:t>
      </w:r>
    </w:p>
    <w:p w14:paraId="504EE78C" w14:textId="77777777" w:rsidR="00281E6D" w:rsidRPr="00281E6D" w:rsidRDefault="00281E6D" w:rsidP="00281E6D">
      <w:pPr>
        <w:spacing w:after="0" w:line="480" w:lineRule="auto"/>
        <w:jc w:val="both"/>
        <w:rPr>
          <w:rFonts w:asciiTheme="majorBidi" w:hAnsiTheme="majorBidi" w:cstheme="majorBidi"/>
          <w:sz w:val="24"/>
          <w:szCs w:val="24"/>
          <w:lang w:val="de-DE"/>
        </w:rPr>
      </w:pPr>
      <w:r w:rsidRPr="00281E6D">
        <w:rPr>
          <w:rFonts w:asciiTheme="majorBidi" w:hAnsiTheme="majorBidi" w:cstheme="majorBidi"/>
          <w:sz w:val="24"/>
          <w:szCs w:val="24"/>
          <w:lang w:val="de-DE"/>
        </w:rPr>
        <w:t>Artikel 9 - Pflicht zur Vermeidung von Unvereinbarkeiten</w:t>
      </w:r>
    </w:p>
    <w:p w14:paraId="7E15B31B" w14:textId="11ABF091" w:rsidR="00281E6D" w:rsidRPr="00281E6D" w:rsidRDefault="00281E6D" w:rsidP="00281E6D">
      <w:pPr>
        <w:spacing w:after="0" w:line="480" w:lineRule="auto"/>
        <w:jc w:val="both"/>
        <w:rPr>
          <w:rFonts w:asciiTheme="majorBidi" w:hAnsiTheme="majorBidi" w:cstheme="majorBidi"/>
          <w:sz w:val="24"/>
          <w:szCs w:val="24"/>
          <w:lang w:val="de-DE"/>
        </w:rPr>
      </w:pPr>
      <w:r w:rsidRPr="00281E6D">
        <w:rPr>
          <w:rFonts w:asciiTheme="majorBidi" w:hAnsiTheme="majorBidi" w:cstheme="majorBidi"/>
          <w:sz w:val="24"/>
          <w:szCs w:val="24"/>
          <w:lang w:val="de-DE"/>
        </w:rPr>
        <w:t>Es ist die Pflicht des Übersetzers und des Dolmetschers, Situationen von Unvereinbarkeiten zu vermeiden und dem Kunden in jedem Fall alle Gründe für Interessenkonflikte mitzuteilen, die die Qualität der Dienstleistung beeinträchtigen könnten</w:t>
      </w:r>
      <w:r w:rsidR="00576E6E">
        <w:rPr>
          <w:rFonts w:asciiTheme="majorBidi" w:hAnsiTheme="majorBidi" w:cstheme="majorBidi"/>
          <w:sz w:val="24"/>
          <w:szCs w:val="24"/>
          <w:lang w:val="de-DE"/>
        </w:rPr>
        <w:t>. I</w:t>
      </w:r>
      <w:r w:rsidRPr="00281E6D">
        <w:rPr>
          <w:rFonts w:asciiTheme="majorBidi" w:hAnsiTheme="majorBidi" w:cstheme="majorBidi"/>
          <w:sz w:val="24"/>
          <w:szCs w:val="24"/>
          <w:lang w:val="de-DE"/>
        </w:rPr>
        <w:t xml:space="preserve">m Zweifelsfall </w:t>
      </w:r>
      <w:r w:rsidR="00576E6E">
        <w:rPr>
          <w:rFonts w:asciiTheme="majorBidi" w:hAnsiTheme="majorBidi" w:cstheme="majorBidi"/>
          <w:sz w:val="24"/>
          <w:szCs w:val="24"/>
          <w:lang w:val="de-DE"/>
        </w:rPr>
        <w:t xml:space="preserve">sollte </w:t>
      </w:r>
      <w:r w:rsidRPr="00281E6D">
        <w:rPr>
          <w:rFonts w:asciiTheme="majorBidi" w:hAnsiTheme="majorBidi" w:cstheme="majorBidi"/>
          <w:sz w:val="24"/>
          <w:szCs w:val="24"/>
          <w:lang w:val="de-DE"/>
        </w:rPr>
        <w:t xml:space="preserve">die Meinung des Verbandes </w:t>
      </w:r>
      <w:r w:rsidR="00576E6E">
        <w:rPr>
          <w:rFonts w:asciiTheme="majorBidi" w:hAnsiTheme="majorBidi" w:cstheme="majorBidi"/>
          <w:sz w:val="24"/>
          <w:szCs w:val="24"/>
          <w:lang w:val="de-DE"/>
        </w:rPr>
        <w:t>angefragt</w:t>
      </w:r>
      <w:r w:rsidRPr="00281E6D">
        <w:rPr>
          <w:rFonts w:asciiTheme="majorBidi" w:hAnsiTheme="majorBidi" w:cstheme="majorBidi"/>
          <w:sz w:val="24"/>
          <w:szCs w:val="24"/>
          <w:lang w:val="de-DE"/>
        </w:rPr>
        <w:t xml:space="preserve"> werden.</w:t>
      </w:r>
    </w:p>
    <w:p w14:paraId="21851D6E" w14:textId="77777777" w:rsidR="00281E6D" w:rsidRPr="00281E6D" w:rsidRDefault="00281E6D" w:rsidP="00281E6D">
      <w:pPr>
        <w:spacing w:after="0" w:line="480" w:lineRule="auto"/>
        <w:jc w:val="both"/>
        <w:rPr>
          <w:rFonts w:asciiTheme="majorBidi" w:hAnsiTheme="majorBidi" w:cstheme="majorBidi"/>
          <w:sz w:val="24"/>
          <w:szCs w:val="24"/>
          <w:lang w:val="de-DE"/>
        </w:rPr>
      </w:pPr>
      <w:r w:rsidRPr="00281E6D">
        <w:rPr>
          <w:rFonts w:asciiTheme="majorBidi" w:hAnsiTheme="majorBidi" w:cstheme="majorBidi"/>
          <w:sz w:val="24"/>
          <w:szCs w:val="24"/>
          <w:lang w:val="de-DE"/>
        </w:rPr>
        <w:t>Artikel 10 - Pflicht zur Einhaltung der Arbeitsbedingungen</w:t>
      </w:r>
    </w:p>
    <w:p w14:paraId="0AC6B9F0" w14:textId="1FC7C38A" w:rsidR="00281E6D" w:rsidRPr="00281E6D" w:rsidRDefault="00281E6D" w:rsidP="00281E6D">
      <w:pPr>
        <w:spacing w:after="0" w:line="480" w:lineRule="auto"/>
        <w:jc w:val="both"/>
        <w:rPr>
          <w:rFonts w:asciiTheme="majorBidi" w:hAnsiTheme="majorBidi" w:cstheme="majorBidi"/>
          <w:sz w:val="24"/>
          <w:szCs w:val="24"/>
          <w:lang w:val="de-DE"/>
        </w:rPr>
      </w:pPr>
      <w:r w:rsidRPr="00281E6D">
        <w:rPr>
          <w:rFonts w:asciiTheme="majorBidi" w:hAnsiTheme="majorBidi" w:cstheme="majorBidi"/>
          <w:sz w:val="24"/>
          <w:szCs w:val="24"/>
          <w:lang w:val="de-DE"/>
        </w:rPr>
        <w:t>Es ist die Pflicht des Übersetzers und Dolmetschers, die vo</w:t>
      </w:r>
      <w:r w:rsidR="00576E6E">
        <w:rPr>
          <w:rFonts w:asciiTheme="majorBidi" w:hAnsiTheme="majorBidi" w:cstheme="majorBidi"/>
          <w:sz w:val="24"/>
          <w:szCs w:val="24"/>
          <w:lang w:val="de-DE"/>
        </w:rPr>
        <w:t>m</w:t>
      </w:r>
      <w:r w:rsidRPr="00281E6D">
        <w:rPr>
          <w:rFonts w:asciiTheme="majorBidi" w:hAnsiTheme="majorBidi" w:cstheme="majorBidi"/>
          <w:sz w:val="24"/>
          <w:szCs w:val="24"/>
          <w:lang w:val="de-DE"/>
        </w:rPr>
        <w:t xml:space="preserve"> Verband festgelegten Arbeitsbedingungen zu respektieren.</w:t>
      </w:r>
    </w:p>
    <w:p w14:paraId="04D7EFC7" w14:textId="77777777" w:rsidR="00281E6D" w:rsidRPr="00281E6D" w:rsidRDefault="00281E6D" w:rsidP="00281E6D">
      <w:pPr>
        <w:spacing w:after="0" w:line="480" w:lineRule="auto"/>
        <w:jc w:val="both"/>
        <w:rPr>
          <w:rFonts w:asciiTheme="majorBidi" w:hAnsiTheme="majorBidi" w:cstheme="majorBidi"/>
          <w:sz w:val="24"/>
          <w:szCs w:val="24"/>
          <w:lang w:val="de-DE"/>
        </w:rPr>
      </w:pPr>
      <w:r w:rsidRPr="00281E6D">
        <w:rPr>
          <w:rFonts w:asciiTheme="majorBidi" w:hAnsiTheme="majorBidi" w:cstheme="majorBidi"/>
          <w:sz w:val="24"/>
          <w:szCs w:val="24"/>
          <w:lang w:val="de-DE"/>
        </w:rPr>
        <w:t>Artikel 11 – Beziehung zu Kollegen</w:t>
      </w:r>
    </w:p>
    <w:p w14:paraId="6B16529F" w14:textId="77777777" w:rsidR="00281E6D" w:rsidRPr="00281E6D" w:rsidRDefault="00281E6D" w:rsidP="00281E6D">
      <w:pPr>
        <w:spacing w:after="0" w:line="480" w:lineRule="auto"/>
        <w:jc w:val="both"/>
        <w:rPr>
          <w:rFonts w:asciiTheme="majorBidi" w:hAnsiTheme="majorBidi" w:cstheme="majorBidi"/>
          <w:sz w:val="24"/>
          <w:szCs w:val="24"/>
          <w:lang w:val="de-DE"/>
        </w:rPr>
      </w:pPr>
      <w:r w:rsidRPr="00281E6D">
        <w:rPr>
          <w:rFonts w:asciiTheme="majorBidi" w:hAnsiTheme="majorBidi" w:cstheme="majorBidi"/>
          <w:sz w:val="24"/>
          <w:szCs w:val="24"/>
          <w:lang w:val="de-DE"/>
        </w:rPr>
        <w:t>Übersetzer und Dolmetscher müssen gegenüber ihren Kollegen eine herzliche und loyale Haltung einnehmen, um ihre berufliche Tätigkeit ruhig und korrekter zu gestalten. Sie müssen jede Aktivität oder Form der Öffentlichkeitsarbeit unterlassen, die anderen Kollegen Schaden oder Nachteile zufügen könnte. Insbesondere dürfen sie keine Kritik an ihren Kollegen für ihre Arbeit äußern.</w:t>
      </w:r>
    </w:p>
    <w:p w14:paraId="526C99D8" w14:textId="77777777" w:rsidR="00281E6D" w:rsidRPr="00281E6D" w:rsidRDefault="00281E6D" w:rsidP="00281E6D">
      <w:pPr>
        <w:spacing w:after="0" w:line="480" w:lineRule="auto"/>
        <w:jc w:val="both"/>
        <w:rPr>
          <w:rFonts w:asciiTheme="majorBidi" w:hAnsiTheme="majorBidi" w:cstheme="majorBidi"/>
          <w:sz w:val="24"/>
          <w:szCs w:val="24"/>
          <w:lang w:val="de-DE"/>
        </w:rPr>
      </w:pPr>
      <w:r w:rsidRPr="00281E6D">
        <w:rPr>
          <w:rFonts w:asciiTheme="majorBidi" w:hAnsiTheme="majorBidi" w:cstheme="majorBidi"/>
          <w:sz w:val="24"/>
          <w:szCs w:val="24"/>
          <w:lang w:val="de-DE"/>
        </w:rPr>
        <w:t>Artikel 12 - Nachrichten über Kollegen</w:t>
      </w:r>
    </w:p>
    <w:p w14:paraId="2B56C584" w14:textId="77777777" w:rsidR="00281E6D" w:rsidRPr="00281E6D" w:rsidRDefault="00281E6D" w:rsidP="00281E6D">
      <w:pPr>
        <w:spacing w:after="0" w:line="480" w:lineRule="auto"/>
        <w:jc w:val="both"/>
        <w:rPr>
          <w:rFonts w:asciiTheme="majorBidi" w:hAnsiTheme="majorBidi" w:cstheme="majorBidi"/>
          <w:sz w:val="24"/>
          <w:szCs w:val="24"/>
          <w:lang w:val="de-DE"/>
        </w:rPr>
      </w:pPr>
      <w:r w:rsidRPr="00281E6D">
        <w:rPr>
          <w:rFonts w:asciiTheme="majorBidi" w:hAnsiTheme="majorBidi" w:cstheme="majorBidi"/>
          <w:sz w:val="24"/>
          <w:szCs w:val="24"/>
          <w:lang w:val="de-DE"/>
        </w:rPr>
        <w:t>Es ist streng verboten, Nachrichten über die Person und das Verhalten eines Kollegen oder einer Kollegin zu verbreiten. Alle Verstöße gegen den Pflichtkodex müssen schriftlich und ausschließlich vor den Disziplinarorganen vertreten werden.</w:t>
      </w:r>
    </w:p>
    <w:p w14:paraId="3AE42ED2" w14:textId="77777777" w:rsidR="00281E6D" w:rsidRPr="00281E6D" w:rsidRDefault="00281E6D" w:rsidP="00281E6D">
      <w:pPr>
        <w:spacing w:after="0" w:line="480" w:lineRule="auto"/>
        <w:jc w:val="both"/>
        <w:rPr>
          <w:rFonts w:asciiTheme="majorBidi" w:hAnsiTheme="majorBidi" w:cstheme="majorBidi"/>
          <w:sz w:val="24"/>
          <w:szCs w:val="24"/>
          <w:lang w:val="de-DE"/>
        </w:rPr>
      </w:pPr>
      <w:r w:rsidRPr="00281E6D">
        <w:rPr>
          <w:rFonts w:asciiTheme="majorBidi" w:hAnsiTheme="majorBidi" w:cstheme="majorBidi"/>
          <w:sz w:val="24"/>
          <w:szCs w:val="24"/>
          <w:lang w:val="de-DE"/>
        </w:rPr>
        <w:t>Artikel 13 - Vertrauensverhältnis</w:t>
      </w:r>
    </w:p>
    <w:p w14:paraId="5EE50E45" w14:textId="77777777" w:rsidR="00281E6D" w:rsidRPr="00281E6D" w:rsidRDefault="00281E6D" w:rsidP="00281E6D">
      <w:pPr>
        <w:spacing w:after="0" w:line="480" w:lineRule="auto"/>
        <w:jc w:val="both"/>
        <w:rPr>
          <w:rFonts w:asciiTheme="majorBidi" w:hAnsiTheme="majorBidi" w:cstheme="majorBidi"/>
          <w:sz w:val="24"/>
          <w:szCs w:val="24"/>
          <w:lang w:val="de-DE"/>
        </w:rPr>
      </w:pPr>
      <w:r w:rsidRPr="00281E6D">
        <w:rPr>
          <w:rFonts w:asciiTheme="majorBidi" w:hAnsiTheme="majorBidi" w:cstheme="majorBidi"/>
          <w:sz w:val="24"/>
          <w:szCs w:val="24"/>
          <w:lang w:val="de-DE"/>
        </w:rPr>
        <w:t>Das Vertrauensverhältnis ist die Grundlage der Berufstätigkeit.</w:t>
      </w:r>
    </w:p>
    <w:p w14:paraId="1461610F" w14:textId="77777777" w:rsidR="00281E6D" w:rsidRPr="00281E6D" w:rsidRDefault="00281E6D" w:rsidP="00281E6D">
      <w:pPr>
        <w:spacing w:after="0" w:line="480" w:lineRule="auto"/>
        <w:jc w:val="both"/>
        <w:rPr>
          <w:rFonts w:asciiTheme="majorBidi" w:hAnsiTheme="majorBidi" w:cstheme="majorBidi"/>
          <w:sz w:val="24"/>
          <w:szCs w:val="24"/>
          <w:lang w:val="de-DE"/>
        </w:rPr>
      </w:pPr>
      <w:r w:rsidRPr="00281E6D">
        <w:rPr>
          <w:rFonts w:asciiTheme="majorBidi" w:hAnsiTheme="majorBidi" w:cstheme="majorBidi"/>
          <w:sz w:val="24"/>
          <w:szCs w:val="24"/>
          <w:lang w:val="de-DE"/>
        </w:rPr>
        <w:lastRenderedPageBreak/>
        <w:t>Artikel 14 - Nichterfüllung von Tätigkeiten</w:t>
      </w:r>
    </w:p>
    <w:p w14:paraId="76D536D1" w14:textId="64D2E4EE" w:rsidR="00281E6D" w:rsidRPr="00281E6D" w:rsidRDefault="00281E6D" w:rsidP="00281E6D">
      <w:pPr>
        <w:spacing w:after="0" w:line="480" w:lineRule="auto"/>
        <w:jc w:val="both"/>
        <w:rPr>
          <w:rFonts w:asciiTheme="majorBidi" w:hAnsiTheme="majorBidi" w:cstheme="majorBidi"/>
          <w:sz w:val="24"/>
          <w:szCs w:val="24"/>
          <w:lang w:val="de-DE"/>
        </w:rPr>
      </w:pPr>
      <w:r w:rsidRPr="00281E6D">
        <w:rPr>
          <w:rFonts w:asciiTheme="majorBidi" w:hAnsiTheme="majorBidi" w:cstheme="majorBidi"/>
          <w:sz w:val="24"/>
          <w:szCs w:val="24"/>
          <w:lang w:val="de-DE"/>
        </w:rPr>
        <w:t>Es ist eine Verletzung d</w:t>
      </w:r>
      <w:r w:rsidR="00576E6E">
        <w:rPr>
          <w:rFonts w:asciiTheme="majorBidi" w:hAnsiTheme="majorBidi" w:cstheme="majorBidi"/>
          <w:sz w:val="24"/>
          <w:szCs w:val="24"/>
          <w:lang w:val="de-DE"/>
        </w:rPr>
        <w:t>er</w:t>
      </w:r>
      <w:r w:rsidRPr="00281E6D">
        <w:rPr>
          <w:rFonts w:asciiTheme="majorBidi" w:hAnsiTheme="majorBidi" w:cstheme="majorBidi"/>
          <w:sz w:val="24"/>
          <w:szCs w:val="24"/>
          <w:lang w:val="de-DE"/>
        </w:rPr>
        <w:t xml:space="preserve"> Dienstpflicht, die auch mit Disziplinarstrafen geahndet wird, die Nichterfüllung oder verspätete Ausführung des erhaltenen Auftrags, wenn die Nichterfüllung auf Fahrlässigkeit oder Nachlässigkeit zurückzuführen ist.</w:t>
      </w:r>
    </w:p>
    <w:p w14:paraId="6CA4DCDE" w14:textId="77777777" w:rsidR="00281E6D" w:rsidRPr="00281E6D" w:rsidRDefault="00281E6D" w:rsidP="00281E6D">
      <w:pPr>
        <w:spacing w:after="0" w:line="480" w:lineRule="auto"/>
        <w:jc w:val="both"/>
        <w:rPr>
          <w:rFonts w:asciiTheme="majorBidi" w:hAnsiTheme="majorBidi" w:cstheme="majorBidi"/>
          <w:sz w:val="24"/>
          <w:szCs w:val="24"/>
          <w:lang w:val="de-DE"/>
        </w:rPr>
      </w:pPr>
      <w:r w:rsidRPr="00281E6D">
        <w:rPr>
          <w:rFonts w:asciiTheme="majorBidi" w:hAnsiTheme="majorBidi" w:cstheme="majorBidi"/>
          <w:sz w:val="24"/>
          <w:szCs w:val="24"/>
          <w:lang w:val="de-DE"/>
        </w:rPr>
        <w:t>Artikel 15 - Informationspflicht</w:t>
      </w:r>
    </w:p>
    <w:p w14:paraId="0BBA350D" w14:textId="0B3260F9" w:rsidR="00281E6D" w:rsidRPr="00281E6D" w:rsidRDefault="00281E6D" w:rsidP="00281E6D">
      <w:pPr>
        <w:spacing w:after="0" w:line="480" w:lineRule="auto"/>
        <w:jc w:val="both"/>
        <w:rPr>
          <w:rFonts w:asciiTheme="majorBidi" w:hAnsiTheme="majorBidi" w:cstheme="majorBidi"/>
          <w:sz w:val="24"/>
          <w:szCs w:val="24"/>
          <w:lang w:val="de-DE"/>
        </w:rPr>
      </w:pPr>
      <w:r w:rsidRPr="00281E6D">
        <w:rPr>
          <w:rFonts w:asciiTheme="majorBidi" w:hAnsiTheme="majorBidi" w:cstheme="majorBidi"/>
          <w:sz w:val="24"/>
          <w:szCs w:val="24"/>
          <w:lang w:val="de-DE"/>
        </w:rPr>
        <w:t xml:space="preserve">Übersetzer und Dolmetscher müssen den Auftraggeber über den Auftrag </w:t>
      </w:r>
      <w:r w:rsidR="00576E6E">
        <w:rPr>
          <w:rFonts w:asciiTheme="majorBidi" w:hAnsiTheme="majorBidi" w:cstheme="majorBidi"/>
          <w:sz w:val="24"/>
          <w:szCs w:val="24"/>
          <w:lang w:val="de-DE"/>
        </w:rPr>
        <w:t xml:space="preserve">und die </w:t>
      </w:r>
      <w:r w:rsidRPr="00281E6D">
        <w:rPr>
          <w:rFonts w:asciiTheme="majorBidi" w:hAnsiTheme="majorBidi" w:cstheme="majorBidi"/>
          <w:sz w:val="24"/>
          <w:szCs w:val="24"/>
          <w:lang w:val="de-DE"/>
        </w:rPr>
        <w:t>anwendbar</w:t>
      </w:r>
      <w:r w:rsidR="00576E6E">
        <w:rPr>
          <w:rFonts w:asciiTheme="majorBidi" w:hAnsiTheme="majorBidi" w:cstheme="majorBidi"/>
          <w:sz w:val="24"/>
          <w:szCs w:val="24"/>
          <w:lang w:val="de-DE"/>
        </w:rPr>
        <w:t>en</w:t>
      </w:r>
      <w:r w:rsidRPr="00281E6D">
        <w:rPr>
          <w:rFonts w:asciiTheme="majorBidi" w:hAnsiTheme="majorBidi" w:cstheme="majorBidi"/>
          <w:sz w:val="24"/>
          <w:szCs w:val="24"/>
          <w:lang w:val="de-DE"/>
        </w:rPr>
        <w:t xml:space="preserve"> Arbeitsbedingungen informieren und ihm alle relevanten Informationen zur Verfügung stellen.</w:t>
      </w:r>
    </w:p>
    <w:p w14:paraId="0191E5B4" w14:textId="77777777" w:rsidR="00281E6D" w:rsidRPr="00281E6D" w:rsidRDefault="00281E6D" w:rsidP="00281E6D">
      <w:pPr>
        <w:spacing w:after="0" w:line="480" w:lineRule="auto"/>
        <w:jc w:val="both"/>
        <w:rPr>
          <w:rFonts w:asciiTheme="majorBidi" w:hAnsiTheme="majorBidi" w:cstheme="majorBidi"/>
          <w:sz w:val="24"/>
          <w:szCs w:val="24"/>
          <w:lang w:val="de-DE"/>
        </w:rPr>
      </w:pPr>
      <w:r w:rsidRPr="00281E6D">
        <w:rPr>
          <w:rFonts w:asciiTheme="majorBidi" w:hAnsiTheme="majorBidi" w:cstheme="majorBidi"/>
          <w:sz w:val="24"/>
          <w:szCs w:val="24"/>
          <w:lang w:val="de-DE"/>
        </w:rPr>
        <w:t>Artikel 16 - Die Zeugenaussage des Übersetzers oder Dolmetschers</w:t>
      </w:r>
    </w:p>
    <w:p w14:paraId="5525E3C9" w14:textId="77777777" w:rsidR="00281E6D" w:rsidRPr="00281E6D" w:rsidRDefault="00281E6D" w:rsidP="00281E6D">
      <w:pPr>
        <w:spacing w:after="0" w:line="480" w:lineRule="auto"/>
        <w:jc w:val="both"/>
        <w:rPr>
          <w:rFonts w:asciiTheme="majorBidi" w:hAnsiTheme="majorBidi" w:cstheme="majorBidi"/>
          <w:sz w:val="24"/>
          <w:szCs w:val="24"/>
          <w:lang w:val="de-DE"/>
        </w:rPr>
      </w:pPr>
      <w:r w:rsidRPr="00281E6D">
        <w:rPr>
          <w:rFonts w:asciiTheme="majorBidi" w:hAnsiTheme="majorBidi" w:cstheme="majorBidi"/>
          <w:sz w:val="24"/>
          <w:szCs w:val="24"/>
          <w:lang w:val="de-DE"/>
        </w:rPr>
        <w:t>Der Übersetzer und Dolmetscher hat es nach Möglichkeit zu unterlassen, als Zeuge über Umstände auszusagen, von denen er bei der Ausübung der Tätigkeit Kenntnis erlangt.</w:t>
      </w:r>
    </w:p>
    <w:p w14:paraId="29A0751B" w14:textId="77777777" w:rsidR="00281E6D" w:rsidRPr="00281E6D" w:rsidRDefault="00281E6D" w:rsidP="00281E6D">
      <w:pPr>
        <w:spacing w:after="0" w:line="480" w:lineRule="auto"/>
        <w:jc w:val="both"/>
        <w:rPr>
          <w:rFonts w:asciiTheme="majorBidi" w:hAnsiTheme="majorBidi" w:cstheme="majorBidi"/>
          <w:sz w:val="24"/>
          <w:szCs w:val="24"/>
          <w:lang w:val="de-DE"/>
        </w:rPr>
      </w:pPr>
      <w:r w:rsidRPr="00281E6D">
        <w:rPr>
          <w:rFonts w:asciiTheme="majorBidi" w:hAnsiTheme="majorBidi" w:cstheme="majorBidi"/>
          <w:sz w:val="24"/>
          <w:szCs w:val="24"/>
          <w:lang w:val="de-DE"/>
        </w:rPr>
        <w:t>Artikel 17 - Beziehungen zu anderen Wirtschaftsverbänden</w:t>
      </w:r>
    </w:p>
    <w:p w14:paraId="0BB95F02" w14:textId="5CF8FB6A" w:rsidR="00281E6D" w:rsidRPr="00281E6D" w:rsidRDefault="00281E6D" w:rsidP="00281E6D">
      <w:pPr>
        <w:spacing w:after="0" w:line="480" w:lineRule="auto"/>
        <w:jc w:val="both"/>
        <w:rPr>
          <w:rFonts w:asciiTheme="majorBidi" w:hAnsiTheme="majorBidi" w:cstheme="majorBidi"/>
          <w:sz w:val="24"/>
          <w:szCs w:val="24"/>
          <w:lang w:val="de-DE"/>
        </w:rPr>
      </w:pPr>
      <w:r w:rsidRPr="00281E6D">
        <w:rPr>
          <w:rFonts w:asciiTheme="majorBidi" w:hAnsiTheme="majorBidi" w:cstheme="majorBidi"/>
          <w:sz w:val="24"/>
          <w:szCs w:val="24"/>
          <w:lang w:val="de-DE"/>
        </w:rPr>
        <w:t>Die Beziehungen zu anderen Wirtschaftsverbänden müssen im Hinblick auf die Verbreitung von Informationen und die Durchführung gemeinsamer Aktionen zum Schutz des Berufsstandes gefördert werden.“</w:t>
      </w:r>
      <w:r w:rsidR="00132D7A">
        <w:rPr>
          <w:rStyle w:val="Rimandonotaapidipagina"/>
          <w:rFonts w:asciiTheme="majorBidi" w:hAnsiTheme="majorBidi" w:cstheme="majorBidi"/>
          <w:sz w:val="24"/>
          <w:szCs w:val="24"/>
          <w:lang w:val="de-DE"/>
        </w:rPr>
        <w:footnoteReference w:id="18"/>
      </w:r>
    </w:p>
    <w:bookmarkEnd w:id="106"/>
    <w:p w14:paraId="617E8D2B" w14:textId="77777777" w:rsidR="00281E6D" w:rsidRPr="00281E6D" w:rsidRDefault="00281E6D" w:rsidP="00281E6D">
      <w:pPr>
        <w:spacing w:after="0" w:line="480" w:lineRule="auto"/>
        <w:jc w:val="both"/>
        <w:rPr>
          <w:rFonts w:asciiTheme="majorBidi" w:hAnsiTheme="majorBidi" w:cstheme="majorBidi"/>
          <w:sz w:val="24"/>
          <w:szCs w:val="24"/>
          <w:lang w:val="de-DE"/>
        </w:rPr>
      </w:pPr>
    </w:p>
    <w:p w14:paraId="71773C4D" w14:textId="7C0BA0AB" w:rsidR="00281E6D" w:rsidRPr="00281E6D" w:rsidRDefault="00281E6D" w:rsidP="00854CCD">
      <w:pPr>
        <w:spacing w:after="0" w:line="480" w:lineRule="auto"/>
        <w:jc w:val="both"/>
        <w:rPr>
          <w:rFonts w:asciiTheme="majorBidi" w:hAnsiTheme="majorBidi" w:cstheme="majorBidi"/>
          <w:sz w:val="24"/>
          <w:szCs w:val="24"/>
          <w:lang w:val="de-DE"/>
        </w:rPr>
      </w:pPr>
      <w:r w:rsidRPr="00281E6D">
        <w:rPr>
          <w:rFonts w:asciiTheme="majorBidi" w:hAnsiTheme="majorBidi" w:cstheme="majorBidi"/>
          <w:sz w:val="24"/>
          <w:szCs w:val="24"/>
          <w:lang w:val="de-DE"/>
        </w:rPr>
        <w:t xml:space="preserve">Es gibt </w:t>
      </w:r>
      <w:r w:rsidR="00576E6E">
        <w:rPr>
          <w:rFonts w:asciiTheme="majorBidi" w:hAnsiTheme="majorBidi" w:cstheme="majorBidi"/>
          <w:sz w:val="24"/>
          <w:szCs w:val="24"/>
          <w:lang w:val="de-DE"/>
        </w:rPr>
        <w:t>weitere</w:t>
      </w:r>
      <w:r w:rsidRPr="00281E6D">
        <w:rPr>
          <w:rFonts w:asciiTheme="majorBidi" w:hAnsiTheme="majorBidi" w:cstheme="majorBidi"/>
          <w:sz w:val="24"/>
          <w:szCs w:val="24"/>
          <w:lang w:val="de-DE"/>
        </w:rPr>
        <w:t xml:space="preserve"> Artikel, die nicht in d</w:t>
      </w:r>
      <w:r w:rsidR="00576E6E">
        <w:rPr>
          <w:rFonts w:asciiTheme="majorBidi" w:hAnsiTheme="majorBidi" w:cstheme="majorBidi"/>
          <w:sz w:val="24"/>
          <w:szCs w:val="24"/>
          <w:lang w:val="de-DE"/>
        </w:rPr>
        <w:t>en</w:t>
      </w:r>
      <w:r w:rsidRPr="00281E6D">
        <w:rPr>
          <w:rFonts w:asciiTheme="majorBidi" w:hAnsiTheme="majorBidi" w:cstheme="majorBidi"/>
          <w:sz w:val="24"/>
          <w:szCs w:val="24"/>
          <w:lang w:val="de-DE"/>
        </w:rPr>
        <w:t xml:space="preserve"> Pflichtkodex aller Verbände aufgenommen wurden, </w:t>
      </w:r>
      <w:r w:rsidR="00576E6E">
        <w:rPr>
          <w:rFonts w:asciiTheme="majorBidi" w:hAnsiTheme="majorBidi" w:cstheme="majorBidi"/>
          <w:sz w:val="24"/>
          <w:szCs w:val="24"/>
          <w:lang w:val="de-DE"/>
        </w:rPr>
        <w:t xml:space="preserve">obwohl sie für die Regelung </w:t>
      </w:r>
      <w:r w:rsidR="00DE0E7B">
        <w:rPr>
          <w:rFonts w:asciiTheme="majorBidi" w:hAnsiTheme="majorBidi" w:cstheme="majorBidi"/>
          <w:sz w:val="24"/>
          <w:szCs w:val="24"/>
          <w:lang w:val="de-DE"/>
        </w:rPr>
        <w:t>dieses Arbeitsbereichs</w:t>
      </w:r>
      <w:r w:rsidR="00576E6E">
        <w:rPr>
          <w:rFonts w:asciiTheme="majorBidi" w:hAnsiTheme="majorBidi" w:cstheme="majorBidi"/>
          <w:sz w:val="24"/>
          <w:szCs w:val="24"/>
          <w:lang w:val="de-DE"/>
        </w:rPr>
        <w:t xml:space="preserve"> </w:t>
      </w:r>
      <w:r w:rsidRPr="00281E6D">
        <w:rPr>
          <w:rFonts w:asciiTheme="majorBidi" w:hAnsiTheme="majorBidi" w:cstheme="majorBidi"/>
          <w:sz w:val="24"/>
          <w:szCs w:val="24"/>
          <w:lang w:val="de-DE"/>
        </w:rPr>
        <w:t>wichtig sind, da sie Disziplinarstrafen</w:t>
      </w:r>
      <w:r w:rsidR="0046274C">
        <w:rPr>
          <w:rFonts w:asciiTheme="majorBidi" w:hAnsiTheme="majorBidi" w:cstheme="majorBidi"/>
          <w:sz w:val="24"/>
          <w:szCs w:val="24"/>
          <w:lang w:val="de-DE"/>
        </w:rPr>
        <w:t xml:space="preserve"> und Berufsausschluss</w:t>
      </w:r>
      <w:r w:rsidRPr="00281E6D">
        <w:rPr>
          <w:rFonts w:asciiTheme="majorBidi" w:hAnsiTheme="majorBidi" w:cstheme="majorBidi"/>
          <w:sz w:val="24"/>
          <w:szCs w:val="24"/>
          <w:lang w:val="de-DE"/>
        </w:rPr>
        <w:t xml:space="preserve"> betreffen.</w:t>
      </w:r>
    </w:p>
    <w:p w14:paraId="06513E94" w14:textId="77777777" w:rsidR="00281E6D" w:rsidRPr="00281E6D" w:rsidRDefault="00281E6D" w:rsidP="00281E6D">
      <w:pPr>
        <w:keepNext/>
        <w:keepLines/>
        <w:spacing w:after="0" w:line="480" w:lineRule="auto"/>
        <w:ind w:left="60"/>
        <w:outlineLvl w:val="1"/>
        <w:rPr>
          <w:rFonts w:asciiTheme="majorBidi" w:eastAsiaTheme="majorEastAsia" w:hAnsiTheme="majorBidi" w:cstheme="majorBidi"/>
          <w:b/>
          <w:bCs/>
          <w:sz w:val="28"/>
          <w:szCs w:val="28"/>
          <w:lang w:val="de-DE"/>
        </w:rPr>
      </w:pPr>
      <w:bookmarkStart w:id="107" w:name="_Toc53683683"/>
      <w:r w:rsidRPr="00281E6D">
        <w:rPr>
          <w:rFonts w:asciiTheme="majorBidi" w:eastAsiaTheme="majorEastAsia" w:hAnsiTheme="majorBidi" w:cstheme="majorBidi"/>
          <w:b/>
          <w:bCs/>
          <w:sz w:val="28"/>
          <w:szCs w:val="28"/>
          <w:lang w:val="de-DE"/>
        </w:rPr>
        <w:lastRenderedPageBreak/>
        <w:t>3.2 Die italienischen Wirtschaftsverbänden im Vergleich und die möglichen Änderungen</w:t>
      </w:r>
      <w:bookmarkEnd w:id="107"/>
    </w:p>
    <w:p w14:paraId="75DA56C1" w14:textId="5B09D699" w:rsidR="00281E6D" w:rsidRPr="00281E6D" w:rsidRDefault="0046274C" w:rsidP="00281E6D">
      <w:pPr>
        <w:spacing w:after="0" w:line="480" w:lineRule="auto"/>
        <w:jc w:val="both"/>
        <w:rPr>
          <w:rFonts w:asciiTheme="majorBidi" w:hAnsiTheme="majorBidi" w:cstheme="majorBidi"/>
          <w:sz w:val="24"/>
          <w:szCs w:val="24"/>
          <w:lang w:val="de-DE"/>
        </w:rPr>
      </w:pPr>
      <w:r>
        <w:rPr>
          <w:rFonts w:asciiTheme="majorBidi" w:hAnsiTheme="majorBidi" w:cstheme="majorBidi"/>
          <w:sz w:val="24"/>
          <w:szCs w:val="24"/>
          <w:lang w:val="de-DE"/>
        </w:rPr>
        <w:t>Der</w:t>
      </w:r>
      <w:r w:rsidR="00281E6D" w:rsidRPr="00281E6D">
        <w:rPr>
          <w:rFonts w:asciiTheme="majorBidi" w:hAnsiTheme="majorBidi" w:cstheme="majorBidi"/>
          <w:sz w:val="24"/>
          <w:szCs w:val="24"/>
          <w:lang w:val="de-DE"/>
        </w:rPr>
        <w:t xml:space="preserve"> Pflichtkodex</w:t>
      </w:r>
      <w:r>
        <w:rPr>
          <w:rFonts w:asciiTheme="majorBidi" w:hAnsiTheme="majorBidi" w:cstheme="majorBidi"/>
          <w:sz w:val="24"/>
          <w:szCs w:val="24"/>
          <w:lang w:val="de-DE"/>
        </w:rPr>
        <w:t xml:space="preserve"> scheint vollständig zu sein, wenn auch, meiner Meinung nach</w:t>
      </w:r>
      <w:r w:rsidR="00281E6D" w:rsidRPr="00281E6D">
        <w:rPr>
          <w:rFonts w:asciiTheme="majorBidi" w:hAnsiTheme="majorBidi" w:cstheme="majorBidi"/>
          <w:sz w:val="24"/>
          <w:szCs w:val="24"/>
          <w:lang w:val="de-DE"/>
        </w:rPr>
        <w:t>, einige Artikel</w:t>
      </w:r>
      <w:r>
        <w:rPr>
          <w:rFonts w:asciiTheme="majorBidi" w:hAnsiTheme="majorBidi" w:cstheme="majorBidi"/>
          <w:sz w:val="24"/>
          <w:szCs w:val="24"/>
          <w:lang w:val="de-DE"/>
        </w:rPr>
        <w:t xml:space="preserve"> </w:t>
      </w:r>
      <w:r w:rsidR="00281E6D" w:rsidRPr="00281E6D">
        <w:rPr>
          <w:rFonts w:asciiTheme="majorBidi" w:hAnsiTheme="majorBidi" w:cstheme="majorBidi"/>
          <w:sz w:val="24"/>
          <w:szCs w:val="24"/>
          <w:lang w:val="de-DE"/>
        </w:rPr>
        <w:t>geändert werden sollten. Es gibt einige Details, die den Pflichtkodex nicht vollständig entsprechen. Die Änderungen sollten nicht in den S</w:t>
      </w:r>
      <w:r>
        <w:rPr>
          <w:rFonts w:asciiTheme="majorBidi" w:hAnsiTheme="majorBidi" w:cstheme="majorBidi"/>
          <w:sz w:val="24"/>
          <w:szCs w:val="24"/>
          <w:lang w:val="de-DE"/>
        </w:rPr>
        <w:t>atzungen</w:t>
      </w:r>
      <w:r w:rsidR="00281E6D" w:rsidRPr="00281E6D">
        <w:rPr>
          <w:rFonts w:asciiTheme="majorBidi" w:hAnsiTheme="majorBidi" w:cstheme="majorBidi"/>
          <w:sz w:val="24"/>
          <w:szCs w:val="24"/>
          <w:lang w:val="de-DE"/>
        </w:rPr>
        <w:t xml:space="preserve"> aller </w:t>
      </w:r>
      <w:bookmarkStart w:id="108" w:name="_Hlk52479772"/>
      <w:r w:rsidR="00281E6D" w:rsidRPr="00281E6D">
        <w:rPr>
          <w:rFonts w:asciiTheme="majorBidi" w:hAnsiTheme="majorBidi" w:cstheme="majorBidi"/>
          <w:sz w:val="24"/>
          <w:szCs w:val="24"/>
          <w:lang w:val="de-DE"/>
        </w:rPr>
        <w:t xml:space="preserve">Wirtschaftsverbände </w:t>
      </w:r>
      <w:bookmarkEnd w:id="108"/>
      <w:r w:rsidR="00281E6D" w:rsidRPr="00281E6D">
        <w:rPr>
          <w:rFonts w:asciiTheme="majorBidi" w:hAnsiTheme="majorBidi" w:cstheme="majorBidi"/>
          <w:sz w:val="24"/>
          <w:szCs w:val="24"/>
          <w:lang w:val="de-DE"/>
        </w:rPr>
        <w:t>vorgenommen werden, da viele Artikel, obwohl sie den gleichen Titel tragen, unterschiedlich geschrieben sind. Artikel 3 (Verpflichtung zur Rechtschaffenheit, Würde und Anstand) des AITI-Verbandes</w:t>
      </w:r>
      <w:r>
        <w:rPr>
          <w:rFonts w:asciiTheme="majorBidi" w:hAnsiTheme="majorBidi" w:cstheme="majorBidi"/>
          <w:sz w:val="24"/>
          <w:szCs w:val="24"/>
          <w:lang w:val="de-DE"/>
        </w:rPr>
        <w:t xml:space="preserve"> z.B.</w:t>
      </w:r>
      <w:r w:rsidR="00281E6D" w:rsidRPr="00281E6D">
        <w:rPr>
          <w:rFonts w:asciiTheme="majorBidi" w:hAnsiTheme="majorBidi" w:cstheme="majorBidi"/>
          <w:sz w:val="24"/>
          <w:szCs w:val="24"/>
          <w:lang w:val="de-DE"/>
        </w:rPr>
        <w:t xml:space="preserve">, dass der Übersetzer oder Dolmetscher im Falle von persönlichen Meinungen oder ideologischen Gründen, die sich von denen des Auftraggebers unterscheiden, diese mit Ausgewogenheit ausdrücken und sie von der ursprünglichen Nachricht trennen muss. </w:t>
      </w:r>
      <w:r>
        <w:rPr>
          <w:rFonts w:asciiTheme="majorBidi" w:hAnsiTheme="majorBidi" w:cstheme="majorBidi"/>
          <w:sz w:val="24"/>
          <w:szCs w:val="24"/>
          <w:lang w:val="de-DE"/>
        </w:rPr>
        <w:t>Dieser</w:t>
      </w:r>
      <w:r w:rsidR="00281E6D" w:rsidRPr="00281E6D">
        <w:rPr>
          <w:rFonts w:asciiTheme="majorBidi" w:hAnsiTheme="majorBidi" w:cstheme="majorBidi"/>
          <w:sz w:val="24"/>
          <w:szCs w:val="24"/>
          <w:lang w:val="de-DE"/>
        </w:rPr>
        <w:t xml:space="preserve"> Artikel </w:t>
      </w:r>
      <w:r>
        <w:rPr>
          <w:rFonts w:asciiTheme="majorBidi" w:hAnsiTheme="majorBidi" w:cstheme="majorBidi"/>
          <w:sz w:val="24"/>
          <w:szCs w:val="24"/>
          <w:lang w:val="de-DE"/>
        </w:rPr>
        <w:t xml:space="preserve">gibt jedoch </w:t>
      </w:r>
      <w:r w:rsidR="00281E6D" w:rsidRPr="00281E6D">
        <w:rPr>
          <w:rFonts w:asciiTheme="majorBidi" w:hAnsiTheme="majorBidi" w:cstheme="majorBidi"/>
          <w:sz w:val="24"/>
          <w:szCs w:val="24"/>
          <w:lang w:val="de-DE"/>
        </w:rPr>
        <w:t>nicht d</w:t>
      </w:r>
      <w:r>
        <w:rPr>
          <w:rFonts w:asciiTheme="majorBidi" w:hAnsiTheme="majorBidi" w:cstheme="majorBidi"/>
          <w:sz w:val="24"/>
          <w:szCs w:val="24"/>
          <w:lang w:val="de-DE"/>
        </w:rPr>
        <w:t>as</w:t>
      </w:r>
      <w:r w:rsidR="00281E6D" w:rsidRPr="00281E6D">
        <w:rPr>
          <w:rFonts w:asciiTheme="majorBidi" w:hAnsiTheme="majorBidi" w:cstheme="majorBidi"/>
          <w:sz w:val="24"/>
          <w:szCs w:val="24"/>
          <w:lang w:val="de-DE"/>
        </w:rPr>
        <w:t xml:space="preserve"> ideale Verhalten des Dolmetschers oder Übersetzers</w:t>
      </w:r>
      <w:r>
        <w:rPr>
          <w:rFonts w:asciiTheme="majorBidi" w:hAnsiTheme="majorBidi" w:cstheme="majorBidi"/>
          <w:sz w:val="24"/>
          <w:szCs w:val="24"/>
          <w:lang w:val="de-DE"/>
        </w:rPr>
        <w:t xml:space="preserve"> wieder</w:t>
      </w:r>
      <w:r w:rsidR="00281E6D" w:rsidRPr="00281E6D">
        <w:rPr>
          <w:rFonts w:asciiTheme="majorBidi" w:hAnsiTheme="majorBidi" w:cstheme="majorBidi"/>
          <w:sz w:val="24"/>
          <w:szCs w:val="24"/>
          <w:lang w:val="de-DE"/>
        </w:rPr>
        <w:t>. Während</w:t>
      </w:r>
      <w:r>
        <w:rPr>
          <w:rFonts w:asciiTheme="majorBidi" w:hAnsiTheme="majorBidi" w:cstheme="majorBidi"/>
          <w:sz w:val="24"/>
          <w:szCs w:val="24"/>
          <w:lang w:val="de-DE"/>
        </w:rPr>
        <w:t xml:space="preserve"> der Berufstätigkeit</w:t>
      </w:r>
      <w:r w:rsidR="00281E6D" w:rsidRPr="00281E6D">
        <w:rPr>
          <w:rFonts w:asciiTheme="majorBidi" w:hAnsiTheme="majorBidi" w:cstheme="majorBidi"/>
          <w:sz w:val="24"/>
          <w:szCs w:val="24"/>
          <w:lang w:val="de-DE"/>
        </w:rPr>
        <w:t xml:space="preserve"> sollten </w:t>
      </w:r>
      <w:r>
        <w:rPr>
          <w:rFonts w:asciiTheme="majorBidi" w:hAnsiTheme="majorBidi" w:cstheme="majorBidi"/>
          <w:sz w:val="24"/>
          <w:szCs w:val="24"/>
          <w:lang w:val="de-DE"/>
        </w:rPr>
        <w:t>nämlich</w:t>
      </w:r>
      <w:r w:rsidR="00281E6D" w:rsidRPr="00281E6D">
        <w:rPr>
          <w:rFonts w:asciiTheme="majorBidi" w:hAnsiTheme="majorBidi" w:cstheme="majorBidi"/>
          <w:sz w:val="24"/>
          <w:szCs w:val="24"/>
          <w:lang w:val="de-DE"/>
        </w:rPr>
        <w:t xml:space="preserve"> Persönlichkeit, Ego und persönliche Meinungen eingestellt werden, </w:t>
      </w:r>
      <w:r>
        <w:rPr>
          <w:rFonts w:asciiTheme="majorBidi" w:hAnsiTheme="majorBidi" w:cstheme="majorBidi"/>
          <w:sz w:val="24"/>
          <w:szCs w:val="24"/>
          <w:lang w:val="de-DE"/>
        </w:rPr>
        <w:t>damit</w:t>
      </w:r>
      <w:r w:rsidR="00281E6D" w:rsidRPr="00281E6D">
        <w:rPr>
          <w:rFonts w:asciiTheme="majorBidi" w:hAnsiTheme="majorBidi" w:cstheme="majorBidi"/>
          <w:sz w:val="24"/>
          <w:szCs w:val="24"/>
          <w:lang w:val="de-DE"/>
        </w:rPr>
        <w:t xml:space="preserve"> die ursprüngliche Nachricht in die </w:t>
      </w:r>
      <w:r>
        <w:rPr>
          <w:rFonts w:asciiTheme="majorBidi" w:hAnsiTheme="majorBidi" w:cstheme="majorBidi"/>
          <w:sz w:val="24"/>
          <w:szCs w:val="24"/>
          <w:lang w:val="de-DE"/>
        </w:rPr>
        <w:t>Ziels</w:t>
      </w:r>
      <w:r w:rsidR="00281E6D" w:rsidRPr="00281E6D">
        <w:rPr>
          <w:rFonts w:asciiTheme="majorBidi" w:hAnsiTheme="majorBidi" w:cstheme="majorBidi"/>
          <w:sz w:val="24"/>
          <w:szCs w:val="24"/>
          <w:lang w:val="de-DE"/>
        </w:rPr>
        <w:t>prache zurückzugeben</w:t>
      </w:r>
      <w:r>
        <w:rPr>
          <w:rFonts w:asciiTheme="majorBidi" w:hAnsiTheme="majorBidi" w:cstheme="majorBidi"/>
          <w:sz w:val="24"/>
          <w:szCs w:val="24"/>
          <w:lang w:val="de-DE"/>
        </w:rPr>
        <w:t xml:space="preserve"> werden kann</w:t>
      </w:r>
      <w:r w:rsidR="00281E6D" w:rsidRPr="00281E6D">
        <w:rPr>
          <w:rFonts w:asciiTheme="majorBidi" w:hAnsiTheme="majorBidi" w:cstheme="majorBidi"/>
          <w:sz w:val="24"/>
          <w:szCs w:val="24"/>
          <w:lang w:val="de-DE"/>
        </w:rPr>
        <w:t xml:space="preserve">. </w:t>
      </w:r>
    </w:p>
    <w:p w14:paraId="543F23A5" w14:textId="29EF80CF" w:rsidR="00281E6D" w:rsidRPr="00281E6D" w:rsidRDefault="00281E6D" w:rsidP="00281E6D">
      <w:pPr>
        <w:spacing w:after="0" w:line="480" w:lineRule="auto"/>
        <w:jc w:val="both"/>
        <w:rPr>
          <w:rFonts w:asciiTheme="majorBidi" w:hAnsiTheme="majorBidi" w:cstheme="majorBidi"/>
          <w:sz w:val="24"/>
          <w:szCs w:val="24"/>
          <w:lang w:val="de-DE"/>
        </w:rPr>
      </w:pPr>
      <w:r w:rsidRPr="00281E6D">
        <w:rPr>
          <w:rFonts w:asciiTheme="majorBidi" w:hAnsiTheme="majorBidi" w:cstheme="majorBidi"/>
          <w:sz w:val="24"/>
          <w:szCs w:val="24"/>
          <w:lang w:val="de-DE"/>
        </w:rPr>
        <w:t>Im Pflichtkodex des Verbandes AITI gibt es ein</w:t>
      </w:r>
      <w:r w:rsidR="0046274C">
        <w:rPr>
          <w:rFonts w:asciiTheme="majorBidi" w:hAnsiTheme="majorBidi" w:cstheme="majorBidi"/>
          <w:sz w:val="24"/>
          <w:szCs w:val="24"/>
          <w:lang w:val="de-DE"/>
        </w:rPr>
        <w:t>en</w:t>
      </w:r>
      <w:r w:rsidRPr="00281E6D">
        <w:rPr>
          <w:rFonts w:asciiTheme="majorBidi" w:hAnsiTheme="majorBidi" w:cstheme="majorBidi"/>
          <w:sz w:val="24"/>
          <w:szCs w:val="24"/>
          <w:lang w:val="de-DE"/>
        </w:rPr>
        <w:t xml:space="preserve"> weitere</w:t>
      </w:r>
      <w:r w:rsidR="0046274C">
        <w:rPr>
          <w:rFonts w:asciiTheme="majorBidi" w:hAnsiTheme="majorBidi" w:cstheme="majorBidi"/>
          <w:sz w:val="24"/>
          <w:szCs w:val="24"/>
          <w:lang w:val="de-DE"/>
        </w:rPr>
        <w:t>n</w:t>
      </w:r>
      <w:r w:rsidRPr="00281E6D">
        <w:rPr>
          <w:rFonts w:asciiTheme="majorBidi" w:hAnsiTheme="majorBidi" w:cstheme="majorBidi"/>
          <w:sz w:val="24"/>
          <w:szCs w:val="24"/>
          <w:lang w:val="de-DE"/>
        </w:rPr>
        <w:t xml:space="preserve"> Artikel, der nicht dem Idealverhalten des Dolmetschers oder Übersetzers entspricht</w:t>
      </w:r>
      <w:r w:rsidR="0046274C">
        <w:rPr>
          <w:rFonts w:asciiTheme="majorBidi" w:hAnsiTheme="majorBidi" w:cstheme="majorBidi"/>
          <w:sz w:val="24"/>
          <w:szCs w:val="24"/>
          <w:lang w:val="de-DE"/>
        </w:rPr>
        <w:t xml:space="preserve">. </w:t>
      </w:r>
      <w:r w:rsidRPr="00281E6D">
        <w:rPr>
          <w:rFonts w:asciiTheme="majorBidi" w:hAnsiTheme="majorBidi" w:cstheme="majorBidi"/>
          <w:sz w:val="24"/>
          <w:szCs w:val="24"/>
          <w:lang w:val="de-DE"/>
        </w:rPr>
        <w:t>Artikel 9 (Pflicht zur Vermeidung von Unvereinbarkeiten). Tatsächlich besagt der Artikel, dass Fachleute d</w:t>
      </w:r>
      <w:r w:rsidR="0046274C">
        <w:rPr>
          <w:rFonts w:asciiTheme="majorBidi" w:hAnsiTheme="majorBidi" w:cstheme="majorBidi"/>
          <w:sz w:val="24"/>
          <w:szCs w:val="24"/>
          <w:lang w:val="de-DE"/>
        </w:rPr>
        <w:t>ie</w:t>
      </w:r>
      <w:r w:rsidRPr="00281E6D">
        <w:rPr>
          <w:rFonts w:asciiTheme="majorBidi" w:hAnsiTheme="majorBidi" w:cstheme="majorBidi"/>
          <w:sz w:val="24"/>
          <w:szCs w:val="24"/>
          <w:lang w:val="de-DE"/>
        </w:rPr>
        <w:t xml:space="preserve"> </w:t>
      </w:r>
      <w:r w:rsidR="0046274C">
        <w:rPr>
          <w:rFonts w:asciiTheme="majorBidi" w:hAnsiTheme="majorBidi" w:cstheme="majorBidi"/>
          <w:sz w:val="24"/>
          <w:szCs w:val="24"/>
          <w:lang w:val="de-DE"/>
        </w:rPr>
        <w:t>Kunden</w:t>
      </w:r>
      <w:r w:rsidRPr="00281E6D">
        <w:rPr>
          <w:rFonts w:asciiTheme="majorBidi" w:hAnsiTheme="majorBidi" w:cstheme="majorBidi"/>
          <w:sz w:val="24"/>
          <w:szCs w:val="24"/>
          <w:lang w:val="de-DE"/>
        </w:rPr>
        <w:t xml:space="preserve"> über persönliche, wirtschaftliche, ideologische Interessenkonflikte informieren müssen. In diesem Artikel, wie auch in Artikel 3, scheint es, dass der Dolmetscher oder Übersetzer seine</w:t>
      </w:r>
      <w:r w:rsidR="00AB6517">
        <w:rPr>
          <w:rFonts w:asciiTheme="majorBidi" w:hAnsiTheme="majorBidi" w:cstheme="majorBidi"/>
          <w:sz w:val="24"/>
          <w:szCs w:val="24"/>
          <w:lang w:val="de-DE"/>
        </w:rPr>
        <w:t xml:space="preserve"> Stellung</w:t>
      </w:r>
      <w:r w:rsidRPr="00281E6D">
        <w:rPr>
          <w:rFonts w:asciiTheme="majorBidi" w:hAnsiTheme="majorBidi" w:cstheme="majorBidi"/>
          <w:sz w:val="24"/>
          <w:szCs w:val="24"/>
          <w:lang w:val="de-DE"/>
        </w:rPr>
        <w:t xml:space="preserve"> darlegen muss. Wenn es jedoch Interessenkonflikte gibt, sind Dolmetscher oder Übersetzer verpflichtet, die Arbeit vorher abzulehnen, anstatt ihre Uneinigkeit während des Dolmetschens oder der schriftlichen Übersetzung bekannt zu machen. Im Hinblick auf den Verband ANITI, sind die </w:t>
      </w:r>
      <w:r w:rsidR="00AB6517">
        <w:rPr>
          <w:rFonts w:asciiTheme="majorBidi" w:hAnsiTheme="majorBidi" w:cstheme="majorBidi"/>
          <w:sz w:val="24"/>
          <w:szCs w:val="24"/>
          <w:lang w:val="de-DE"/>
        </w:rPr>
        <w:t xml:space="preserve">ersten 27 </w:t>
      </w:r>
      <w:r w:rsidRPr="00281E6D">
        <w:rPr>
          <w:rFonts w:asciiTheme="majorBidi" w:hAnsiTheme="majorBidi" w:cstheme="majorBidi"/>
          <w:sz w:val="24"/>
          <w:szCs w:val="24"/>
          <w:lang w:val="de-DE"/>
        </w:rPr>
        <w:t xml:space="preserve">Artikel </w:t>
      </w:r>
      <w:r w:rsidR="00AB6517">
        <w:rPr>
          <w:rFonts w:asciiTheme="majorBidi" w:hAnsiTheme="majorBidi" w:cstheme="majorBidi"/>
          <w:sz w:val="24"/>
          <w:szCs w:val="24"/>
          <w:lang w:val="de-DE"/>
        </w:rPr>
        <w:t>vollumfänglich</w:t>
      </w:r>
      <w:r w:rsidRPr="00281E6D">
        <w:rPr>
          <w:rFonts w:asciiTheme="majorBidi" w:hAnsiTheme="majorBidi" w:cstheme="majorBidi"/>
          <w:sz w:val="24"/>
          <w:szCs w:val="24"/>
          <w:lang w:val="de-DE"/>
        </w:rPr>
        <w:t xml:space="preserve"> </w:t>
      </w:r>
      <w:r w:rsidRPr="00281E6D">
        <w:rPr>
          <w:rFonts w:asciiTheme="majorBidi" w:hAnsiTheme="majorBidi" w:cstheme="majorBidi"/>
          <w:sz w:val="24"/>
          <w:szCs w:val="24"/>
          <w:lang w:val="de-DE"/>
        </w:rPr>
        <w:lastRenderedPageBreak/>
        <w:t xml:space="preserve">und </w:t>
      </w:r>
      <w:r w:rsidR="00AB6517">
        <w:rPr>
          <w:rFonts w:asciiTheme="majorBidi" w:hAnsiTheme="majorBidi" w:cstheme="majorBidi"/>
          <w:sz w:val="24"/>
          <w:szCs w:val="24"/>
          <w:lang w:val="de-DE"/>
        </w:rPr>
        <w:t>stimmen</w:t>
      </w:r>
      <w:r w:rsidRPr="00281E6D">
        <w:rPr>
          <w:rFonts w:asciiTheme="majorBidi" w:hAnsiTheme="majorBidi" w:cstheme="majorBidi"/>
          <w:sz w:val="24"/>
          <w:szCs w:val="24"/>
          <w:lang w:val="de-DE"/>
        </w:rPr>
        <w:t xml:space="preserve"> d</w:t>
      </w:r>
      <w:r w:rsidR="00AB6517">
        <w:rPr>
          <w:rFonts w:asciiTheme="majorBidi" w:hAnsiTheme="majorBidi" w:cstheme="majorBidi"/>
          <w:sz w:val="24"/>
          <w:szCs w:val="24"/>
          <w:lang w:val="de-DE"/>
        </w:rPr>
        <w:t>en</w:t>
      </w:r>
      <w:r w:rsidRPr="00281E6D">
        <w:rPr>
          <w:rFonts w:asciiTheme="majorBidi" w:hAnsiTheme="majorBidi" w:cstheme="majorBidi"/>
          <w:sz w:val="24"/>
          <w:szCs w:val="24"/>
          <w:lang w:val="de-DE"/>
        </w:rPr>
        <w:t xml:space="preserve"> Artikel</w:t>
      </w:r>
      <w:r w:rsidR="00AB6517">
        <w:rPr>
          <w:rFonts w:asciiTheme="majorBidi" w:hAnsiTheme="majorBidi" w:cstheme="majorBidi"/>
          <w:sz w:val="24"/>
          <w:szCs w:val="24"/>
          <w:lang w:val="de-DE"/>
        </w:rPr>
        <w:t>n</w:t>
      </w:r>
      <w:r w:rsidRPr="00281E6D">
        <w:rPr>
          <w:rFonts w:asciiTheme="majorBidi" w:hAnsiTheme="majorBidi" w:cstheme="majorBidi"/>
          <w:sz w:val="24"/>
          <w:szCs w:val="24"/>
          <w:lang w:val="de-DE"/>
        </w:rPr>
        <w:t xml:space="preserve"> der Verbände UNITALIA und </w:t>
      </w:r>
      <w:proofErr w:type="spellStart"/>
      <w:r w:rsidRPr="00281E6D">
        <w:rPr>
          <w:rFonts w:asciiTheme="majorBidi" w:hAnsiTheme="majorBidi" w:cstheme="majorBidi"/>
          <w:sz w:val="24"/>
          <w:szCs w:val="24"/>
          <w:lang w:val="de-DE"/>
        </w:rPr>
        <w:t>Anios</w:t>
      </w:r>
      <w:proofErr w:type="spellEnd"/>
      <w:r w:rsidRPr="00281E6D">
        <w:rPr>
          <w:rFonts w:asciiTheme="majorBidi" w:hAnsiTheme="majorBidi" w:cstheme="majorBidi"/>
          <w:sz w:val="24"/>
          <w:szCs w:val="24"/>
          <w:lang w:val="de-DE"/>
        </w:rPr>
        <w:t xml:space="preserve"> </w:t>
      </w:r>
      <w:r w:rsidR="00AB6517">
        <w:rPr>
          <w:rFonts w:asciiTheme="majorBidi" w:hAnsiTheme="majorBidi" w:cstheme="majorBidi"/>
          <w:sz w:val="24"/>
          <w:szCs w:val="24"/>
          <w:lang w:val="de-DE"/>
        </w:rPr>
        <w:t>überein. Darüber hinaus hat</w:t>
      </w:r>
      <w:r w:rsidRPr="00281E6D">
        <w:rPr>
          <w:rFonts w:asciiTheme="majorBidi" w:hAnsiTheme="majorBidi" w:cstheme="majorBidi"/>
          <w:sz w:val="24"/>
          <w:szCs w:val="24"/>
          <w:lang w:val="de-DE"/>
        </w:rPr>
        <w:t xml:space="preserve"> ANITI hat einen letzten Abschnitt mit weiteren 10 Artikeln über Sanktionen und Disziplinarverfahren hinzugefügt. Es ist </w:t>
      </w:r>
      <w:r w:rsidR="00AB6517">
        <w:rPr>
          <w:rFonts w:asciiTheme="majorBidi" w:hAnsiTheme="majorBidi" w:cstheme="majorBidi"/>
          <w:sz w:val="24"/>
          <w:szCs w:val="24"/>
          <w:lang w:val="de-DE"/>
        </w:rPr>
        <w:t>sinnvoll</w:t>
      </w:r>
      <w:r w:rsidRPr="00281E6D">
        <w:rPr>
          <w:rFonts w:asciiTheme="majorBidi" w:hAnsiTheme="majorBidi" w:cstheme="majorBidi"/>
          <w:sz w:val="24"/>
          <w:szCs w:val="24"/>
          <w:lang w:val="de-DE"/>
        </w:rPr>
        <w:t>, einen Abschnitt in Bezug auf Sanktionen</w:t>
      </w:r>
      <w:r w:rsidR="00AB6517">
        <w:rPr>
          <w:rFonts w:asciiTheme="majorBidi" w:hAnsiTheme="majorBidi" w:cstheme="majorBidi"/>
          <w:sz w:val="24"/>
          <w:szCs w:val="24"/>
          <w:lang w:val="de-DE"/>
        </w:rPr>
        <w:t xml:space="preserve"> </w:t>
      </w:r>
      <w:r w:rsidR="00AB6517" w:rsidRPr="00AB6517">
        <w:rPr>
          <w:rFonts w:asciiTheme="majorBidi" w:hAnsiTheme="majorBidi" w:cstheme="majorBidi"/>
          <w:sz w:val="24"/>
          <w:szCs w:val="24"/>
          <w:lang w:val="de-DE"/>
        </w:rPr>
        <w:t>und Berufsausschlüsse hinzuzufügen</w:t>
      </w:r>
      <w:r w:rsidRPr="00281E6D">
        <w:rPr>
          <w:rFonts w:asciiTheme="majorBidi" w:hAnsiTheme="majorBidi" w:cstheme="majorBidi"/>
          <w:sz w:val="24"/>
          <w:szCs w:val="24"/>
          <w:lang w:val="de-DE"/>
        </w:rPr>
        <w:t xml:space="preserve">, aber gleichzeitig kann es sehr schwierig sein, </w:t>
      </w:r>
      <w:r w:rsidR="00AB6517">
        <w:rPr>
          <w:rFonts w:asciiTheme="majorBidi" w:hAnsiTheme="majorBidi" w:cstheme="majorBidi"/>
          <w:sz w:val="24"/>
          <w:szCs w:val="24"/>
          <w:lang w:val="de-DE"/>
        </w:rPr>
        <w:t xml:space="preserve">darin </w:t>
      </w:r>
      <w:r w:rsidRPr="00281E6D">
        <w:rPr>
          <w:rFonts w:asciiTheme="majorBidi" w:hAnsiTheme="majorBidi" w:cstheme="majorBidi"/>
          <w:sz w:val="24"/>
          <w:szCs w:val="24"/>
          <w:lang w:val="de-DE"/>
        </w:rPr>
        <w:t xml:space="preserve">Informationen zu finden. Eine Lösung könnte in diesem Fall darin bestehen, die Kernpunkte dieser 10 Vorschriften in einem einzigen Artikel zusammenzufassen, so dass er </w:t>
      </w:r>
      <w:r w:rsidR="00AB6517">
        <w:rPr>
          <w:rFonts w:asciiTheme="majorBidi" w:hAnsiTheme="majorBidi" w:cstheme="majorBidi"/>
          <w:sz w:val="24"/>
          <w:szCs w:val="24"/>
          <w:lang w:val="de-DE"/>
        </w:rPr>
        <w:t>rascher</w:t>
      </w:r>
      <w:r w:rsidRPr="00281E6D">
        <w:rPr>
          <w:rFonts w:asciiTheme="majorBidi" w:hAnsiTheme="majorBidi" w:cstheme="majorBidi"/>
          <w:sz w:val="24"/>
          <w:szCs w:val="24"/>
          <w:lang w:val="de-DE"/>
        </w:rPr>
        <w:t xml:space="preserve"> zu lesen ist. Es zeigt sich also, dass unter den analysierten Verbänden (UNITALIA, ANITI, </w:t>
      </w:r>
      <w:proofErr w:type="spellStart"/>
      <w:r w:rsidRPr="00281E6D">
        <w:rPr>
          <w:rFonts w:asciiTheme="majorBidi" w:hAnsiTheme="majorBidi" w:cstheme="majorBidi"/>
          <w:sz w:val="24"/>
          <w:szCs w:val="24"/>
          <w:lang w:val="de-DE"/>
        </w:rPr>
        <w:t>Anios</w:t>
      </w:r>
      <w:proofErr w:type="spellEnd"/>
      <w:r w:rsidRPr="00281E6D">
        <w:rPr>
          <w:rFonts w:asciiTheme="majorBidi" w:hAnsiTheme="majorBidi" w:cstheme="majorBidi"/>
          <w:sz w:val="24"/>
          <w:szCs w:val="24"/>
          <w:lang w:val="de-DE"/>
        </w:rPr>
        <w:t xml:space="preserve"> und AITI) die bündigsten und korrektesten Pflichtkodex die der Verbände UNITALIA und </w:t>
      </w:r>
      <w:proofErr w:type="spellStart"/>
      <w:r w:rsidRPr="00281E6D">
        <w:rPr>
          <w:rFonts w:asciiTheme="majorBidi" w:hAnsiTheme="majorBidi" w:cstheme="majorBidi"/>
          <w:sz w:val="24"/>
          <w:szCs w:val="24"/>
          <w:lang w:val="de-DE"/>
        </w:rPr>
        <w:t>Anios</w:t>
      </w:r>
      <w:proofErr w:type="spellEnd"/>
      <w:r w:rsidRPr="00281E6D">
        <w:rPr>
          <w:rFonts w:asciiTheme="majorBidi" w:hAnsiTheme="majorBidi" w:cstheme="majorBidi"/>
          <w:sz w:val="24"/>
          <w:szCs w:val="24"/>
          <w:lang w:val="de-DE"/>
        </w:rPr>
        <w:t xml:space="preserve"> sind. </w:t>
      </w:r>
    </w:p>
    <w:p w14:paraId="154762C3" w14:textId="77777777" w:rsidR="00281E6D" w:rsidRPr="00281E6D" w:rsidRDefault="00281E6D" w:rsidP="00281E6D">
      <w:pPr>
        <w:spacing w:after="0" w:line="480" w:lineRule="auto"/>
        <w:jc w:val="both"/>
        <w:rPr>
          <w:rFonts w:asciiTheme="majorBidi" w:hAnsiTheme="majorBidi" w:cstheme="majorBidi"/>
          <w:sz w:val="24"/>
          <w:szCs w:val="24"/>
          <w:lang w:val="de-DE"/>
        </w:rPr>
      </w:pPr>
    </w:p>
    <w:p w14:paraId="6EA482F1" w14:textId="77777777" w:rsidR="00281E6D" w:rsidRPr="00281E6D" w:rsidRDefault="00281E6D" w:rsidP="00281E6D">
      <w:pPr>
        <w:spacing w:after="0" w:line="480" w:lineRule="auto"/>
        <w:jc w:val="both"/>
        <w:rPr>
          <w:rFonts w:asciiTheme="majorBidi" w:hAnsiTheme="majorBidi" w:cstheme="majorBidi"/>
          <w:sz w:val="24"/>
          <w:szCs w:val="24"/>
          <w:lang w:val="de-DE"/>
        </w:rPr>
      </w:pPr>
    </w:p>
    <w:p w14:paraId="384048EB" w14:textId="77777777" w:rsidR="00281E6D" w:rsidRPr="00281E6D" w:rsidRDefault="00281E6D" w:rsidP="00281E6D">
      <w:pPr>
        <w:spacing w:after="0" w:line="480" w:lineRule="auto"/>
        <w:jc w:val="both"/>
        <w:rPr>
          <w:rFonts w:asciiTheme="majorBidi" w:hAnsiTheme="majorBidi" w:cstheme="majorBidi"/>
          <w:sz w:val="24"/>
          <w:szCs w:val="24"/>
          <w:lang w:val="de-DE"/>
        </w:rPr>
      </w:pPr>
    </w:p>
    <w:p w14:paraId="153A3278" w14:textId="77777777" w:rsidR="00281E6D" w:rsidRPr="00281E6D" w:rsidRDefault="00281E6D" w:rsidP="00281E6D">
      <w:pPr>
        <w:spacing w:after="0" w:line="480" w:lineRule="auto"/>
        <w:jc w:val="both"/>
        <w:rPr>
          <w:rFonts w:asciiTheme="majorBidi" w:hAnsiTheme="majorBidi" w:cstheme="majorBidi"/>
          <w:sz w:val="24"/>
          <w:szCs w:val="24"/>
          <w:lang w:val="de-DE"/>
        </w:rPr>
      </w:pPr>
    </w:p>
    <w:p w14:paraId="74AEE9ED" w14:textId="77777777" w:rsidR="00281E6D" w:rsidRPr="00281E6D" w:rsidRDefault="00281E6D" w:rsidP="00281E6D">
      <w:pPr>
        <w:spacing w:after="0" w:line="480" w:lineRule="auto"/>
        <w:jc w:val="both"/>
        <w:rPr>
          <w:rFonts w:asciiTheme="majorBidi" w:hAnsiTheme="majorBidi" w:cstheme="majorBidi"/>
          <w:sz w:val="24"/>
          <w:szCs w:val="24"/>
          <w:lang w:val="de-DE"/>
        </w:rPr>
      </w:pPr>
    </w:p>
    <w:p w14:paraId="75511C1C" w14:textId="77777777" w:rsidR="00281E6D" w:rsidRPr="00281E6D" w:rsidRDefault="00281E6D" w:rsidP="00281E6D">
      <w:pPr>
        <w:spacing w:after="0" w:line="480" w:lineRule="auto"/>
        <w:jc w:val="both"/>
        <w:rPr>
          <w:rFonts w:asciiTheme="majorBidi" w:hAnsiTheme="majorBidi" w:cstheme="majorBidi"/>
          <w:sz w:val="24"/>
          <w:szCs w:val="24"/>
          <w:lang w:val="de-DE"/>
        </w:rPr>
      </w:pPr>
    </w:p>
    <w:p w14:paraId="43B0577B" w14:textId="77777777" w:rsidR="00281E6D" w:rsidRPr="00281E6D" w:rsidRDefault="00281E6D" w:rsidP="00281E6D">
      <w:pPr>
        <w:spacing w:after="0" w:line="480" w:lineRule="auto"/>
        <w:jc w:val="both"/>
        <w:rPr>
          <w:rFonts w:asciiTheme="majorBidi" w:hAnsiTheme="majorBidi" w:cstheme="majorBidi"/>
          <w:sz w:val="24"/>
          <w:szCs w:val="24"/>
          <w:lang w:val="de-DE"/>
        </w:rPr>
      </w:pPr>
    </w:p>
    <w:p w14:paraId="5F18E685" w14:textId="77777777" w:rsidR="00281E6D" w:rsidRPr="00281E6D" w:rsidRDefault="00281E6D" w:rsidP="00281E6D">
      <w:pPr>
        <w:spacing w:after="0" w:line="480" w:lineRule="auto"/>
        <w:jc w:val="both"/>
        <w:rPr>
          <w:rFonts w:asciiTheme="majorBidi" w:hAnsiTheme="majorBidi" w:cstheme="majorBidi"/>
          <w:sz w:val="24"/>
          <w:szCs w:val="24"/>
          <w:lang w:val="de-DE"/>
        </w:rPr>
      </w:pPr>
    </w:p>
    <w:p w14:paraId="5950582D" w14:textId="77777777" w:rsidR="00281E6D" w:rsidRPr="00281E6D" w:rsidRDefault="00281E6D" w:rsidP="00281E6D">
      <w:pPr>
        <w:spacing w:after="0" w:line="480" w:lineRule="auto"/>
        <w:jc w:val="both"/>
        <w:rPr>
          <w:rFonts w:asciiTheme="majorBidi" w:hAnsiTheme="majorBidi" w:cstheme="majorBidi"/>
          <w:sz w:val="24"/>
          <w:szCs w:val="24"/>
          <w:lang w:val="de-DE"/>
        </w:rPr>
      </w:pPr>
    </w:p>
    <w:p w14:paraId="7A53AAB5" w14:textId="77777777" w:rsidR="00281E6D" w:rsidRPr="00281E6D" w:rsidRDefault="00281E6D" w:rsidP="00281E6D">
      <w:pPr>
        <w:spacing w:after="0" w:line="480" w:lineRule="auto"/>
        <w:jc w:val="both"/>
        <w:rPr>
          <w:rFonts w:asciiTheme="majorBidi" w:hAnsiTheme="majorBidi" w:cstheme="majorBidi"/>
          <w:sz w:val="24"/>
          <w:szCs w:val="24"/>
          <w:lang w:val="de-DE"/>
        </w:rPr>
      </w:pPr>
    </w:p>
    <w:p w14:paraId="298B7465" w14:textId="642D41B4" w:rsidR="00281E6D" w:rsidRDefault="00281E6D" w:rsidP="00281E6D">
      <w:pPr>
        <w:spacing w:after="0" w:line="480" w:lineRule="auto"/>
        <w:jc w:val="both"/>
        <w:rPr>
          <w:rFonts w:asciiTheme="majorBidi" w:hAnsiTheme="majorBidi" w:cstheme="majorBidi"/>
          <w:sz w:val="24"/>
          <w:szCs w:val="24"/>
          <w:lang w:val="de-DE"/>
        </w:rPr>
      </w:pPr>
    </w:p>
    <w:p w14:paraId="373E76F0" w14:textId="72659D91" w:rsidR="00AB6517" w:rsidRDefault="00AB6517" w:rsidP="00281E6D">
      <w:pPr>
        <w:spacing w:after="0" w:line="480" w:lineRule="auto"/>
        <w:jc w:val="both"/>
        <w:rPr>
          <w:rFonts w:asciiTheme="majorBidi" w:hAnsiTheme="majorBidi" w:cstheme="majorBidi"/>
          <w:sz w:val="24"/>
          <w:szCs w:val="24"/>
          <w:lang w:val="de-DE"/>
        </w:rPr>
      </w:pPr>
    </w:p>
    <w:p w14:paraId="3F5AAF59" w14:textId="61066953" w:rsidR="00AB6517" w:rsidRDefault="00AB6517" w:rsidP="00281E6D">
      <w:pPr>
        <w:spacing w:after="0" w:line="480" w:lineRule="auto"/>
        <w:jc w:val="both"/>
        <w:rPr>
          <w:rFonts w:asciiTheme="majorBidi" w:hAnsiTheme="majorBidi" w:cstheme="majorBidi"/>
          <w:sz w:val="24"/>
          <w:szCs w:val="24"/>
          <w:lang w:val="de-DE"/>
        </w:rPr>
      </w:pPr>
    </w:p>
    <w:p w14:paraId="4E038D7D" w14:textId="77777777" w:rsidR="00AB6517" w:rsidRPr="00281E6D" w:rsidRDefault="00AB6517" w:rsidP="00281E6D">
      <w:pPr>
        <w:spacing w:after="0" w:line="480" w:lineRule="auto"/>
        <w:jc w:val="both"/>
        <w:rPr>
          <w:rFonts w:asciiTheme="majorBidi" w:hAnsiTheme="majorBidi" w:cstheme="majorBidi"/>
          <w:sz w:val="24"/>
          <w:szCs w:val="24"/>
          <w:lang w:val="de-DE"/>
        </w:rPr>
      </w:pPr>
    </w:p>
    <w:p w14:paraId="65FD0661" w14:textId="77777777" w:rsidR="00281E6D" w:rsidRPr="00281E6D" w:rsidRDefault="00281E6D" w:rsidP="00281E6D">
      <w:pPr>
        <w:keepNext/>
        <w:keepLines/>
        <w:spacing w:after="0" w:line="480" w:lineRule="auto"/>
        <w:ind w:left="60"/>
        <w:outlineLvl w:val="1"/>
        <w:rPr>
          <w:rFonts w:asciiTheme="majorBidi" w:eastAsiaTheme="majorEastAsia" w:hAnsiTheme="majorBidi" w:cstheme="majorBidi"/>
          <w:b/>
          <w:bCs/>
          <w:sz w:val="28"/>
          <w:szCs w:val="28"/>
          <w:lang w:val="de-DE"/>
        </w:rPr>
      </w:pPr>
      <w:bookmarkStart w:id="109" w:name="_Toc53683684"/>
      <w:r w:rsidRPr="00281E6D">
        <w:rPr>
          <w:rFonts w:asciiTheme="majorBidi" w:eastAsiaTheme="majorEastAsia" w:hAnsiTheme="majorBidi" w:cstheme="majorBidi"/>
          <w:b/>
          <w:bCs/>
          <w:sz w:val="28"/>
          <w:szCs w:val="28"/>
          <w:lang w:val="de-DE"/>
        </w:rPr>
        <w:lastRenderedPageBreak/>
        <w:t>3.3 Die Schaffung eines einzigen Pflichtkodex</w:t>
      </w:r>
      <w:bookmarkEnd w:id="109"/>
    </w:p>
    <w:p w14:paraId="36EAA037" w14:textId="77777777" w:rsidR="00281E6D" w:rsidRPr="00281E6D" w:rsidRDefault="00281E6D" w:rsidP="00281E6D">
      <w:pPr>
        <w:rPr>
          <w:lang w:val="de-DE"/>
        </w:rPr>
      </w:pPr>
    </w:p>
    <w:p w14:paraId="621123D0" w14:textId="629FB14C" w:rsidR="00281E6D" w:rsidRPr="00281E6D" w:rsidRDefault="00281E6D" w:rsidP="00281E6D">
      <w:pPr>
        <w:spacing w:after="0" w:line="480" w:lineRule="auto"/>
        <w:jc w:val="both"/>
        <w:rPr>
          <w:rFonts w:asciiTheme="majorBidi" w:hAnsiTheme="majorBidi" w:cstheme="majorBidi"/>
          <w:sz w:val="24"/>
          <w:szCs w:val="24"/>
          <w:lang w:val="de-DE"/>
        </w:rPr>
      </w:pPr>
      <w:r w:rsidRPr="00711B8A">
        <w:rPr>
          <w:rFonts w:asciiTheme="majorBidi" w:hAnsiTheme="majorBidi" w:cstheme="majorBidi"/>
          <w:sz w:val="24"/>
          <w:szCs w:val="24"/>
          <w:lang w:val="de-DE"/>
        </w:rPr>
        <w:t>Natürlich</w:t>
      </w:r>
      <w:r w:rsidRPr="00281E6D">
        <w:rPr>
          <w:rFonts w:asciiTheme="majorBidi" w:hAnsiTheme="majorBidi" w:cstheme="majorBidi"/>
          <w:sz w:val="24"/>
          <w:szCs w:val="24"/>
          <w:lang w:val="de-DE"/>
        </w:rPr>
        <w:t xml:space="preserve"> sollen alle Mitglieder der verschiedenen Verbände die Pflichtkodex respektieren, aber da es kein </w:t>
      </w:r>
      <w:r w:rsidR="00711B8A">
        <w:rPr>
          <w:rFonts w:asciiTheme="majorBidi" w:hAnsiTheme="majorBidi" w:cstheme="majorBidi"/>
          <w:sz w:val="24"/>
          <w:szCs w:val="24"/>
          <w:lang w:val="de-DE"/>
        </w:rPr>
        <w:t>Verzeichnis</w:t>
      </w:r>
      <w:r w:rsidRPr="00281E6D">
        <w:rPr>
          <w:rFonts w:asciiTheme="majorBidi" w:hAnsiTheme="majorBidi" w:cstheme="majorBidi"/>
          <w:sz w:val="24"/>
          <w:szCs w:val="24"/>
          <w:lang w:val="de-DE"/>
        </w:rPr>
        <w:t xml:space="preserve"> gibt, kommt es oft vor, dass sie nicht respektiert werden. Um dem Pflichtkodex eine respektable Rolle zu geben, könnte man einen einzigen nationalen Pflichtkodex schaffen und die Anzahl der Artikel reduzieren, </w:t>
      </w:r>
      <w:r w:rsidR="00711B8A">
        <w:rPr>
          <w:rFonts w:asciiTheme="majorBidi" w:hAnsiTheme="majorBidi" w:cstheme="majorBidi"/>
          <w:sz w:val="24"/>
          <w:szCs w:val="24"/>
          <w:lang w:val="de-DE"/>
        </w:rPr>
        <w:t>damit er</w:t>
      </w:r>
      <w:r w:rsidRPr="00281E6D">
        <w:rPr>
          <w:rFonts w:asciiTheme="majorBidi" w:hAnsiTheme="majorBidi" w:cstheme="majorBidi"/>
          <w:sz w:val="24"/>
          <w:szCs w:val="24"/>
          <w:lang w:val="de-DE"/>
        </w:rPr>
        <w:t xml:space="preserve"> effektiver gestalte</w:t>
      </w:r>
      <w:r w:rsidR="00711B8A">
        <w:rPr>
          <w:rFonts w:asciiTheme="majorBidi" w:hAnsiTheme="majorBidi" w:cstheme="majorBidi"/>
          <w:sz w:val="24"/>
          <w:szCs w:val="24"/>
          <w:lang w:val="de-DE"/>
        </w:rPr>
        <w:t>t werden kann. Es ist wiederum</w:t>
      </w:r>
      <w:r w:rsidRPr="00281E6D">
        <w:rPr>
          <w:rFonts w:asciiTheme="majorBidi" w:hAnsiTheme="majorBidi" w:cstheme="majorBidi"/>
          <w:sz w:val="24"/>
          <w:szCs w:val="24"/>
          <w:lang w:val="de-DE"/>
        </w:rPr>
        <w:t xml:space="preserve"> wichtig, einige spezifischere Artikel zu </w:t>
      </w:r>
      <w:r w:rsidR="00711B8A">
        <w:rPr>
          <w:rFonts w:asciiTheme="majorBidi" w:hAnsiTheme="majorBidi" w:cstheme="majorBidi"/>
          <w:sz w:val="24"/>
          <w:szCs w:val="24"/>
          <w:lang w:val="de-DE"/>
        </w:rPr>
        <w:t xml:space="preserve">gewissen </w:t>
      </w:r>
      <w:r w:rsidRPr="00281E6D">
        <w:rPr>
          <w:rFonts w:asciiTheme="majorBidi" w:hAnsiTheme="majorBidi" w:cstheme="majorBidi"/>
          <w:sz w:val="24"/>
          <w:szCs w:val="24"/>
          <w:lang w:val="de-DE"/>
        </w:rPr>
        <w:t>Themen einzufügen. Wenn man alle Artikel auf den Webs</w:t>
      </w:r>
      <w:r w:rsidR="00711B8A">
        <w:rPr>
          <w:rFonts w:asciiTheme="majorBidi" w:hAnsiTheme="majorBidi" w:cstheme="majorBidi"/>
          <w:sz w:val="24"/>
          <w:szCs w:val="24"/>
          <w:lang w:val="de-DE"/>
        </w:rPr>
        <w:t>eiten</w:t>
      </w:r>
      <w:r w:rsidRPr="00281E6D">
        <w:rPr>
          <w:rFonts w:asciiTheme="majorBidi" w:hAnsiTheme="majorBidi" w:cstheme="majorBidi"/>
          <w:sz w:val="24"/>
          <w:szCs w:val="24"/>
          <w:lang w:val="de-DE"/>
        </w:rPr>
        <w:t xml:space="preserve"> der Verbände und die vorgenommenen Änderungen analysiert, könnte</w:t>
      </w:r>
      <w:r w:rsidR="00711B8A">
        <w:rPr>
          <w:rFonts w:asciiTheme="majorBidi" w:hAnsiTheme="majorBidi" w:cstheme="majorBidi"/>
          <w:sz w:val="24"/>
          <w:szCs w:val="24"/>
          <w:lang w:val="de-DE"/>
        </w:rPr>
        <w:t xml:space="preserve"> man sich</w:t>
      </w:r>
      <w:r w:rsidRPr="00281E6D">
        <w:rPr>
          <w:rFonts w:asciiTheme="majorBidi" w:hAnsiTheme="majorBidi" w:cstheme="majorBidi"/>
          <w:sz w:val="24"/>
          <w:szCs w:val="24"/>
          <w:lang w:val="de-DE"/>
        </w:rPr>
        <w:t xml:space="preserve"> de</w:t>
      </w:r>
      <w:r w:rsidR="00711B8A">
        <w:rPr>
          <w:rFonts w:asciiTheme="majorBidi" w:hAnsiTheme="majorBidi" w:cstheme="majorBidi"/>
          <w:sz w:val="24"/>
          <w:szCs w:val="24"/>
          <w:lang w:val="de-DE"/>
        </w:rPr>
        <w:t>n</w:t>
      </w:r>
      <w:r w:rsidRPr="00281E6D">
        <w:rPr>
          <w:rFonts w:asciiTheme="majorBidi" w:hAnsiTheme="majorBidi" w:cstheme="majorBidi"/>
          <w:sz w:val="24"/>
          <w:szCs w:val="24"/>
          <w:lang w:val="de-DE"/>
        </w:rPr>
        <w:t xml:space="preserve"> vollständige</w:t>
      </w:r>
      <w:r w:rsidR="00711B8A">
        <w:rPr>
          <w:rFonts w:asciiTheme="majorBidi" w:hAnsiTheme="majorBidi" w:cstheme="majorBidi"/>
          <w:sz w:val="24"/>
          <w:szCs w:val="24"/>
          <w:lang w:val="de-DE"/>
        </w:rPr>
        <w:t>n</w:t>
      </w:r>
      <w:r w:rsidRPr="00281E6D">
        <w:rPr>
          <w:rFonts w:asciiTheme="majorBidi" w:hAnsiTheme="majorBidi" w:cstheme="majorBidi"/>
          <w:sz w:val="24"/>
          <w:szCs w:val="24"/>
          <w:lang w:val="de-DE"/>
        </w:rPr>
        <w:t xml:space="preserve"> und gleichwertige</w:t>
      </w:r>
      <w:r w:rsidR="00711B8A">
        <w:rPr>
          <w:rFonts w:asciiTheme="majorBidi" w:hAnsiTheme="majorBidi" w:cstheme="majorBidi"/>
          <w:sz w:val="24"/>
          <w:szCs w:val="24"/>
          <w:lang w:val="de-DE"/>
        </w:rPr>
        <w:t>n</w:t>
      </w:r>
      <w:r w:rsidRPr="00281E6D">
        <w:rPr>
          <w:rFonts w:asciiTheme="majorBidi" w:hAnsiTheme="majorBidi" w:cstheme="majorBidi"/>
          <w:sz w:val="24"/>
          <w:szCs w:val="24"/>
          <w:lang w:val="de-DE"/>
        </w:rPr>
        <w:t xml:space="preserve"> Pflichtkodex </w:t>
      </w:r>
      <w:r w:rsidR="00711B8A">
        <w:rPr>
          <w:rFonts w:asciiTheme="majorBidi" w:hAnsiTheme="majorBidi" w:cstheme="majorBidi"/>
          <w:sz w:val="24"/>
          <w:szCs w:val="24"/>
          <w:lang w:val="de-DE"/>
        </w:rPr>
        <w:t>folgendermaßen vorstellen</w:t>
      </w:r>
      <w:r w:rsidRPr="00281E6D">
        <w:rPr>
          <w:rFonts w:asciiTheme="majorBidi" w:hAnsiTheme="majorBidi" w:cstheme="majorBidi"/>
          <w:sz w:val="24"/>
          <w:szCs w:val="24"/>
          <w:lang w:val="de-DE"/>
        </w:rPr>
        <w:t xml:space="preserve">: </w:t>
      </w:r>
    </w:p>
    <w:p w14:paraId="4697C77E" w14:textId="77777777" w:rsidR="00281E6D" w:rsidRPr="00281E6D" w:rsidRDefault="00281E6D" w:rsidP="00281E6D">
      <w:pPr>
        <w:spacing w:after="0" w:line="480" w:lineRule="auto"/>
        <w:jc w:val="both"/>
        <w:rPr>
          <w:rFonts w:asciiTheme="majorBidi" w:hAnsiTheme="majorBidi" w:cstheme="majorBidi"/>
          <w:sz w:val="24"/>
          <w:szCs w:val="24"/>
          <w:lang w:val="de-DE"/>
        </w:rPr>
      </w:pPr>
      <w:r w:rsidRPr="00281E6D">
        <w:rPr>
          <w:rFonts w:asciiTheme="majorBidi" w:hAnsiTheme="majorBidi" w:cstheme="majorBidi"/>
          <w:sz w:val="24"/>
          <w:szCs w:val="24"/>
          <w:lang w:val="de-DE"/>
        </w:rPr>
        <w:t xml:space="preserve">„Art. 1 - Um Mitarbeiter zu werden, muss man über eine Qualifikation im Bereich des Dolmetschens und Übersetzens verfügen, andernfalls muss sich der Kandidat Prüfungen und Übungen unterziehen, um seine Qualifikation in diesem Bereich nachzuweisen. </w:t>
      </w:r>
    </w:p>
    <w:p w14:paraId="47CCF9F3" w14:textId="282D0A1E" w:rsidR="00281E6D" w:rsidRPr="00281E6D" w:rsidRDefault="00281E6D" w:rsidP="00281E6D">
      <w:pPr>
        <w:spacing w:after="0" w:line="480" w:lineRule="auto"/>
        <w:jc w:val="both"/>
        <w:rPr>
          <w:rFonts w:asciiTheme="majorBidi" w:hAnsiTheme="majorBidi" w:cstheme="majorBidi"/>
          <w:sz w:val="24"/>
          <w:szCs w:val="24"/>
          <w:lang w:val="de-DE"/>
        </w:rPr>
      </w:pPr>
      <w:r w:rsidRPr="00281E6D">
        <w:rPr>
          <w:rFonts w:asciiTheme="majorBidi" w:hAnsiTheme="majorBidi" w:cstheme="majorBidi"/>
          <w:sz w:val="24"/>
          <w:szCs w:val="24"/>
          <w:lang w:val="de-DE"/>
        </w:rPr>
        <w:t xml:space="preserve">Art. 2 - Übersetzer und Dolmetscher müssen </w:t>
      </w:r>
      <w:r w:rsidR="00711B8A">
        <w:rPr>
          <w:rFonts w:asciiTheme="majorBidi" w:hAnsiTheme="majorBidi" w:cstheme="majorBidi"/>
          <w:sz w:val="24"/>
          <w:szCs w:val="24"/>
          <w:lang w:val="de-DE"/>
        </w:rPr>
        <w:t>sich gemäß dem Pflichten</w:t>
      </w:r>
      <w:r w:rsidRPr="00281E6D">
        <w:rPr>
          <w:rFonts w:asciiTheme="majorBidi" w:hAnsiTheme="majorBidi" w:cstheme="majorBidi"/>
          <w:sz w:val="24"/>
          <w:szCs w:val="24"/>
          <w:lang w:val="de-DE"/>
        </w:rPr>
        <w:t xml:space="preserve"> der Rechtschaffenheit, Würde und Anstand </w:t>
      </w:r>
      <w:r w:rsidR="00711B8A">
        <w:rPr>
          <w:rFonts w:asciiTheme="majorBidi" w:hAnsiTheme="majorBidi" w:cstheme="majorBidi"/>
          <w:sz w:val="24"/>
          <w:szCs w:val="24"/>
          <w:lang w:val="de-DE"/>
        </w:rPr>
        <w:t>verhalten</w:t>
      </w:r>
      <w:r w:rsidRPr="00281E6D">
        <w:rPr>
          <w:rFonts w:asciiTheme="majorBidi" w:hAnsiTheme="majorBidi" w:cstheme="majorBidi"/>
          <w:sz w:val="24"/>
          <w:szCs w:val="24"/>
          <w:lang w:val="de-DE"/>
        </w:rPr>
        <w:t>. Es ist Übersetzer</w:t>
      </w:r>
      <w:r w:rsidR="00711B8A">
        <w:rPr>
          <w:rFonts w:asciiTheme="majorBidi" w:hAnsiTheme="majorBidi" w:cstheme="majorBidi"/>
          <w:sz w:val="24"/>
          <w:szCs w:val="24"/>
          <w:lang w:val="de-DE"/>
        </w:rPr>
        <w:t>n</w:t>
      </w:r>
      <w:r w:rsidRPr="00281E6D">
        <w:rPr>
          <w:rFonts w:asciiTheme="majorBidi" w:hAnsiTheme="majorBidi" w:cstheme="majorBidi"/>
          <w:sz w:val="24"/>
          <w:szCs w:val="24"/>
          <w:lang w:val="de-DE"/>
        </w:rPr>
        <w:t xml:space="preserve"> und Dolmetscher</w:t>
      </w:r>
      <w:r w:rsidR="00711B8A">
        <w:rPr>
          <w:rFonts w:asciiTheme="majorBidi" w:hAnsiTheme="majorBidi" w:cstheme="majorBidi"/>
          <w:sz w:val="24"/>
          <w:szCs w:val="24"/>
          <w:lang w:val="de-DE"/>
        </w:rPr>
        <w:t>n streng verboten</w:t>
      </w:r>
      <w:r w:rsidRPr="00281E6D">
        <w:rPr>
          <w:rFonts w:asciiTheme="majorBidi" w:hAnsiTheme="majorBidi" w:cstheme="majorBidi"/>
          <w:sz w:val="24"/>
          <w:szCs w:val="24"/>
          <w:lang w:val="de-DE"/>
        </w:rPr>
        <w:t xml:space="preserve">, in Ausübung </w:t>
      </w:r>
      <w:r w:rsidR="00711B8A">
        <w:rPr>
          <w:rFonts w:asciiTheme="majorBidi" w:hAnsiTheme="majorBidi" w:cstheme="majorBidi"/>
          <w:sz w:val="24"/>
          <w:szCs w:val="24"/>
          <w:lang w:val="de-DE"/>
        </w:rPr>
        <w:t>ihres</w:t>
      </w:r>
      <w:r w:rsidRPr="00281E6D">
        <w:rPr>
          <w:rFonts w:asciiTheme="majorBidi" w:hAnsiTheme="majorBidi" w:cstheme="majorBidi"/>
          <w:sz w:val="24"/>
          <w:szCs w:val="24"/>
          <w:lang w:val="de-DE"/>
        </w:rPr>
        <w:t xml:space="preserve"> Berufes politische oder persönliche Meinungen zu äußern und öffentliche Erklärungen über seine politische Ideologie abzugeben. Durch ihre Übersetzungstätigkeit dürfen die Mitglieder nicht bewusst zur Begehung von Verbrechen oder illegalen Handlungen beitragen.</w:t>
      </w:r>
    </w:p>
    <w:p w14:paraId="1D9DBC91" w14:textId="013FB92B" w:rsidR="00281E6D" w:rsidRPr="00281E6D" w:rsidRDefault="00281E6D" w:rsidP="00281E6D">
      <w:pPr>
        <w:spacing w:after="0" w:line="480" w:lineRule="auto"/>
        <w:jc w:val="both"/>
        <w:rPr>
          <w:rFonts w:asciiTheme="majorBidi" w:hAnsiTheme="majorBidi" w:cstheme="majorBidi"/>
          <w:sz w:val="24"/>
          <w:szCs w:val="24"/>
          <w:lang w:val="de-DE"/>
        </w:rPr>
      </w:pPr>
      <w:r w:rsidRPr="00281E6D">
        <w:rPr>
          <w:rFonts w:asciiTheme="majorBidi" w:hAnsiTheme="majorBidi" w:cstheme="majorBidi"/>
          <w:sz w:val="24"/>
          <w:szCs w:val="24"/>
          <w:lang w:val="de-DE"/>
        </w:rPr>
        <w:t xml:space="preserve">Art. 3 - Übersetzer und Dolmetscher müssen seine berufliche Tätigkeit mit Loyalität und Richtigkeit ausüben. Es ist dem Übersetzer und Dolmetscher strengstens untersagt, aus Informationen, von denen sie bei der Ausübung ihres Berufs oder bei der Ausführung eines Auftrags Kenntnis erhalten, persönlichen Gewinn zu ziehen. Der Dolmetscher muss seine Aufgabe objektiv erfüllen und der Gerichtsdolmetscher muss berücksichtigen, dass </w:t>
      </w:r>
      <w:r w:rsidRPr="00281E6D">
        <w:rPr>
          <w:rFonts w:asciiTheme="majorBidi" w:hAnsiTheme="majorBidi" w:cstheme="majorBidi"/>
          <w:sz w:val="24"/>
          <w:szCs w:val="24"/>
          <w:lang w:val="de-DE"/>
        </w:rPr>
        <w:lastRenderedPageBreak/>
        <w:t xml:space="preserve">er im besten Interesse der Gerechtigkeit handelt. Der Übersetzer muss ihm anvertraute Aufgabe </w:t>
      </w:r>
      <w:r w:rsidR="00711B8A">
        <w:rPr>
          <w:rFonts w:asciiTheme="majorBidi" w:hAnsiTheme="majorBidi" w:cstheme="majorBidi"/>
          <w:sz w:val="24"/>
          <w:szCs w:val="24"/>
          <w:lang w:val="de-DE"/>
        </w:rPr>
        <w:t>professionell</w:t>
      </w:r>
      <w:r w:rsidRPr="00281E6D">
        <w:rPr>
          <w:rFonts w:asciiTheme="majorBidi" w:hAnsiTheme="majorBidi" w:cstheme="majorBidi"/>
          <w:sz w:val="24"/>
          <w:szCs w:val="24"/>
          <w:lang w:val="de-DE"/>
        </w:rPr>
        <w:t xml:space="preserve"> und persönlich erfüllen.</w:t>
      </w:r>
    </w:p>
    <w:p w14:paraId="4757BF9F" w14:textId="403085F7" w:rsidR="00281E6D" w:rsidRPr="00281E6D" w:rsidRDefault="00281E6D" w:rsidP="00281E6D">
      <w:pPr>
        <w:spacing w:after="0" w:line="480" w:lineRule="auto"/>
        <w:jc w:val="both"/>
        <w:rPr>
          <w:rFonts w:asciiTheme="majorBidi" w:hAnsiTheme="majorBidi" w:cstheme="majorBidi"/>
          <w:sz w:val="24"/>
          <w:szCs w:val="24"/>
          <w:lang w:val="de-DE"/>
        </w:rPr>
      </w:pPr>
      <w:r w:rsidRPr="00281E6D">
        <w:rPr>
          <w:rFonts w:asciiTheme="majorBidi" w:hAnsiTheme="majorBidi" w:cstheme="majorBidi"/>
          <w:sz w:val="24"/>
          <w:szCs w:val="24"/>
          <w:lang w:val="de-DE"/>
        </w:rPr>
        <w:t xml:space="preserve">Art. 4 - Es ist die Pflicht des Übersetzers und Dolmetschers, die Vertraulichkeit der geleisteten Arbeit und die Vertraulichkeit der getätigten Geschäfte zu wahren. Übersetzer und Dolmetscher </w:t>
      </w:r>
      <w:r w:rsidR="00711B8A" w:rsidRPr="00281E6D">
        <w:rPr>
          <w:rFonts w:asciiTheme="majorBidi" w:hAnsiTheme="majorBidi" w:cstheme="majorBidi"/>
          <w:sz w:val="24"/>
          <w:szCs w:val="24"/>
          <w:lang w:val="de-DE"/>
        </w:rPr>
        <w:t>müss</w:t>
      </w:r>
      <w:r w:rsidR="00711B8A">
        <w:rPr>
          <w:rFonts w:asciiTheme="majorBidi" w:hAnsiTheme="majorBidi" w:cstheme="majorBidi"/>
          <w:sz w:val="24"/>
          <w:szCs w:val="24"/>
          <w:lang w:val="de-DE"/>
        </w:rPr>
        <w:t>en</w:t>
      </w:r>
      <w:r w:rsidRPr="00281E6D">
        <w:rPr>
          <w:rFonts w:asciiTheme="majorBidi" w:hAnsiTheme="majorBidi" w:cstheme="majorBidi"/>
          <w:sz w:val="24"/>
          <w:szCs w:val="24"/>
          <w:lang w:val="de-DE"/>
        </w:rPr>
        <w:t xml:space="preserve"> auch </w:t>
      </w:r>
      <w:r w:rsidR="006A4D32">
        <w:rPr>
          <w:rFonts w:asciiTheme="majorBidi" w:hAnsiTheme="majorBidi" w:cstheme="majorBidi"/>
          <w:sz w:val="24"/>
          <w:szCs w:val="24"/>
          <w:lang w:val="de-DE"/>
        </w:rPr>
        <w:t>für</w:t>
      </w:r>
      <w:r w:rsidRPr="00281E6D">
        <w:rPr>
          <w:rFonts w:asciiTheme="majorBidi" w:hAnsiTheme="majorBidi" w:cstheme="majorBidi"/>
          <w:sz w:val="24"/>
          <w:szCs w:val="24"/>
          <w:lang w:val="de-DE"/>
        </w:rPr>
        <w:t xml:space="preserve"> Dokumente</w:t>
      </w:r>
      <w:r w:rsidR="006A4D32">
        <w:rPr>
          <w:rFonts w:asciiTheme="majorBidi" w:hAnsiTheme="majorBidi" w:cstheme="majorBidi"/>
          <w:sz w:val="24"/>
          <w:szCs w:val="24"/>
          <w:lang w:val="de-DE"/>
        </w:rPr>
        <w:t xml:space="preserve"> in ihrem Besitz</w:t>
      </w:r>
      <w:r w:rsidRPr="00281E6D">
        <w:rPr>
          <w:rFonts w:asciiTheme="majorBidi" w:hAnsiTheme="majorBidi" w:cstheme="majorBidi"/>
          <w:sz w:val="24"/>
          <w:szCs w:val="24"/>
          <w:lang w:val="de-DE"/>
        </w:rPr>
        <w:t xml:space="preserve"> sorgen.</w:t>
      </w:r>
    </w:p>
    <w:p w14:paraId="0C5F1267" w14:textId="2FF34909" w:rsidR="00281E6D" w:rsidRPr="00281E6D" w:rsidRDefault="00281E6D" w:rsidP="006A4D32">
      <w:pPr>
        <w:spacing w:after="0" w:line="480" w:lineRule="auto"/>
        <w:jc w:val="both"/>
        <w:rPr>
          <w:rFonts w:asciiTheme="majorBidi" w:hAnsiTheme="majorBidi" w:cstheme="majorBidi"/>
          <w:sz w:val="24"/>
          <w:szCs w:val="24"/>
          <w:lang w:val="de-DE"/>
        </w:rPr>
      </w:pPr>
      <w:r w:rsidRPr="00281E6D">
        <w:rPr>
          <w:rFonts w:asciiTheme="majorBidi" w:hAnsiTheme="majorBidi" w:cstheme="majorBidi"/>
          <w:sz w:val="24"/>
          <w:szCs w:val="24"/>
          <w:lang w:val="de-DE"/>
        </w:rPr>
        <w:t>Art. 5 - Die Annahme eines bestimmten beruflichen Auftrags deutet auf d</w:t>
      </w:r>
      <w:r w:rsidR="006A4D32">
        <w:rPr>
          <w:rFonts w:asciiTheme="majorBidi" w:hAnsiTheme="majorBidi" w:cstheme="majorBidi"/>
          <w:sz w:val="24"/>
          <w:szCs w:val="24"/>
          <w:lang w:val="de-DE"/>
        </w:rPr>
        <w:t>ie</w:t>
      </w:r>
      <w:r w:rsidRPr="00281E6D">
        <w:rPr>
          <w:rFonts w:asciiTheme="majorBidi" w:hAnsiTheme="majorBidi" w:cstheme="majorBidi"/>
          <w:sz w:val="24"/>
          <w:szCs w:val="24"/>
          <w:lang w:val="de-DE"/>
        </w:rPr>
        <w:t xml:space="preserve"> Kompetenz zur Ausführung dieses Auftrags. In jedem Fall müssen Übersetzer und Dolmetscher d</w:t>
      </w:r>
      <w:r w:rsidR="006A4D32">
        <w:rPr>
          <w:rFonts w:asciiTheme="majorBidi" w:hAnsiTheme="majorBidi" w:cstheme="majorBidi"/>
          <w:sz w:val="24"/>
          <w:szCs w:val="24"/>
          <w:lang w:val="de-DE"/>
        </w:rPr>
        <w:t>ie</w:t>
      </w:r>
      <w:r w:rsidRPr="00281E6D">
        <w:rPr>
          <w:rFonts w:asciiTheme="majorBidi" w:hAnsiTheme="majorBidi" w:cstheme="majorBidi"/>
          <w:sz w:val="24"/>
          <w:szCs w:val="24"/>
          <w:lang w:val="de-DE"/>
        </w:rPr>
        <w:t xml:space="preserve"> Kunden über die Umstände informieren, die der Ausübung der gewünschten Tätigkeit entgegenstehen und </w:t>
      </w:r>
      <w:r w:rsidR="006A4D32" w:rsidRPr="006A4D32">
        <w:rPr>
          <w:rFonts w:asciiTheme="majorBidi" w:hAnsiTheme="majorBidi" w:cstheme="majorBidi"/>
          <w:sz w:val="24"/>
          <w:szCs w:val="24"/>
          <w:lang w:val="de-DE"/>
        </w:rPr>
        <w:t>über die eventuelle Notwendigkeit einer Einbeziehung eines Kollegen.</w:t>
      </w:r>
    </w:p>
    <w:p w14:paraId="3651B284" w14:textId="37AAD9E8" w:rsidR="00281E6D" w:rsidRPr="00281E6D" w:rsidRDefault="00281E6D" w:rsidP="00281E6D">
      <w:pPr>
        <w:spacing w:after="0" w:line="480" w:lineRule="auto"/>
        <w:jc w:val="both"/>
        <w:rPr>
          <w:rFonts w:asciiTheme="majorBidi" w:hAnsiTheme="majorBidi" w:cstheme="majorBidi"/>
          <w:sz w:val="24"/>
          <w:szCs w:val="24"/>
          <w:lang w:val="de-DE"/>
        </w:rPr>
      </w:pPr>
      <w:r w:rsidRPr="00281E6D">
        <w:rPr>
          <w:rFonts w:asciiTheme="majorBidi" w:hAnsiTheme="majorBidi" w:cstheme="majorBidi"/>
          <w:sz w:val="24"/>
          <w:szCs w:val="24"/>
          <w:lang w:val="de-DE"/>
        </w:rPr>
        <w:t>Art. 6 - Es ist</w:t>
      </w:r>
      <w:r w:rsidR="006A4D32">
        <w:rPr>
          <w:rFonts w:asciiTheme="majorBidi" w:hAnsiTheme="majorBidi" w:cstheme="majorBidi"/>
          <w:sz w:val="24"/>
          <w:szCs w:val="24"/>
          <w:lang w:val="de-DE"/>
        </w:rPr>
        <w:t xml:space="preserve"> </w:t>
      </w:r>
      <w:r w:rsidRPr="00281E6D">
        <w:rPr>
          <w:rFonts w:asciiTheme="majorBidi" w:hAnsiTheme="majorBidi" w:cstheme="majorBidi"/>
          <w:sz w:val="24"/>
          <w:szCs w:val="24"/>
          <w:lang w:val="de-DE"/>
        </w:rPr>
        <w:t>Pflicht de</w:t>
      </w:r>
      <w:r w:rsidR="006A4D32">
        <w:rPr>
          <w:rFonts w:asciiTheme="majorBidi" w:hAnsiTheme="majorBidi" w:cstheme="majorBidi"/>
          <w:sz w:val="24"/>
          <w:szCs w:val="24"/>
          <w:lang w:val="de-DE"/>
        </w:rPr>
        <w:t>r</w:t>
      </w:r>
      <w:r w:rsidRPr="00281E6D">
        <w:rPr>
          <w:rFonts w:asciiTheme="majorBidi" w:hAnsiTheme="majorBidi" w:cstheme="majorBidi"/>
          <w:sz w:val="24"/>
          <w:szCs w:val="24"/>
          <w:lang w:val="de-DE"/>
        </w:rPr>
        <w:t xml:space="preserve"> Übersetzer und Dolmetscher, sich ständig um ihre Vorbereitung zu kümmern, </w:t>
      </w:r>
      <w:r w:rsidR="006A4D32">
        <w:rPr>
          <w:rFonts w:asciiTheme="majorBidi" w:hAnsiTheme="majorBidi" w:cstheme="majorBidi"/>
          <w:sz w:val="24"/>
          <w:szCs w:val="24"/>
          <w:lang w:val="de-DE"/>
        </w:rPr>
        <w:t xml:space="preserve">sowohl im </w:t>
      </w:r>
      <w:r w:rsidRPr="00281E6D">
        <w:rPr>
          <w:rFonts w:asciiTheme="majorBidi" w:hAnsiTheme="majorBidi" w:cstheme="majorBidi"/>
          <w:sz w:val="24"/>
          <w:szCs w:val="24"/>
          <w:lang w:val="de-DE"/>
        </w:rPr>
        <w:t xml:space="preserve">sprachlichen Bereich und </w:t>
      </w:r>
      <w:r w:rsidR="006A4D32">
        <w:rPr>
          <w:rFonts w:asciiTheme="majorBidi" w:hAnsiTheme="majorBidi" w:cstheme="majorBidi"/>
          <w:sz w:val="24"/>
          <w:szCs w:val="24"/>
          <w:lang w:val="de-DE"/>
        </w:rPr>
        <w:t xml:space="preserve">als </w:t>
      </w:r>
      <w:r w:rsidRPr="00281E6D">
        <w:rPr>
          <w:rFonts w:asciiTheme="majorBidi" w:hAnsiTheme="majorBidi" w:cstheme="majorBidi"/>
          <w:sz w:val="24"/>
          <w:szCs w:val="24"/>
          <w:lang w:val="de-DE"/>
        </w:rPr>
        <w:t>auch im Hinblick auf ihre allgemeine und fachliche Kultur.  Um ihre berufliche Weiterentwicklung nachzuweisen, müssen Dolmetscher und Übersetzer jedes Jahr eine bestimmte Anzahl von Fortbildung</w:t>
      </w:r>
      <w:r w:rsidR="006A4D32">
        <w:rPr>
          <w:rFonts w:asciiTheme="majorBidi" w:hAnsiTheme="majorBidi" w:cstheme="majorBidi"/>
          <w:sz w:val="24"/>
          <w:szCs w:val="24"/>
          <w:lang w:val="de-DE"/>
        </w:rPr>
        <w:t>sbescheinigungen</w:t>
      </w:r>
      <w:r w:rsidRPr="00281E6D">
        <w:rPr>
          <w:rFonts w:asciiTheme="majorBidi" w:hAnsiTheme="majorBidi" w:cstheme="majorBidi"/>
          <w:sz w:val="24"/>
          <w:szCs w:val="24"/>
          <w:lang w:val="de-DE"/>
        </w:rPr>
        <w:t xml:space="preserve"> im sprachlichen und kulturellen Bereich erwerben.</w:t>
      </w:r>
    </w:p>
    <w:p w14:paraId="773A3529" w14:textId="15DE2F16" w:rsidR="00281E6D" w:rsidRPr="00281E6D" w:rsidRDefault="00281E6D" w:rsidP="00281E6D">
      <w:pPr>
        <w:spacing w:after="0" w:line="480" w:lineRule="auto"/>
        <w:jc w:val="both"/>
        <w:rPr>
          <w:rFonts w:asciiTheme="majorBidi" w:hAnsiTheme="majorBidi" w:cstheme="majorBidi"/>
          <w:sz w:val="24"/>
          <w:szCs w:val="24"/>
          <w:lang w:val="de-DE"/>
        </w:rPr>
      </w:pPr>
      <w:r w:rsidRPr="00281E6D">
        <w:rPr>
          <w:rFonts w:asciiTheme="majorBidi" w:hAnsiTheme="majorBidi" w:cstheme="majorBidi"/>
          <w:sz w:val="24"/>
          <w:szCs w:val="24"/>
          <w:lang w:val="de-DE"/>
        </w:rPr>
        <w:t xml:space="preserve">Art. 7 - Es ist Pflicht des Übersetzers und Dolmetschers, die </w:t>
      </w:r>
      <w:r w:rsidR="00DE0E7B" w:rsidRPr="00281E6D">
        <w:rPr>
          <w:rFonts w:asciiTheme="majorBidi" w:hAnsiTheme="majorBidi" w:cstheme="majorBidi"/>
          <w:sz w:val="24"/>
          <w:szCs w:val="24"/>
          <w:lang w:val="de-DE"/>
        </w:rPr>
        <w:t xml:space="preserve">von </w:t>
      </w:r>
      <w:r w:rsidR="00DE0E7B">
        <w:rPr>
          <w:rFonts w:asciiTheme="majorBidi" w:hAnsiTheme="majorBidi" w:cstheme="majorBidi"/>
          <w:sz w:val="24"/>
          <w:szCs w:val="24"/>
          <w:lang w:val="de-DE"/>
        </w:rPr>
        <w:t>dem Verband</w:t>
      </w:r>
      <w:r w:rsidRPr="00281E6D">
        <w:rPr>
          <w:rFonts w:asciiTheme="majorBidi" w:hAnsiTheme="majorBidi" w:cstheme="majorBidi"/>
          <w:sz w:val="24"/>
          <w:szCs w:val="24"/>
          <w:lang w:val="de-DE"/>
        </w:rPr>
        <w:t xml:space="preserve"> festgelegten Arbeitsbedingungen zu respektieren.</w:t>
      </w:r>
    </w:p>
    <w:p w14:paraId="0F16637A" w14:textId="77777777" w:rsidR="00281E6D" w:rsidRPr="00281E6D" w:rsidRDefault="00281E6D" w:rsidP="00281E6D">
      <w:pPr>
        <w:spacing w:after="0" w:line="480" w:lineRule="auto"/>
        <w:jc w:val="both"/>
        <w:rPr>
          <w:rFonts w:asciiTheme="majorBidi" w:hAnsiTheme="majorBidi" w:cstheme="majorBidi"/>
          <w:sz w:val="24"/>
          <w:szCs w:val="24"/>
          <w:lang w:val="de-DE"/>
        </w:rPr>
      </w:pPr>
      <w:r w:rsidRPr="00281E6D">
        <w:rPr>
          <w:rFonts w:asciiTheme="majorBidi" w:hAnsiTheme="majorBidi" w:cstheme="majorBidi"/>
          <w:sz w:val="24"/>
          <w:szCs w:val="24"/>
          <w:lang w:val="de-DE"/>
        </w:rPr>
        <w:t>Art. 8 - Übersetzer und Dolmetscher müssen gegenüber ihren Kollegen eine herzliche und loyale Haltung einnehmen, um ihre berufliche Tätigkeit ruhig und korrekter zu gestalten. Sie müssen jede Aktivität oder Form der Öffentlichkeitsarbeit unterlassen, die anderen Kollegen Schaden oder Nachteile zufügen könnte. Insbesondere dürfen sie keine Kritik an ihren Kollegen für ihre Arbeit äußern.</w:t>
      </w:r>
    </w:p>
    <w:p w14:paraId="68F30347" w14:textId="2F765C34" w:rsidR="00281E6D" w:rsidRPr="00281E6D" w:rsidRDefault="00281E6D" w:rsidP="00281E6D">
      <w:pPr>
        <w:spacing w:after="0" w:line="480" w:lineRule="auto"/>
        <w:jc w:val="both"/>
        <w:rPr>
          <w:rFonts w:asciiTheme="majorBidi" w:hAnsiTheme="majorBidi" w:cstheme="majorBidi"/>
          <w:sz w:val="24"/>
          <w:szCs w:val="24"/>
          <w:lang w:val="de-DE"/>
        </w:rPr>
      </w:pPr>
      <w:r w:rsidRPr="00281E6D">
        <w:rPr>
          <w:rFonts w:asciiTheme="majorBidi" w:hAnsiTheme="majorBidi" w:cstheme="majorBidi"/>
          <w:sz w:val="24"/>
          <w:szCs w:val="24"/>
          <w:lang w:val="de-DE"/>
        </w:rPr>
        <w:t xml:space="preserve">Art. 9 - Das Vertrauensverhältnis ist die Grundlage der </w:t>
      </w:r>
      <w:r w:rsidR="006A4D32">
        <w:rPr>
          <w:rFonts w:asciiTheme="majorBidi" w:hAnsiTheme="majorBidi" w:cstheme="majorBidi"/>
          <w:sz w:val="24"/>
          <w:szCs w:val="24"/>
          <w:lang w:val="de-DE"/>
        </w:rPr>
        <w:t>B</w:t>
      </w:r>
      <w:r w:rsidRPr="00281E6D">
        <w:rPr>
          <w:rFonts w:asciiTheme="majorBidi" w:hAnsiTheme="majorBidi" w:cstheme="majorBidi"/>
          <w:sz w:val="24"/>
          <w:szCs w:val="24"/>
          <w:lang w:val="de-DE"/>
        </w:rPr>
        <w:t>erufstätigkeit.</w:t>
      </w:r>
    </w:p>
    <w:p w14:paraId="4DD1B154" w14:textId="21F54BA9" w:rsidR="00281E6D" w:rsidRPr="00281E6D" w:rsidRDefault="00281E6D" w:rsidP="00281E6D">
      <w:pPr>
        <w:spacing w:after="0" w:line="480" w:lineRule="auto"/>
        <w:jc w:val="both"/>
        <w:rPr>
          <w:rFonts w:asciiTheme="majorBidi" w:hAnsiTheme="majorBidi" w:cstheme="majorBidi"/>
          <w:sz w:val="24"/>
          <w:szCs w:val="24"/>
          <w:lang w:val="de-DE"/>
        </w:rPr>
      </w:pPr>
      <w:r w:rsidRPr="00281E6D">
        <w:rPr>
          <w:rFonts w:asciiTheme="majorBidi" w:hAnsiTheme="majorBidi" w:cstheme="majorBidi"/>
          <w:sz w:val="24"/>
          <w:szCs w:val="24"/>
          <w:lang w:val="de-DE"/>
        </w:rPr>
        <w:lastRenderedPageBreak/>
        <w:t>Art. 10 - Es ist eine Verletzung d</w:t>
      </w:r>
      <w:r w:rsidR="006A4D32">
        <w:rPr>
          <w:rFonts w:asciiTheme="majorBidi" w:hAnsiTheme="majorBidi" w:cstheme="majorBidi"/>
          <w:sz w:val="24"/>
          <w:szCs w:val="24"/>
          <w:lang w:val="de-DE"/>
        </w:rPr>
        <w:t>er</w:t>
      </w:r>
      <w:r w:rsidRPr="00281E6D">
        <w:rPr>
          <w:rFonts w:asciiTheme="majorBidi" w:hAnsiTheme="majorBidi" w:cstheme="majorBidi"/>
          <w:sz w:val="24"/>
          <w:szCs w:val="24"/>
          <w:lang w:val="de-DE"/>
        </w:rPr>
        <w:t xml:space="preserve"> Dienstpflicht, die auch mit Disziplinarstrafen geahndet wird, die Nichterfüllung oder verspätete Ausführung des erhaltenen Auftrags, wenn die Nichterfüllung auf Fahrlässigkeit oder Nachlässigkeit zurückzuführen ist.</w:t>
      </w:r>
    </w:p>
    <w:p w14:paraId="008CCAFF" w14:textId="0A16F56F" w:rsidR="00281E6D" w:rsidRPr="00281E6D" w:rsidRDefault="00281E6D" w:rsidP="00281E6D">
      <w:pPr>
        <w:spacing w:after="0" w:line="480" w:lineRule="auto"/>
        <w:jc w:val="both"/>
        <w:rPr>
          <w:rFonts w:asciiTheme="majorBidi" w:hAnsiTheme="majorBidi" w:cstheme="majorBidi"/>
          <w:sz w:val="24"/>
          <w:szCs w:val="24"/>
          <w:lang w:val="de-DE"/>
        </w:rPr>
      </w:pPr>
      <w:r w:rsidRPr="00281E6D">
        <w:rPr>
          <w:rFonts w:asciiTheme="majorBidi" w:hAnsiTheme="majorBidi" w:cstheme="majorBidi"/>
          <w:sz w:val="24"/>
          <w:szCs w:val="24"/>
          <w:lang w:val="de-DE"/>
        </w:rPr>
        <w:t>Art. 11 - Der Übersetzer und Dolmetscher hat es nach Möglichkeit zu unterlassen, als Zeuge über Umstände auszusagen, von denen er bei der Ausübung der Tätigkeit Kenntnis erlangt</w:t>
      </w:r>
      <w:r w:rsidR="006A4D32">
        <w:rPr>
          <w:rFonts w:asciiTheme="majorBidi" w:hAnsiTheme="majorBidi" w:cstheme="majorBidi"/>
          <w:sz w:val="24"/>
          <w:szCs w:val="24"/>
          <w:lang w:val="de-DE"/>
        </w:rPr>
        <w:t xml:space="preserve"> hat</w:t>
      </w:r>
      <w:r w:rsidRPr="00281E6D">
        <w:rPr>
          <w:rFonts w:asciiTheme="majorBidi" w:hAnsiTheme="majorBidi" w:cstheme="majorBidi"/>
          <w:sz w:val="24"/>
          <w:szCs w:val="24"/>
          <w:lang w:val="de-DE"/>
        </w:rPr>
        <w:t>.</w:t>
      </w:r>
    </w:p>
    <w:p w14:paraId="34544632" w14:textId="77777777" w:rsidR="00281E6D" w:rsidRPr="00281E6D" w:rsidRDefault="00281E6D" w:rsidP="00281E6D">
      <w:pPr>
        <w:spacing w:after="0" w:line="480" w:lineRule="auto"/>
        <w:jc w:val="both"/>
        <w:rPr>
          <w:rFonts w:asciiTheme="majorBidi" w:hAnsiTheme="majorBidi" w:cstheme="majorBidi"/>
          <w:sz w:val="24"/>
          <w:szCs w:val="24"/>
          <w:lang w:val="de-DE"/>
        </w:rPr>
      </w:pPr>
      <w:r w:rsidRPr="00281E6D">
        <w:rPr>
          <w:rFonts w:asciiTheme="majorBidi" w:hAnsiTheme="majorBidi" w:cstheme="majorBidi"/>
          <w:sz w:val="24"/>
          <w:szCs w:val="24"/>
          <w:lang w:val="de-DE"/>
        </w:rPr>
        <w:t>Art. 12 - Die Beziehungen zu anderen Wirtschaftsverbänden müssen im Hinblick auf die Verbreitung von Informationen und die Durchführung gemeinsamer Aktionen zum Schutz des Berufsstandes gefördert werden.“</w:t>
      </w:r>
    </w:p>
    <w:p w14:paraId="2015B06D" w14:textId="77777777" w:rsidR="00281E6D" w:rsidRPr="00281E6D" w:rsidRDefault="00281E6D" w:rsidP="00281E6D">
      <w:pPr>
        <w:spacing w:after="0" w:line="480" w:lineRule="auto"/>
        <w:jc w:val="both"/>
        <w:rPr>
          <w:rFonts w:asciiTheme="majorBidi" w:hAnsiTheme="majorBidi" w:cstheme="majorBidi"/>
          <w:sz w:val="24"/>
          <w:szCs w:val="24"/>
          <w:lang w:val="de-DE"/>
        </w:rPr>
      </w:pPr>
    </w:p>
    <w:p w14:paraId="7B1E16C7" w14:textId="77777777" w:rsidR="00281E6D" w:rsidRPr="00281E6D" w:rsidRDefault="00281E6D" w:rsidP="00281E6D">
      <w:pPr>
        <w:spacing w:after="0" w:line="480" w:lineRule="auto"/>
        <w:jc w:val="both"/>
        <w:rPr>
          <w:rFonts w:asciiTheme="majorBidi" w:hAnsiTheme="majorBidi" w:cstheme="majorBidi"/>
          <w:sz w:val="24"/>
          <w:szCs w:val="24"/>
          <w:lang w:val="de-DE"/>
        </w:rPr>
      </w:pPr>
      <w:r w:rsidRPr="00281E6D">
        <w:rPr>
          <w:rFonts w:asciiTheme="majorBidi" w:hAnsiTheme="majorBidi" w:cstheme="majorBidi"/>
          <w:sz w:val="24"/>
          <w:szCs w:val="24"/>
          <w:lang w:val="de-DE"/>
        </w:rPr>
        <w:t xml:space="preserve">Auf diese Weise erreicht der Pflichtkodex die Mitglieder direkt und ist entsprechend der Ethik und Moral der Berufstätigen stärker ausgeprägt. </w:t>
      </w:r>
    </w:p>
    <w:p w14:paraId="4C5CDC4C" w14:textId="77777777" w:rsidR="00281E6D" w:rsidRPr="00281E6D" w:rsidRDefault="00281E6D" w:rsidP="00281E6D">
      <w:pPr>
        <w:spacing w:after="0" w:line="480" w:lineRule="auto"/>
        <w:rPr>
          <w:rFonts w:asciiTheme="majorBidi" w:hAnsiTheme="majorBidi" w:cstheme="majorBidi"/>
          <w:sz w:val="24"/>
          <w:szCs w:val="24"/>
          <w:lang w:val="de-DE"/>
        </w:rPr>
      </w:pPr>
    </w:p>
    <w:p w14:paraId="217C258E" w14:textId="77777777" w:rsidR="00281E6D" w:rsidRPr="00281E6D" w:rsidRDefault="00281E6D" w:rsidP="00281E6D">
      <w:pPr>
        <w:spacing w:after="0" w:line="480" w:lineRule="auto"/>
        <w:rPr>
          <w:rFonts w:asciiTheme="majorBidi" w:hAnsiTheme="majorBidi" w:cstheme="majorBidi"/>
          <w:sz w:val="24"/>
          <w:szCs w:val="24"/>
          <w:lang w:val="de-DE"/>
        </w:rPr>
      </w:pPr>
    </w:p>
    <w:p w14:paraId="32B9792D" w14:textId="77777777" w:rsidR="00281E6D" w:rsidRPr="00281E6D" w:rsidRDefault="00281E6D" w:rsidP="00281E6D">
      <w:pPr>
        <w:spacing w:after="0" w:line="480" w:lineRule="auto"/>
        <w:rPr>
          <w:rFonts w:asciiTheme="majorBidi" w:hAnsiTheme="majorBidi" w:cstheme="majorBidi"/>
          <w:sz w:val="24"/>
          <w:szCs w:val="24"/>
          <w:lang w:val="de-DE"/>
        </w:rPr>
      </w:pPr>
    </w:p>
    <w:p w14:paraId="106A7CDB" w14:textId="77777777" w:rsidR="00281E6D" w:rsidRPr="00281E6D" w:rsidRDefault="00281E6D" w:rsidP="00281E6D">
      <w:pPr>
        <w:spacing w:after="0" w:line="480" w:lineRule="auto"/>
        <w:rPr>
          <w:rFonts w:asciiTheme="majorBidi" w:hAnsiTheme="majorBidi" w:cstheme="majorBidi"/>
          <w:sz w:val="24"/>
          <w:szCs w:val="24"/>
          <w:lang w:val="de-DE"/>
        </w:rPr>
      </w:pPr>
    </w:p>
    <w:p w14:paraId="6044984D" w14:textId="77777777" w:rsidR="00281E6D" w:rsidRPr="00281E6D" w:rsidRDefault="00281E6D" w:rsidP="00281E6D">
      <w:pPr>
        <w:spacing w:after="0" w:line="480" w:lineRule="auto"/>
        <w:rPr>
          <w:rFonts w:asciiTheme="majorBidi" w:hAnsiTheme="majorBidi" w:cstheme="majorBidi"/>
          <w:sz w:val="24"/>
          <w:szCs w:val="24"/>
          <w:lang w:val="de-DE"/>
        </w:rPr>
      </w:pPr>
    </w:p>
    <w:p w14:paraId="4293AB66" w14:textId="77777777" w:rsidR="00281E6D" w:rsidRPr="00281E6D" w:rsidRDefault="00281E6D" w:rsidP="00281E6D">
      <w:pPr>
        <w:spacing w:after="0" w:line="480" w:lineRule="auto"/>
        <w:rPr>
          <w:rFonts w:asciiTheme="majorBidi" w:hAnsiTheme="majorBidi" w:cstheme="majorBidi"/>
          <w:sz w:val="24"/>
          <w:szCs w:val="24"/>
          <w:lang w:val="de-DE"/>
        </w:rPr>
      </w:pPr>
    </w:p>
    <w:p w14:paraId="36233156" w14:textId="77777777" w:rsidR="00281E6D" w:rsidRPr="00281E6D" w:rsidRDefault="00281E6D" w:rsidP="00281E6D">
      <w:pPr>
        <w:spacing w:after="0" w:line="480" w:lineRule="auto"/>
        <w:rPr>
          <w:rFonts w:asciiTheme="majorBidi" w:hAnsiTheme="majorBidi" w:cstheme="majorBidi"/>
          <w:sz w:val="24"/>
          <w:szCs w:val="24"/>
          <w:lang w:val="de-DE"/>
        </w:rPr>
      </w:pPr>
    </w:p>
    <w:p w14:paraId="7F287C71" w14:textId="77777777" w:rsidR="00281E6D" w:rsidRPr="00281E6D" w:rsidRDefault="00281E6D" w:rsidP="00281E6D">
      <w:pPr>
        <w:spacing w:after="0" w:line="480" w:lineRule="auto"/>
        <w:rPr>
          <w:rFonts w:asciiTheme="majorBidi" w:hAnsiTheme="majorBidi" w:cstheme="majorBidi"/>
          <w:sz w:val="24"/>
          <w:szCs w:val="24"/>
          <w:lang w:val="de-DE"/>
        </w:rPr>
      </w:pPr>
    </w:p>
    <w:p w14:paraId="4F3AF0D6" w14:textId="77777777" w:rsidR="00281E6D" w:rsidRPr="00281E6D" w:rsidRDefault="00281E6D" w:rsidP="00281E6D">
      <w:pPr>
        <w:spacing w:after="0" w:line="480" w:lineRule="auto"/>
        <w:rPr>
          <w:rFonts w:asciiTheme="majorBidi" w:hAnsiTheme="majorBidi" w:cstheme="majorBidi"/>
          <w:sz w:val="24"/>
          <w:szCs w:val="24"/>
          <w:lang w:val="de-DE"/>
        </w:rPr>
      </w:pPr>
    </w:p>
    <w:p w14:paraId="23363043" w14:textId="77777777" w:rsidR="00281E6D" w:rsidRPr="00281E6D" w:rsidRDefault="00281E6D" w:rsidP="00281E6D">
      <w:pPr>
        <w:spacing w:after="0" w:line="480" w:lineRule="auto"/>
        <w:rPr>
          <w:rFonts w:asciiTheme="majorBidi" w:hAnsiTheme="majorBidi" w:cstheme="majorBidi"/>
          <w:sz w:val="24"/>
          <w:szCs w:val="24"/>
          <w:lang w:val="de-DE"/>
        </w:rPr>
      </w:pPr>
    </w:p>
    <w:p w14:paraId="70E6511B" w14:textId="77777777" w:rsidR="00281E6D" w:rsidRPr="00281E6D" w:rsidRDefault="00281E6D" w:rsidP="00281E6D">
      <w:pPr>
        <w:spacing w:after="0" w:line="480" w:lineRule="auto"/>
        <w:rPr>
          <w:rFonts w:asciiTheme="majorBidi" w:hAnsiTheme="majorBidi" w:cstheme="majorBidi"/>
          <w:sz w:val="24"/>
          <w:szCs w:val="24"/>
          <w:lang w:val="de-DE"/>
        </w:rPr>
      </w:pPr>
    </w:p>
    <w:p w14:paraId="4EC25FAF" w14:textId="77777777" w:rsidR="00281E6D" w:rsidRPr="00281E6D" w:rsidRDefault="00281E6D" w:rsidP="00281E6D">
      <w:pPr>
        <w:keepNext/>
        <w:keepLines/>
        <w:spacing w:before="240" w:after="0"/>
        <w:jc w:val="center"/>
        <w:outlineLvl w:val="0"/>
        <w:rPr>
          <w:rFonts w:asciiTheme="majorBidi" w:eastAsiaTheme="majorEastAsia" w:hAnsiTheme="majorBidi" w:cstheme="majorBidi"/>
          <w:sz w:val="32"/>
          <w:szCs w:val="32"/>
          <w:lang w:val="de-DE"/>
        </w:rPr>
      </w:pPr>
      <w:bookmarkStart w:id="110" w:name="_Toc53683685"/>
      <w:r w:rsidRPr="00281E6D">
        <w:rPr>
          <w:rFonts w:asciiTheme="majorBidi" w:eastAsiaTheme="majorEastAsia" w:hAnsiTheme="majorBidi" w:cstheme="majorBidi"/>
          <w:b/>
          <w:bCs/>
          <w:sz w:val="32"/>
          <w:szCs w:val="32"/>
          <w:lang w:val="de-DE"/>
        </w:rPr>
        <w:lastRenderedPageBreak/>
        <w:t>Kapitel 4</w:t>
      </w:r>
      <w:bookmarkEnd w:id="110"/>
    </w:p>
    <w:p w14:paraId="11DDA58D" w14:textId="77777777" w:rsidR="00281E6D" w:rsidRPr="00281E6D" w:rsidRDefault="00281E6D" w:rsidP="00281E6D">
      <w:pPr>
        <w:keepNext/>
        <w:keepLines/>
        <w:spacing w:before="240" w:after="0"/>
        <w:jc w:val="center"/>
        <w:outlineLvl w:val="0"/>
        <w:rPr>
          <w:rFonts w:asciiTheme="majorBidi" w:eastAsiaTheme="majorEastAsia" w:hAnsiTheme="majorBidi" w:cstheme="majorBidi"/>
          <w:b/>
          <w:bCs/>
          <w:sz w:val="32"/>
          <w:szCs w:val="32"/>
          <w:lang w:val="de-DE"/>
        </w:rPr>
      </w:pPr>
      <w:bookmarkStart w:id="111" w:name="_Toc53683029"/>
      <w:bookmarkStart w:id="112" w:name="_Toc53683686"/>
      <w:r w:rsidRPr="00281E6D">
        <w:rPr>
          <w:rFonts w:asciiTheme="majorBidi" w:eastAsiaTheme="majorEastAsia" w:hAnsiTheme="majorBidi" w:cstheme="majorBidi"/>
          <w:b/>
          <w:bCs/>
          <w:sz w:val="32"/>
          <w:szCs w:val="32"/>
          <w:lang w:val="de-DE"/>
        </w:rPr>
        <w:t>Die Bedeutung der Neutralität in den beiden Berufen aus der Sicht der heutigen Dolmetscher und Übersetzer.</w:t>
      </w:r>
      <w:bookmarkEnd w:id="111"/>
      <w:bookmarkEnd w:id="112"/>
    </w:p>
    <w:p w14:paraId="7F24D80D" w14:textId="77777777" w:rsidR="00281E6D" w:rsidRPr="00281E6D" w:rsidRDefault="00281E6D" w:rsidP="00281E6D">
      <w:pPr>
        <w:rPr>
          <w:lang w:val="de-DE"/>
        </w:rPr>
      </w:pPr>
    </w:p>
    <w:p w14:paraId="43817604" w14:textId="493E2F6B" w:rsidR="00281E6D" w:rsidRPr="00281E6D" w:rsidRDefault="00281E6D" w:rsidP="00281E6D">
      <w:pPr>
        <w:spacing w:line="480" w:lineRule="auto"/>
        <w:jc w:val="both"/>
        <w:rPr>
          <w:rFonts w:asciiTheme="majorBidi" w:hAnsiTheme="majorBidi" w:cstheme="majorBidi"/>
          <w:sz w:val="24"/>
          <w:szCs w:val="24"/>
          <w:lang w:val="de-DE"/>
        </w:rPr>
      </w:pPr>
      <w:r w:rsidRPr="00281E6D">
        <w:rPr>
          <w:rFonts w:asciiTheme="majorBidi" w:hAnsiTheme="majorBidi" w:cstheme="majorBidi"/>
          <w:sz w:val="24"/>
          <w:szCs w:val="24"/>
          <w:lang w:val="de-DE"/>
        </w:rPr>
        <w:t xml:space="preserve">Die wichtigste Regel des Pflichtkodex ist die Neutralität, </w:t>
      </w:r>
      <w:r w:rsidR="006A4D32">
        <w:rPr>
          <w:rFonts w:asciiTheme="majorBidi" w:hAnsiTheme="majorBidi" w:cstheme="majorBidi"/>
          <w:sz w:val="24"/>
          <w:szCs w:val="24"/>
          <w:lang w:val="de-DE"/>
        </w:rPr>
        <w:t>ohne die</w:t>
      </w:r>
      <w:r w:rsidRPr="00281E6D">
        <w:rPr>
          <w:rFonts w:asciiTheme="majorBidi" w:hAnsiTheme="majorBidi" w:cstheme="majorBidi"/>
          <w:sz w:val="24"/>
          <w:szCs w:val="24"/>
          <w:lang w:val="de-DE"/>
        </w:rPr>
        <w:t xml:space="preserve"> die ursprüngliche Botschaft in der falschen Weise vermittelt</w:t>
      </w:r>
      <w:r w:rsidR="006A4D32">
        <w:rPr>
          <w:rFonts w:asciiTheme="majorBidi" w:hAnsiTheme="majorBidi" w:cstheme="majorBidi"/>
          <w:sz w:val="24"/>
          <w:szCs w:val="24"/>
          <w:lang w:val="de-DE"/>
        </w:rPr>
        <w:t xml:space="preserve"> würde</w:t>
      </w:r>
      <w:r w:rsidRPr="00281E6D">
        <w:rPr>
          <w:rFonts w:asciiTheme="majorBidi" w:hAnsiTheme="majorBidi" w:cstheme="majorBidi"/>
          <w:sz w:val="24"/>
          <w:szCs w:val="24"/>
          <w:lang w:val="de-DE"/>
        </w:rPr>
        <w:t xml:space="preserve">. Neutralität ist die wichtigste Eigenschaft, die Dolmetscher </w:t>
      </w:r>
      <w:r w:rsidR="006A4D32">
        <w:rPr>
          <w:rFonts w:asciiTheme="majorBidi" w:hAnsiTheme="majorBidi" w:cstheme="majorBidi"/>
          <w:sz w:val="24"/>
          <w:szCs w:val="24"/>
          <w:lang w:val="de-DE"/>
        </w:rPr>
        <w:t>und</w:t>
      </w:r>
      <w:r w:rsidRPr="00281E6D">
        <w:rPr>
          <w:rFonts w:asciiTheme="majorBidi" w:hAnsiTheme="majorBidi" w:cstheme="majorBidi"/>
          <w:sz w:val="24"/>
          <w:szCs w:val="24"/>
          <w:lang w:val="de-DE"/>
        </w:rPr>
        <w:t xml:space="preserve"> Übersetzer haben </w:t>
      </w:r>
      <w:r w:rsidR="006A4D32" w:rsidRPr="00281E6D">
        <w:rPr>
          <w:rFonts w:asciiTheme="majorBidi" w:hAnsiTheme="majorBidi" w:cstheme="majorBidi"/>
          <w:sz w:val="24"/>
          <w:szCs w:val="24"/>
          <w:lang w:val="de-DE"/>
        </w:rPr>
        <w:t>müss</w:t>
      </w:r>
      <w:r w:rsidR="006A4D32">
        <w:rPr>
          <w:rFonts w:asciiTheme="majorBidi" w:hAnsiTheme="majorBidi" w:cstheme="majorBidi"/>
          <w:sz w:val="24"/>
          <w:szCs w:val="24"/>
          <w:lang w:val="de-DE"/>
        </w:rPr>
        <w:t>en</w:t>
      </w:r>
      <w:r w:rsidRPr="00281E6D">
        <w:rPr>
          <w:rFonts w:asciiTheme="majorBidi" w:hAnsiTheme="majorBidi" w:cstheme="majorBidi"/>
          <w:sz w:val="24"/>
          <w:szCs w:val="24"/>
          <w:lang w:val="de-DE"/>
        </w:rPr>
        <w:t>, denn wenn es an Neutralität mangelt, können irreparable Probleme entstehen. Neutralität bedeutet nicht nur die Neutralität des Denkens, sondern auch die Neutralität des Gesichtsausdrucks und der Mimik. Vor einigen Monaten gab es nach dem Treffen zwischen dem US-Präsident</w:t>
      </w:r>
      <w:r w:rsidR="006A4D32">
        <w:rPr>
          <w:rFonts w:asciiTheme="majorBidi" w:hAnsiTheme="majorBidi" w:cstheme="majorBidi"/>
          <w:sz w:val="24"/>
          <w:szCs w:val="24"/>
          <w:lang w:val="de-DE"/>
        </w:rPr>
        <w:t>en</w:t>
      </w:r>
      <w:r w:rsidRPr="00281E6D">
        <w:rPr>
          <w:rFonts w:asciiTheme="majorBidi" w:hAnsiTheme="majorBidi" w:cstheme="majorBidi"/>
          <w:sz w:val="24"/>
          <w:szCs w:val="24"/>
          <w:lang w:val="de-DE"/>
        </w:rPr>
        <w:t xml:space="preserve"> Donald Trump und dem Italienischen Präsident</w:t>
      </w:r>
      <w:r w:rsidR="006A4D32">
        <w:rPr>
          <w:rFonts w:asciiTheme="majorBidi" w:hAnsiTheme="majorBidi" w:cstheme="majorBidi"/>
          <w:sz w:val="24"/>
          <w:szCs w:val="24"/>
          <w:lang w:val="de-DE"/>
        </w:rPr>
        <w:t>en</w:t>
      </w:r>
      <w:r w:rsidRPr="00281E6D">
        <w:rPr>
          <w:rFonts w:asciiTheme="majorBidi" w:hAnsiTheme="majorBidi" w:cstheme="majorBidi"/>
          <w:sz w:val="24"/>
          <w:szCs w:val="24"/>
          <w:lang w:val="de-DE"/>
        </w:rPr>
        <w:t xml:space="preserve"> Sergio </w:t>
      </w:r>
      <w:proofErr w:type="spellStart"/>
      <w:r w:rsidRPr="00281E6D">
        <w:rPr>
          <w:rFonts w:asciiTheme="majorBidi" w:hAnsiTheme="majorBidi" w:cstheme="majorBidi"/>
          <w:sz w:val="24"/>
          <w:szCs w:val="24"/>
          <w:lang w:val="de-DE"/>
        </w:rPr>
        <w:t>Mattarella</w:t>
      </w:r>
      <w:proofErr w:type="spellEnd"/>
      <w:r w:rsidRPr="00281E6D">
        <w:rPr>
          <w:rFonts w:asciiTheme="majorBidi" w:hAnsiTheme="majorBidi" w:cstheme="majorBidi"/>
          <w:sz w:val="24"/>
          <w:szCs w:val="24"/>
          <w:lang w:val="de-DE"/>
        </w:rPr>
        <w:t xml:space="preserve"> einen Skandal. Der Skandal wurde durch die Dolmetscherin von Präsident Donald Trump, Elisabetta </w:t>
      </w:r>
      <w:proofErr w:type="spellStart"/>
      <w:r w:rsidRPr="00281E6D">
        <w:rPr>
          <w:rFonts w:asciiTheme="majorBidi" w:hAnsiTheme="majorBidi" w:cstheme="majorBidi"/>
          <w:sz w:val="24"/>
          <w:szCs w:val="24"/>
          <w:lang w:val="de-DE"/>
        </w:rPr>
        <w:t>Savigni</w:t>
      </w:r>
      <w:proofErr w:type="spellEnd"/>
      <w:r w:rsidRPr="00281E6D">
        <w:rPr>
          <w:rFonts w:asciiTheme="majorBidi" w:hAnsiTheme="majorBidi" w:cstheme="majorBidi"/>
          <w:sz w:val="24"/>
          <w:szCs w:val="24"/>
          <w:lang w:val="de-DE"/>
        </w:rPr>
        <w:t xml:space="preserve"> Ullmann, verursacht, die während ihres Konsekutivdolmetschens </w:t>
      </w:r>
      <w:r w:rsidR="006A4D32">
        <w:rPr>
          <w:rFonts w:asciiTheme="majorBidi" w:hAnsiTheme="majorBidi" w:cstheme="majorBidi"/>
          <w:sz w:val="24"/>
          <w:szCs w:val="24"/>
          <w:lang w:val="de-DE"/>
        </w:rPr>
        <w:t xml:space="preserve">einen </w:t>
      </w:r>
      <w:r w:rsidRPr="00281E6D">
        <w:rPr>
          <w:rFonts w:asciiTheme="majorBidi" w:hAnsiTheme="majorBidi" w:cstheme="majorBidi"/>
          <w:sz w:val="24"/>
          <w:szCs w:val="24"/>
          <w:lang w:val="de-DE"/>
        </w:rPr>
        <w:t xml:space="preserve">verwirrenden Gesichtsausdruck gemacht hat. Obwohl </w:t>
      </w:r>
      <w:r w:rsidR="006A4D32" w:rsidRPr="00281E6D">
        <w:rPr>
          <w:rFonts w:asciiTheme="majorBidi" w:hAnsiTheme="majorBidi" w:cstheme="majorBidi"/>
          <w:sz w:val="24"/>
          <w:szCs w:val="24"/>
          <w:lang w:val="de-DE"/>
        </w:rPr>
        <w:t>dies</w:t>
      </w:r>
      <w:r w:rsidR="006A4D32">
        <w:rPr>
          <w:rFonts w:asciiTheme="majorBidi" w:hAnsiTheme="majorBidi" w:cstheme="majorBidi"/>
          <w:sz w:val="24"/>
          <w:szCs w:val="24"/>
          <w:lang w:val="de-DE"/>
        </w:rPr>
        <w:t>es Gesichtsausdrucks ohne Absicht gemacht worden ist</w:t>
      </w:r>
      <w:r w:rsidRPr="00281E6D">
        <w:rPr>
          <w:rFonts w:asciiTheme="majorBidi" w:hAnsiTheme="majorBidi" w:cstheme="majorBidi"/>
          <w:sz w:val="24"/>
          <w:szCs w:val="24"/>
          <w:lang w:val="de-DE"/>
        </w:rPr>
        <w:t xml:space="preserve">, wurden die Videos und Fotos dieses </w:t>
      </w:r>
      <w:r w:rsidR="006A4D32">
        <w:rPr>
          <w:rFonts w:asciiTheme="majorBidi" w:hAnsiTheme="majorBidi" w:cstheme="majorBidi"/>
          <w:sz w:val="24"/>
          <w:szCs w:val="24"/>
          <w:lang w:val="de-DE"/>
        </w:rPr>
        <w:t>Augenblickes</w:t>
      </w:r>
      <w:r w:rsidRPr="00281E6D">
        <w:rPr>
          <w:rFonts w:asciiTheme="majorBidi" w:hAnsiTheme="majorBidi" w:cstheme="majorBidi"/>
          <w:sz w:val="24"/>
          <w:szCs w:val="24"/>
          <w:lang w:val="de-DE"/>
        </w:rPr>
        <w:t xml:space="preserve"> in der ganzen Welt verbreitet, und natürlich wurden die Gründe </w:t>
      </w:r>
      <w:r w:rsidR="006A4D32">
        <w:rPr>
          <w:rFonts w:asciiTheme="majorBidi" w:hAnsiTheme="majorBidi" w:cstheme="majorBidi"/>
          <w:sz w:val="24"/>
          <w:szCs w:val="24"/>
          <w:lang w:val="de-DE"/>
        </w:rPr>
        <w:t xml:space="preserve">dessen </w:t>
      </w:r>
      <w:r w:rsidRPr="00281E6D">
        <w:rPr>
          <w:rFonts w:asciiTheme="majorBidi" w:hAnsiTheme="majorBidi" w:cstheme="majorBidi"/>
          <w:sz w:val="24"/>
          <w:szCs w:val="24"/>
          <w:lang w:val="de-DE"/>
        </w:rPr>
        <w:t xml:space="preserve">missverstanden. Während </w:t>
      </w:r>
      <w:r w:rsidR="006A4D32">
        <w:rPr>
          <w:rFonts w:asciiTheme="majorBidi" w:hAnsiTheme="majorBidi" w:cstheme="majorBidi"/>
          <w:sz w:val="24"/>
          <w:szCs w:val="24"/>
          <w:lang w:val="de-DE"/>
        </w:rPr>
        <w:t>des</w:t>
      </w:r>
      <w:r w:rsidRPr="00281E6D">
        <w:rPr>
          <w:rFonts w:asciiTheme="majorBidi" w:hAnsiTheme="majorBidi" w:cstheme="majorBidi"/>
          <w:sz w:val="24"/>
          <w:szCs w:val="24"/>
          <w:lang w:val="de-DE"/>
        </w:rPr>
        <w:t xml:space="preserve"> Dolmetschen</w:t>
      </w:r>
      <w:r w:rsidR="006A4D32">
        <w:rPr>
          <w:rFonts w:asciiTheme="majorBidi" w:hAnsiTheme="majorBidi" w:cstheme="majorBidi"/>
          <w:sz w:val="24"/>
          <w:szCs w:val="24"/>
          <w:lang w:val="de-DE"/>
        </w:rPr>
        <w:t>s</w:t>
      </w:r>
      <w:r w:rsidRPr="00281E6D">
        <w:rPr>
          <w:rFonts w:asciiTheme="majorBidi" w:hAnsiTheme="majorBidi" w:cstheme="majorBidi"/>
          <w:sz w:val="24"/>
          <w:szCs w:val="24"/>
          <w:lang w:val="de-DE"/>
        </w:rPr>
        <w:t xml:space="preserve">, wäre es ratsam, dass Dolmetscher von dem Redner fernbleiben, um von der Öffentlichkeit nicht gesehen zu werden. </w:t>
      </w:r>
      <w:r w:rsidR="006A4D32">
        <w:rPr>
          <w:rFonts w:asciiTheme="majorBidi" w:hAnsiTheme="majorBidi" w:cstheme="majorBidi"/>
          <w:sz w:val="24"/>
          <w:szCs w:val="24"/>
          <w:lang w:val="de-DE"/>
        </w:rPr>
        <w:t>Der Abstand ist aber</w:t>
      </w:r>
      <w:r w:rsidRPr="00281E6D">
        <w:rPr>
          <w:rFonts w:asciiTheme="majorBidi" w:hAnsiTheme="majorBidi" w:cstheme="majorBidi"/>
          <w:sz w:val="24"/>
          <w:szCs w:val="24"/>
          <w:lang w:val="de-DE"/>
        </w:rPr>
        <w:t xml:space="preserve"> nicht immer möglich, so muss der Dolmetscher in der Lage sein, de</w:t>
      </w:r>
      <w:r w:rsidR="006A4D32">
        <w:rPr>
          <w:rFonts w:asciiTheme="majorBidi" w:hAnsiTheme="majorBidi" w:cstheme="majorBidi"/>
          <w:sz w:val="24"/>
          <w:szCs w:val="24"/>
          <w:lang w:val="de-DE"/>
        </w:rPr>
        <w:t>n</w:t>
      </w:r>
      <w:r w:rsidRPr="00281E6D">
        <w:rPr>
          <w:rFonts w:asciiTheme="majorBidi" w:hAnsiTheme="majorBidi" w:cstheme="majorBidi"/>
          <w:sz w:val="24"/>
          <w:szCs w:val="24"/>
          <w:lang w:val="de-DE"/>
        </w:rPr>
        <w:t xml:space="preserve"> richtige</w:t>
      </w:r>
      <w:r w:rsidR="006A4D32">
        <w:rPr>
          <w:rFonts w:asciiTheme="majorBidi" w:hAnsiTheme="majorBidi" w:cstheme="majorBidi"/>
          <w:sz w:val="24"/>
          <w:szCs w:val="24"/>
          <w:lang w:val="de-DE"/>
        </w:rPr>
        <w:t>n</w:t>
      </w:r>
      <w:r w:rsidRPr="00281E6D">
        <w:rPr>
          <w:rFonts w:asciiTheme="majorBidi" w:hAnsiTheme="majorBidi" w:cstheme="majorBidi"/>
          <w:sz w:val="24"/>
          <w:szCs w:val="24"/>
          <w:lang w:val="de-DE"/>
        </w:rPr>
        <w:t xml:space="preserve"> </w:t>
      </w:r>
      <w:r w:rsidR="006A4D32">
        <w:rPr>
          <w:rFonts w:asciiTheme="majorBidi" w:hAnsiTheme="majorBidi" w:cstheme="majorBidi"/>
          <w:sz w:val="24"/>
          <w:szCs w:val="24"/>
          <w:lang w:val="de-DE"/>
        </w:rPr>
        <w:t>Ausgleich</w:t>
      </w:r>
      <w:r w:rsidRPr="00281E6D">
        <w:rPr>
          <w:rFonts w:asciiTheme="majorBidi" w:hAnsiTheme="majorBidi" w:cstheme="majorBidi"/>
          <w:sz w:val="24"/>
          <w:szCs w:val="24"/>
          <w:lang w:val="de-DE"/>
        </w:rPr>
        <w:t xml:space="preserve"> zwischen dem Ausdruck seines Egos und dem Ausdruck der Gefühle des Redners zu finden.</w:t>
      </w:r>
    </w:p>
    <w:p w14:paraId="589944B4" w14:textId="77777777" w:rsidR="00281E6D" w:rsidRPr="00281E6D" w:rsidRDefault="00281E6D" w:rsidP="00281E6D">
      <w:pPr>
        <w:spacing w:line="480" w:lineRule="auto"/>
        <w:jc w:val="both"/>
        <w:rPr>
          <w:rFonts w:asciiTheme="majorBidi" w:hAnsiTheme="majorBidi" w:cstheme="majorBidi"/>
          <w:sz w:val="24"/>
          <w:szCs w:val="24"/>
          <w:lang w:val="de-DE"/>
        </w:rPr>
      </w:pPr>
    </w:p>
    <w:p w14:paraId="0AED91A6" w14:textId="77777777" w:rsidR="00281E6D" w:rsidRPr="00281E6D" w:rsidRDefault="00281E6D" w:rsidP="00281E6D">
      <w:pPr>
        <w:spacing w:line="480" w:lineRule="auto"/>
        <w:jc w:val="both"/>
        <w:rPr>
          <w:rFonts w:asciiTheme="majorBidi" w:hAnsiTheme="majorBidi" w:cstheme="majorBidi"/>
          <w:sz w:val="24"/>
          <w:szCs w:val="24"/>
          <w:lang w:val="de-DE"/>
        </w:rPr>
      </w:pPr>
    </w:p>
    <w:p w14:paraId="56F94221" w14:textId="77777777" w:rsidR="00281E6D" w:rsidRPr="00281E6D" w:rsidRDefault="00281E6D" w:rsidP="00281E6D">
      <w:pPr>
        <w:spacing w:line="480" w:lineRule="auto"/>
        <w:jc w:val="both"/>
        <w:rPr>
          <w:rFonts w:asciiTheme="majorBidi" w:hAnsiTheme="majorBidi" w:cstheme="majorBidi"/>
          <w:sz w:val="24"/>
          <w:szCs w:val="24"/>
          <w:lang w:val="de-DE"/>
        </w:rPr>
      </w:pPr>
    </w:p>
    <w:p w14:paraId="336AC800" w14:textId="08AAD71D" w:rsidR="00281E6D" w:rsidRPr="00270D7B" w:rsidRDefault="00281E6D" w:rsidP="00281E6D">
      <w:pPr>
        <w:keepNext/>
        <w:keepLines/>
        <w:spacing w:after="0" w:line="480" w:lineRule="auto"/>
        <w:ind w:left="60"/>
        <w:outlineLvl w:val="1"/>
        <w:rPr>
          <w:rFonts w:asciiTheme="majorBidi" w:eastAsiaTheme="majorEastAsia" w:hAnsiTheme="majorBidi" w:cstheme="majorBidi"/>
          <w:b/>
          <w:bCs/>
          <w:sz w:val="28"/>
          <w:szCs w:val="28"/>
        </w:rPr>
      </w:pPr>
      <w:bookmarkStart w:id="113" w:name="_Toc53683687"/>
      <w:r w:rsidRPr="00270D7B">
        <w:rPr>
          <w:rFonts w:asciiTheme="majorBidi" w:eastAsiaTheme="majorEastAsia" w:hAnsiTheme="majorBidi" w:cstheme="majorBidi"/>
          <w:b/>
          <w:bCs/>
          <w:sz w:val="28"/>
          <w:szCs w:val="28"/>
        </w:rPr>
        <w:lastRenderedPageBreak/>
        <w:t xml:space="preserve">4.1 Interview mit Paolo Maria Noseda, Dolmetscher </w:t>
      </w:r>
      <w:r w:rsidR="00270D7B" w:rsidRPr="00270D7B">
        <w:rPr>
          <w:rFonts w:asciiTheme="majorBidi" w:eastAsiaTheme="majorEastAsia" w:hAnsiTheme="majorBidi" w:cstheme="majorBidi"/>
          <w:b/>
          <w:bCs/>
          <w:sz w:val="28"/>
          <w:szCs w:val="28"/>
        </w:rPr>
        <w:t>f</w:t>
      </w:r>
      <w:r w:rsidR="00270D7B">
        <w:rPr>
          <w:rFonts w:asciiTheme="majorBidi" w:eastAsiaTheme="majorEastAsia" w:hAnsiTheme="majorBidi" w:cstheme="majorBidi"/>
          <w:b/>
          <w:bCs/>
          <w:sz w:val="28"/>
          <w:szCs w:val="28"/>
        </w:rPr>
        <w:t>ür</w:t>
      </w:r>
      <w:r w:rsidRPr="00270D7B">
        <w:rPr>
          <w:rFonts w:asciiTheme="majorBidi" w:eastAsiaTheme="majorEastAsia" w:hAnsiTheme="majorBidi" w:cstheme="majorBidi"/>
          <w:b/>
          <w:bCs/>
          <w:sz w:val="28"/>
          <w:szCs w:val="28"/>
        </w:rPr>
        <w:t xml:space="preserve"> Rai und sein Buch „La voce degli </w:t>
      </w:r>
      <w:bookmarkEnd w:id="113"/>
      <w:r w:rsidR="00DE0E7B" w:rsidRPr="00270D7B">
        <w:rPr>
          <w:rFonts w:asciiTheme="majorBidi" w:eastAsiaTheme="majorEastAsia" w:hAnsiTheme="majorBidi" w:cstheme="majorBidi"/>
          <w:b/>
          <w:bCs/>
          <w:sz w:val="28"/>
          <w:szCs w:val="28"/>
        </w:rPr>
        <w:t>altri “</w:t>
      </w:r>
    </w:p>
    <w:p w14:paraId="228783F0" w14:textId="39AF3E7B" w:rsidR="00281E6D" w:rsidRPr="00281E6D" w:rsidRDefault="00281E6D" w:rsidP="00281E6D">
      <w:pPr>
        <w:spacing w:after="0" w:line="480" w:lineRule="auto"/>
        <w:jc w:val="both"/>
        <w:rPr>
          <w:rFonts w:asciiTheme="majorBidi" w:hAnsiTheme="majorBidi" w:cstheme="majorBidi"/>
          <w:sz w:val="24"/>
          <w:szCs w:val="24"/>
          <w:lang w:val="de-DE"/>
        </w:rPr>
      </w:pPr>
      <w:r w:rsidRPr="00281E6D">
        <w:rPr>
          <w:rFonts w:asciiTheme="majorBidi" w:hAnsiTheme="majorBidi" w:cstheme="majorBidi"/>
          <w:sz w:val="24"/>
          <w:szCs w:val="24"/>
          <w:lang w:val="de-DE"/>
        </w:rPr>
        <w:t xml:space="preserve">Paolo Maria </w:t>
      </w:r>
      <w:proofErr w:type="spellStart"/>
      <w:r w:rsidRPr="00281E6D">
        <w:rPr>
          <w:rFonts w:asciiTheme="majorBidi" w:hAnsiTheme="majorBidi" w:cstheme="majorBidi"/>
          <w:sz w:val="24"/>
          <w:szCs w:val="24"/>
          <w:lang w:val="de-DE"/>
        </w:rPr>
        <w:t>Noseda</w:t>
      </w:r>
      <w:proofErr w:type="spellEnd"/>
      <w:r w:rsidRPr="00281E6D">
        <w:rPr>
          <w:rFonts w:asciiTheme="majorBidi" w:hAnsiTheme="majorBidi" w:cstheme="majorBidi"/>
          <w:sz w:val="24"/>
          <w:szCs w:val="24"/>
          <w:lang w:val="de-DE"/>
        </w:rPr>
        <w:t xml:space="preserve"> ist einer der wichtigsten Dolmetscher in Italien</w:t>
      </w:r>
      <w:r w:rsidR="00270D7B">
        <w:rPr>
          <w:rFonts w:asciiTheme="majorBidi" w:hAnsiTheme="majorBidi" w:cstheme="majorBidi"/>
          <w:sz w:val="24"/>
          <w:szCs w:val="24"/>
          <w:lang w:val="de-DE"/>
        </w:rPr>
        <w:t>. E</w:t>
      </w:r>
      <w:r w:rsidRPr="00281E6D">
        <w:rPr>
          <w:rFonts w:asciiTheme="majorBidi" w:hAnsiTheme="majorBidi" w:cstheme="majorBidi"/>
          <w:sz w:val="24"/>
          <w:szCs w:val="24"/>
          <w:lang w:val="de-DE"/>
        </w:rPr>
        <w:t>r ist berühmt vor allem für seine Rolle als offizieller Dolmetscher i</w:t>
      </w:r>
      <w:r w:rsidR="00270D7B">
        <w:rPr>
          <w:rFonts w:asciiTheme="majorBidi" w:hAnsiTheme="majorBidi" w:cstheme="majorBidi"/>
          <w:sz w:val="24"/>
          <w:szCs w:val="24"/>
          <w:lang w:val="de-DE"/>
        </w:rPr>
        <w:t>n der</w:t>
      </w:r>
      <w:r w:rsidRPr="00281E6D">
        <w:rPr>
          <w:rFonts w:asciiTheme="majorBidi" w:hAnsiTheme="majorBidi" w:cstheme="majorBidi"/>
          <w:sz w:val="24"/>
          <w:szCs w:val="24"/>
          <w:lang w:val="de-DE"/>
        </w:rPr>
        <w:t xml:space="preserve"> Rai</w:t>
      </w:r>
      <w:r w:rsidR="00270D7B">
        <w:rPr>
          <w:rFonts w:asciiTheme="majorBidi" w:hAnsiTheme="majorBidi" w:cstheme="majorBidi"/>
          <w:sz w:val="24"/>
          <w:szCs w:val="24"/>
          <w:lang w:val="de-DE"/>
        </w:rPr>
        <w:t xml:space="preserve"> Sendung</w:t>
      </w:r>
      <w:r w:rsidRPr="00281E6D">
        <w:rPr>
          <w:rFonts w:asciiTheme="majorBidi" w:hAnsiTheme="majorBidi" w:cstheme="majorBidi"/>
          <w:sz w:val="24"/>
          <w:szCs w:val="24"/>
          <w:lang w:val="de-DE"/>
        </w:rPr>
        <w:t xml:space="preserve"> "</w:t>
      </w:r>
      <w:proofErr w:type="spellStart"/>
      <w:r w:rsidRPr="00270D7B">
        <w:rPr>
          <w:rFonts w:asciiTheme="majorBidi" w:hAnsiTheme="majorBidi" w:cstheme="majorBidi"/>
          <w:i/>
          <w:iCs/>
          <w:sz w:val="24"/>
          <w:szCs w:val="24"/>
          <w:lang w:val="de-DE"/>
        </w:rPr>
        <w:t>Che</w:t>
      </w:r>
      <w:proofErr w:type="spellEnd"/>
      <w:r w:rsidRPr="00270D7B">
        <w:rPr>
          <w:rFonts w:asciiTheme="majorBidi" w:hAnsiTheme="majorBidi" w:cstheme="majorBidi"/>
          <w:i/>
          <w:iCs/>
          <w:sz w:val="24"/>
          <w:szCs w:val="24"/>
          <w:lang w:val="de-DE"/>
        </w:rPr>
        <w:t xml:space="preserve"> tempo </w:t>
      </w:r>
      <w:proofErr w:type="spellStart"/>
      <w:r w:rsidRPr="00270D7B">
        <w:rPr>
          <w:rFonts w:asciiTheme="majorBidi" w:hAnsiTheme="majorBidi" w:cstheme="majorBidi"/>
          <w:i/>
          <w:iCs/>
          <w:sz w:val="24"/>
          <w:szCs w:val="24"/>
          <w:lang w:val="de-DE"/>
        </w:rPr>
        <w:t>che</w:t>
      </w:r>
      <w:proofErr w:type="spellEnd"/>
      <w:r w:rsidRPr="00270D7B">
        <w:rPr>
          <w:rFonts w:asciiTheme="majorBidi" w:hAnsiTheme="majorBidi" w:cstheme="majorBidi"/>
          <w:i/>
          <w:iCs/>
          <w:sz w:val="24"/>
          <w:szCs w:val="24"/>
          <w:lang w:val="de-DE"/>
        </w:rPr>
        <w:t xml:space="preserve"> </w:t>
      </w:r>
      <w:proofErr w:type="spellStart"/>
      <w:r w:rsidRPr="00270D7B">
        <w:rPr>
          <w:rFonts w:asciiTheme="majorBidi" w:hAnsiTheme="majorBidi" w:cstheme="majorBidi"/>
          <w:i/>
          <w:iCs/>
          <w:sz w:val="24"/>
          <w:szCs w:val="24"/>
          <w:lang w:val="de-DE"/>
        </w:rPr>
        <w:t>fa</w:t>
      </w:r>
      <w:proofErr w:type="spellEnd"/>
      <w:r w:rsidRPr="00281E6D">
        <w:rPr>
          <w:rFonts w:asciiTheme="majorBidi" w:hAnsiTheme="majorBidi" w:cstheme="majorBidi"/>
          <w:sz w:val="24"/>
          <w:szCs w:val="24"/>
          <w:lang w:val="de-DE"/>
        </w:rPr>
        <w:t xml:space="preserve">". Er begann seine Karriere als Dolmetscher und Übersetzer im Jahr 1978, und von da an arbeitete er weiterhin im Sprachbereich. Heute wird er als Vorbild für angehende Dolmetscher und Übersetzer betrachtet und angesichts seiner sehr langen Erfahrung </w:t>
      </w:r>
      <w:r w:rsidR="00270D7B">
        <w:rPr>
          <w:rFonts w:asciiTheme="majorBidi" w:hAnsiTheme="majorBidi" w:cstheme="majorBidi"/>
          <w:sz w:val="24"/>
          <w:szCs w:val="24"/>
          <w:lang w:val="de-DE"/>
        </w:rPr>
        <w:t>in</w:t>
      </w:r>
      <w:r w:rsidRPr="00281E6D">
        <w:rPr>
          <w:rFonts w:asciiTheme="majorBidi" w:hAnsiTheme="majorBidi" w:cstheme="majorBidi"/>
          <w:sz w:val="24"/>
          <w:szCs w:val="24"/>
          <w:lang w:val="de-DE"/>
        </w:rPr>
        <w:t xml:space="preserve"> diesem Bereich, habe ich </w:t>
      </w:r>
      <w:r w:rsidR="00270D7B">
        <w:rPr>
          <w:rFonts w:asciiTheme="majorBidi" w:hAnsiTheme="majorBidi" w:cstheme="majorBidi"/>
          <w:sz w:val="24"/>
          <w:szCs w:val="24"/>
          <w:lang w:val="de-DE"/>
        </w:rPr>
        <w:t xml:space="preserve">beschlossen </w:t>
      </w:r>
      <w:r w:rsidRPr="00281E6D">
        <w:rPr>
          <w:rFonts w:asciiTheme="majorBidi" w:hAnsiTheme="majorBidi" w:cstheme="majorBidi"/>
          <w:sz w:val="24"/>
          <w:szCs w:val="24"/>
          <w:lang w:val="de-DE"/>
        </w:rPr>
        <w:t>ihn zu interviewen, um seinen Standpunkt zu diesem Thema herauszufinden:</w:t>
      </w:r>
    </w:p>
    <w:p w14:paraId="43DD6328" w14:textId="157E3B07" w:rsidR="00281E6D" w:rsidRPr="00281E6D" w:rsidRDefault="00281E6D" w:rsidP="00281E6D">
      <w:pPr>
        <w:numPr>
          <w:ilvl w:val="0"/>
          <w:numId w:val="29"/>
        </w:numPr>
        <w:spacing w:after="0" w:line="480" w:lineRule="auto"/>
        <w:contextualSpacing/>
        <w:jc w:val="both"/>
        <w:rPr>
          <w:rFonts w:asciiTheme="majorBidi" w:hAnsiTheme="majorBidi" w:cstheme="majorBidi"/>
          <w:sz w:val="24"/>
          <w:szCs w:val="24"/>
          <w:lang w:val="de-DE"/>
        </w:rPr>
      </w:pPr>
      <w:r w:rsidRPr="00281E6D">
        <w:rPr>
          <w:rFonts w:asciiTheme="majorBidi" w:hAnsiTheme="majorBidi" w:cstheme="majorBidi"/>
          <w:sz w:val="24"/>
          <w:szCs w:val="24"/>
          <w:lang w:val="de-DE"/>
        </w:rPr>
        <w:t xml:space="preserve">„Ihrer Erfahrung nach wäre Ihre Arbeit anders, wenn es in Italien ein </w:t>
      </w:r>
      <w:r w:rsidR="00270D7B">
        <w:rPr>
          <w:rFonts w:asciiTheme="majorBidi" w:hAnsiTheme="majorBidi" w:cstheme="majorBidi"/>
          <w:sz w:val="24"/>
          <w:szCs w:val="24"/>
          <w:lang w:val="de-DE"/>
        </w:rPr>
        <w:t>Verzeichnis</w:t>
      </w:r>
      <w:r w:rsidRPr="00281E6D">
        <w:rPr>
          <w:rFonts w:asciiTheme="majorBidi" w:hAnsiTheme="majorBidi" w:cstheme="majorBidi"/>
          <w:sz w:val="24"/>
          <w:szCs w:val="24"/>
          <w:lang w:val="de-DE"/>
        </w:rPr>
        <w:t xml:space="preserve"> für Dolmetscher und Übersetzer gegeben hätte? Wenn ja, hätten Sie sich dann mehr geschützt gefühlt, oder wäre die Arbeitsweise besser gewesen?</w:t>
      </w:r>
    </w:p>
    <w:p w14:paraId="1F31CEA0" w14:textId="14B912C0" w:rsidR="00281E6D" w:rsidRPr="00281E6D" w:rsidRDefault="00281E6D" w:rsidP="00281E6D">
      <w:pPr>
        <w:spacing w:after="0" w:line="480" w:lineRule="auto"/>
        <w:ind w:left="1065"/>
        <w:contextualSpacing/>
        <w:jc w:val="both"/>
        <w:rPr>
          <w:rFonts w:asciiTheme="majorBidi" w:hAnsiTheme="majorBidi" w:cstheme="majorBidi"/>
          <w:sz w:val="24"/>
          <w:szCs w:val="24"/>
          <w:lang w:val="de-DE"/>
        </w:rPr>
      </w:pPr>
      <w:r w:rsidRPr="00281E6D">
        <w:rPr>
          <w:rFonts w:asciiTheme="majorBidi" w:hAnsiTheme="majorBidi" w:cstheme="majorBidi"/>
          <w:sz w:val="24"/>
          <w:szCs w:val="24"/>
          <w:lang w:val="de-DE"/>
        </w:rPr>
        <w:t>[...] Die Situation ist, dass viele Berufe außerhalb einer Bestimmung und damit außerhalb der Möglichkeit, einen Beruf zu regulieren und bestimmte Prinzipien durchzusetzen, die die Leitprinzipien eines Berufs sein sollten, belassen wurden. [...] Wir haben nicht das Recht, unsere Arbeit und unsere Professionalität zu schützen. Und das ist ernst, denn jeder</w:t>
      </w:r>
      <w:r w:rsidR="00270D7B">
        <w:rPr>
          <w:rFonts w:asciiTheme="majorBidi" w:hAnsiTheme="majorBidi" w:cstheme="majorBidi"/>
          <w:sz w:val="24"/>
          <w:szCs w:val="24"/>
          <w:lang w:val="de-DE"/>
        </w:rPr>
        <w:t xml:space="preserve"> </w:t>
      </w:r>
      <w:r w:rsidR="00270D7B" w:rsidRPr="00270D7B">
        <w:rPr>
          <w:rFonts w:asciiTheme="majorBidi" w:hAnsiTheme="majorBidi" w:cstheme="majorBidi"/>
          <w:sz w:val="24"/>
          <w:szCs w:val="24"/>
          <w:lang w:val="de-DE"/>
        </w:rPr>
        <w:t>kann sich als qualifizierter Übersetzer oder Dolmetscher anbieten, obwohl er es im Endeffekt nicht wirklich ist</w:t>
      </w:r>
      <w:r w:rsidRPr="00281E6D">
        <w:rPr>
          <w:rFonts w:asciiTheme="majorBidi" w:hAnsiTheme="majorBidi" w:cstheme="majorBidi"/>
          <w:sz w:val="24"/>
          <w:szCs w:val="24"/>
          <w:lang w:val="de-DE"/>
        </w:rPr>
        <w:t>. Sicherlich wäre ich besser geschützt gewesen. Im Jahr 1978, war meine Arbeit durch einen Pflichtkodex der Europäischen Gemeinschaft geregelt, es gab also ei</w:t>
      </w:r>
      <w:r w:rsidR="00270D7B">
        <w:rPr>
          <w:rFonts w:asciiTheme="majorBidi" w:hAnsiTheme="majorBidi" w:cstheme="majorBidi"/>
          <w:sz w:val="24"/>
          <w:szCs w:val="24"/>
          <w:lang w:val="de-DE"/>
        </w:rPr>
        <w:t>ne Satzung</w:t>
      </w:r>
      <w:r w:rsidRPr="00281E6D">
        <w:rPr>
          <w:rFonts w:asciiTheme="majorBidi" w:hAnsiTheme="majorBidi" w:cstheme="majorBidi"/>
          <w:sz w:val="24"/>
          <w:szCs w:val="24"/>
          <w:lang w:val="de-DE"/>
        </w:rPr>
        <w:t xml:space="preserve">, das bestimmte Verhalten vorsah. [...] Unter dem Gesichtspunkt des Schutzes ja, ein Arzt ist natürlich geschützt, ein Anwalt ist geschützt, wir sind nicht geschützt. Wir sind uns </w:t>
      </w:r>
      <w:r w:rsidRPr="00281E6D">
        <w:rPr>
          <w:rFonts w:asciiTheme="majorBidi" w:hAnsiTheme="majorBidi" w:cstheme="majorBidi"/>
          <w:sz w:val="24"/>
          <w:szCs w:val="24"/>
          <w:lang w:val="de-DE"/>
        </w:rPr>
        <w:lastRenderedPageBreak/>
        <w:t>selbst überlassen</w:t>
      </w:r>
      <w:r w:rsidR="00270D7B">
        <w:rPr>
          <w:rFonts w:asciiTheme="majorBidi" w:hAnsiTheme="majorBidi" w:cstheme="majorBidi"/>
          <w:sz w:val="24"/>
          <w:szCs w:val="24"/>
          <w:lang w:val="de-DE"/>
        </w:rPr>
        <w:t xml:space="preserve"> in gute wie in schlechte Zeiten</w:t>
      </w:r>
      <w:r w:rsidRPr="00281E6D">
        <w:rPr>
          <w:rFonts w:asciiTheme="majorBidi" w:hAnsiTheme="majorBidi" w:cstheme="majorBidi"/>
          <w:sz w:val="24"/>
          <w:szCs w:val="24"/>
          <w:lang w:val="de-DE"/>
        </w:rPr>
        <w:t xml:space="preserve">. Ja, ich hätte mir die Einrichtung eines </w:t>
      </w:r>
      <w:r w:rsidR="00270D7B">
        <w:rPr>
          <w:rFonts w:asciiTheme="majorBidi" w:hAnsiTheme="majorBidi" w:cstheme="majorBidi"/>
          <w:sz w:val="24"/>
          <w:szCs w:val="24"/>
          <w:lang w:val="de-DE"/>
        </w:rPr>
        <w:t xml:space="preserve">zuverlässigen Verzeichnisses </w:t>
      </w:r>
      <w:r w:rsidRPr="00281E6D">
        <w:rPr>
          <w:rFonts w:asciiTheme="majorBidi" w:hAnsiTheme="majorBidi" w:cstheme="majorBidi"/>
          <w:sz w:val="24"/>
          <w:szCs w:val="24"/>
          <w:lang w:val="de-DE"/>
        </w:rPr>
        <w:t>gewünscht.</w:t>
      </w:r>
    </w:p>
    <w:p w14:paraId="54D0827A" w14:textId="01E95E06" w:rsidR="00281E6D" w:rsidRPr="00281E6D" w:rsidRDefault="00281E6D" w:rsidP="00281E6D">
      <w:pPr>
        <w:numPr>
          <w:ilvl w:val="0"/>
          <w:numId w:val="29"/>
        </w:numPr>
        <w:spacing w:after="0" w:line="480" w:lineRule="auto"/>
        <w:contextualSpacing/>
        <w:jc w:val="both"/>
        <w:rPr>
          <w:rFonts w:asciiTheme="majorBidi" w:hAnsiTheme="majorBidi" w:cstheme="majorBidi"/>
          <w:sz w:val="24"/>
          <w:szCs w:val="24"/>
          <w:lang w:val="de-DE"/>
        </w:rPr>
      </w:pPr>
      <w:r w:rsidRPr="00281E6D">
        <w:rPr>
          <w:rFonts w:asciiTheme="majorBidi" w:hAnsiTheme="majorBidi" w:cstheme="majorBidi"/>
          <w:sz w:val="24"/>
          <w:szCs w:val="24"/>
          <w:lang w:val="de-DE"/>
        </w:rPr>
        <w:t xml:space="preserve">Ihrer Meinung nach, sind Dolmetscher </w:t>
      </w:r>
      <w:r w:rsidR="00270D7B">
        <w:rPr>
          <w:rFonts w:asciiTheme="majorBidi" w:hAnsiTheme="majorBidi" w:cstheme="majorBidi"/>
          <w:sz w:val="24"/>
          <w:szCs w:val="24"/>
          <w:lang w:val="de-DE"/>
        </w:rPr>
        <w:t>in</w:t>
      </w:r>
      <w:r w:rsidRPr="00281E6D">
        <w:rPr>
          <w:rFonts w:asciiTheme="majorBidi" w:hAnsiTheme="majorBidi" w:cstheme="majorBidi"/>
          <w:sz w:val="24"/>
          <w:szCs w:val="24"/>
          <w:lang w:val="de-DE"/>
        </w:rPr>
        <w:t xml:space="preserve"> anderen europäischen Ländern besser geschützt als italienische Dolmetscher?</w:t>
      </w:r>
    </w:p>
    <w:p w14:paraId="5E2A5E8E" w14:textId="77B7CA76" w:rsidR="00281E6D" w:rsidRPr="00281E6D" w:rsidRDefault="00281E6D" w:rsidP="00281E6D">
      <w:pPr>
        <w:spacing w:after="0" w:line="480" w:lineRule="auto"/>
        <w:ind w:left="1065"/>
        <w:contextualSpacing/>
        <w:jc w:val="both"/>
        <w:rPr>
          <w:rFonts w:asciiTheme="majorBidi" w:hAnsiTheme="majorBidi" w:cstheme="majorBidi"/>
          <w:sz w:val="24"/>
          <w:szCs w:val="24"/>
          <w:lang w:val="de-DE"/>
        </w:rPr>
      </w:pPr>
      <w:r w:rsidRPr="00281E6D">
        <w:rPr>
          <w:rFonts w:asciiTheme="majorBidi" w:hAnsiTheme="majorBidi" w:cstheme="majorBidi"/>
          <w:sz w:val="24"/>
          <w:szCs w:val="24"/>
          <w:lang w:val="de-DE"/>
        </w:rPr>
        <w:t>Ich habe überall gearbeitet, aber im Falle d</w:t>
      </w:r>
      <w:r w:rsidR="00270D7B">
        <w:rPr>
          <w:rFonts w:asciiTheme="majorBidi" w:hAnsiTheme="majorBidi" w:cstheme="majorBidi"/>
          <w:sz w:val="24"/>
          <w:szCs w:val="24"/>
          <w:lang w:val="de-DE"/>
        </w:rPr>
        <w:t>er</w:t>
      </w:r>
      <w:r w:rsidRPr="00281E6D">
        <w:rPr>
          <w:rFonts w:asciiTheme="majorBidi" w:hAnsiTheme="majorBidi" w:cstheme="majorBidi"/>
          <w:sz w:val="24"/>
          <w:szCs w:val="24"/>
          <w:lang w:val="de-DE"/>
        </w:rPr>
        <w:t xml:space="preserve"> Europäische</w:t>
      </w:r>
      <w:r w:rsidR="00270D7B">
        <w:rPr>
          <w:rFonts w:asciiTheme="majorBidi" w:hAnsiTheme="majorBidi" w:cstheme="majorBidi"/>
          <w:sz w:val="24"/>
          <w:szCs w:val="24"/>
          <w:lang w:val="de-DE"/>
        </w:rPr>
        <w:t>n</w:t>
      </w:r>
      <w:r w:rsidRPr="00281E6D">
        <w:rPr>
          <w:rFonts w:asciiTheme="majorBidi" w:hAnsiTheme="majorBidi" w:cstheme="majorBidi"/>
          <w:sz w:val="24"/>
          <w:szCs w:val="24"/>
          <w:lang w:val="de-DE"/>
        </w:rPr>
        <w:t xml:space="preserve"> Union gibt es Verbände, die mächtiger sind, der deutsche Verband zum Beispiel. Ich </w:t>
      </w:r>
      <w:r w:rsidR="00270D7B">
        <w:rPr>
          <w:rFonts w:asciiTheme="majorBidi" w:hAnsiTheme="majorBidi" w:cstheme="majorBidi"/>
          <w:sz w:val="24"/>
          <w:szCs w:val="24"/>
          <w:lang w:val="de-DE"/>
        </w:rPr>
        <w:t>habe</w:t>
      </w:r>
      <w:r w:rsidRPr="00281E6D">
        <w:rPr>
          <w:rFonts w:asciiTheme="majorBidi" w:hAnsiTheme="majorBidi" w:cstheme="majorBidi"/>
          <w:sz w:val="24"/>
          <w:szCs w:val="24"/>
          <w:lang w:val="de-DE"/>
        </w:rPr>
        <w:t xml:space="preserve"> vier Jahre lang in München</w:t>
      </w:r>
      <w:r w:rsidR="00270D7B">
        <w:rPr>
          <w:rFonts w:asciiTheme="majorBidi" w:hAnsiTheme="majorBidi" w:cstheme="majorBidi"/>
          <w:sz w:val="24"/>
          <w:szCs w:val="24"/>
          <w:lang w:val="de-DE"/>
        </w:rPr>
        <w:t xml:space="preserve"> gewohnt</w:t>
      </w:r>
      <w:r w:rsidRPr="00281E6D">
        <w:rPr>
          <w:rFonts w:asciiTheme="majorBidi" w:hAnsiTheme="majorBidi" w:cstheme="majorBidi"/>
          <w:sz w:val="24"/>
          <w:szCs w:val="24"/>
          <w:lang w:val="de-DE"/>
        </w:rPr>
        <w:t xml:space="preserve"> und meine deutschen Kollegen wurden sehr gut bezahlt, sofort bezahlt, es gab eine ernsthafte Aufnahmeprüfung für den Verband der Dolmetscher und Übersetzer, der Beitritt zu diesem Verband bedeutete, sich an bestimmte Tarife zu halten, die man nicht </w:t>
      </w:r>
      <w:r w:rsidR="00270D7B">
        <w:rPr>
          <w:rFonts w:asciiTheme="majorBidi" w:hAnsiTheme="majorBidi" w:cstheme="majorBidi"/>
          <w:sz w:val="24"/>
          <w:szCs w:val="24"/>
          <w:lang w:val="de-DE"/>
        </w:rPr>
        <w:t>herabsetzen</w:t>
      </w:r>
      <w:r w:rsidRPr="00281E6D">
        <w:rPr>
          <w:rFonts w:asciiTheme="majorBidi" w:hAnsiTheme="majorBidi" w:cstheme="majorBidi"/>
          <w:sz w:val="24"/>
          <w:szCs w:val="24"/>
          <w:lang w:val="de-DE"/>
        </w:rPr>
        <w:t xml:space="preserve"> konnte oder sollte, und es gab Vor- und Nachteile. Es gibt Verbände, die näher an der Arbeit, am Dolmetscher und auch an den Problemen der Dolmetscher sind.</w:t>
      </w:r>
    </w:p>
    <w:p w14:paraId="1A7A5E6E" w14:textId="5BE68D24" w:rsidR="00281E6D" w:rsidRPr="00281E6D" w:rsidRDefault="00281E6D" w:rsidP="00281E6D">
      <w:pPr>
        <w:numPr>
          <w:ilvl w:val="0"/>
          <w:numId w:val="29"/>
        </w:numPr>
        <w:spacing w:after="0" w:line="480" w:lineRule="auto"/>
        <w:contextualSpacing/>
        <w:jc w:val="both"/>
        <w:rPr>
          <w:rFonts w:asciiTheme="majorBidi" w:hAnsiTheme="majorBidi" w:cstheme="majorBidi"/>
          <w:sz w:val="24"/>
          <w:szCs w:val="24"/>
          <w:lang w:val="de-DE"/>
        </w:rPr>
      </w:pPr>
      <w:r w:rsidRPr="00281E6D">
        <w:rPr>
          <w:rFonts w:asciiTheme="majorBidi" w:hAnsiTheme="majorBidi" w:cstheme="majorBidi"/>
          <w:sz w:val="24"/>
          <w:szCs w:val="24"/>
          <w:lang w:val="de-DE"/>
        </w:rPr>
        <w:t>Der Pflichtkodex ist in diesem Beruf sehr wichtig, aber vor allem die Neutralität und Unsichtbarkeit. Wenn man Ihr Buch "</w:t>
      </w:r>
      <w:r w:rsidRPr="00270D7B">
        <w:rPr>
          <w:rFonts w:asciiTheme="majorBidi" w:hAnsiTheme="majorBidi" w:cstheme="majorBidi"/>
          <w:i/>
          <w:iCs/>
          <w:sz w:val="24"/>
          <w:szCs w:val="24"/>
          <w:lang w:val="de-DE"/>
        </w:rPr>
        <w:t xml:space="preserve">La voce </w:t>
      </w:r>
      <w:proofErr w:type="spellStart"/>
      <w:r w:rsidRPr="00270D7B">
        <w:rPr>
          <w:rFonts w:asciiTheme="majorBidi" w:hAnsiTheme="majorBidi" w:cstheme="majorBidi"/>
          <w:i/>
          <w:iCs/>
          <w:sz w:val="24"/>
          <w:szCs w:val="24"/>
          <w:lang w:val="de-DE"/>
        </w:rPr>
        <w:t>degli</w:t>
      </w:r>
      <w:proofErr w:type="spellEnd"/>
      <w:r w:rsidRPr="00270D7B">
        <w:rPr>
          <w:rFonts w:asciiTheme="majorBidi" w:hAnsiTheme="majorBidi" w:cstheme="majorBidi"/>
          <w:i/>
          <w:iCs/>
          <w:sz w:val="24"/>
          <w:szCs w:val="24"/>
          <w:lang w:val="de-DE"/>
        </w:rPr>
        <w:t xml:space="preserve"> </w:t>
      </w:r>
      <w:proofErr w:type="spellStart"/>
      <w:r w:rsidRPr="00270D7B">
        <w:rPr>
          <w:rFonts w:asciiTheme="majorBidi" w:hAnsiTheme="majorBidi" w:cstheme="majorBidi"/>
          <w:i/>
          <w:iCs/>
          <w:sz w:val="24"/>
          <w:szCs w:val="24"/>
          <w:lang w:val="de-DE"/>
        </w:rPr>
        <w:t>altri</w:t>
      </w:r>
      <w:proofErr w:type="spellEnd"/>
      <w:r w:rsidRPr="00281E6D">
        <w:rPr>
          <w:rFonts w:asciiTheme="majorBidi" w:hAnsiTheme="majorBidi" w:cstheme="majorBidi"/>
          <w:sz w:val="24"/>
          <w:szCs w:val="24"/>
          <w:lang w:val="de-DE"/>
        </w:rPr>
        <w:t xml:space="preserve">" liest, wird klar, dass solange </w:t>
      </w:r>
      <w:r w:rsidR="00270D7B">
        <w:rPr>
          <w:rFonts w:asciiTheme="majorBidi" w:hAnsiTheme="majorBidi" w:cstheme="majorBidi"/>
          <w:sz w:val="24"/>
          <w:szCs w:val="24"/>
          <w:lang w:val="de-DE"/>
        </w:rPr>
        <w:t>Sie d</w:t>
      </w:r>
      <w:r w:rsidRPr="00281E6D">
        <w:rPr>
          <w:rFonts w:asciiTheme="majorBidi" w:hAnsiTheme="majorBidi" w:cstheme="majorBidi"/>
          <w:sz w:val="24"/>
          <w:szCs w:val="24"/>
          <w:lang w:val="de-DE"/>
        </w:rPr>
        <w:t xml:space="preserve">olmetschen nicht gesehen werden wollen und die Botschaft möglichst </w:t>
      </w:r>
      <w:r w:rsidR="000376AD">
        <w:rPr>
          <w:rFonts w:asciiTheme="majorBidi" w:hAnsiTheme="majorBidi" w:cstheme="majorBidi"/>
          <w:sz w:val="24"/>
          <w:szCs w:val="24"/>
          <w:lang w:val="de-DE"/>
        </w:rPr>
        <w:t>kongruent</w:t>
      </w:r>
      <w:r w:rsidR="00270D7B">
        <w:rPr>
          <w:rFonts w:asciiTheme="majorBidi" w:hAnsiTheme="majorBidi" w:cstheme="majorBidi"/>
          <w:sz w:val="24"/>
          <w:szCs w:val="24"/>
          <w:lang w:val="de-DE"/>
        </w:rPr>
        <w:t xml:space="preserve"> </w:t>
      </w:r>
      <w:r w:rsidRPr="00281E6D">
        <w:rPr>
          <w:rFonts w:asciiTheme="majorBidi" w:hAnsiTheme="majorBidi" w:cstheme="majorBidi"/>
          <w:sz w:val="24"/>
          <w:szCs w:val="24"/>
          <w:lang w:val="de-DE"/>
        </w:rPr>
        <w:t xml:space="preserve">übermitteln wollen, ohne Ihre Persönlichkeit zum Vorschein zu bringen. Können Sie mir sagen, wie wichtig es für Sie ist, in diesen Situationen neutral zu sein, und warum? </w:t>
      </w:r>
    </w:p>
    <w:p w14:paraId="63856A91" w14:textId="57BF9C52" w:rsidR="00281E6D" w:rsidRPr="00281E6D" w:rsidRDefault="00281E6D" w:rsidP="00281E6D">
      <w:pPr>
        <w:spacing w:after="0" w:line="480" w:lineRule="auto"/>
        <w:ind w:left="1065"/>
        <w:contextualSpacing/>
        <w:jc w:val="both"/>
        <w:rPr>
          <w:rFonts w:asciiTheme="majorBidi" w:hAnsiTheme="majorBidi" w:cstheme="majorBidi"/>
          <w:sz w:val="24"/>
          <w:szCs w:val="24"/>
          <w:lang w:val="de-DE"/>
        </w:rPr>
      </w:pPr>
      <w:r w:rsidRPr="00281E6D">
        <w:rPr>
          <w:rFonts w:asciiTheme="majorBidi" w:hAnsiTheme="majorBidi" w:cstheme="majorBidi"/>
          <w:sz w:val="24"/>
          <w:szCs w:val="24"/>
          <w:lang w:val="de-DE"/>
        </w:rPr>
        <w:t>Natürlich will ich neutral sein. Wenn ich</w:t>
      </w:r>
      <w:r w:rsidR="000376AD">
        <w:rPr>
          <w:rFonts w:asciiTheme="majorBidi" w:hAnsiTheme="majorBidi" w:cstheme="majorBidi"/>
          <w:sz w:val="24"/>
          <w:szCs w:val="24"/>
          <w:lang w:val="de-DE"/>
        </w:rPr>
        <w:t xml:space="preserve"> für</w:t>
      </w:r>
      <w:r w:rsidRPr="00281E6D">
        <w:rPr>
          <w:rFonts w:asciiTheme="majorBidi" w:hAnsiTheme="majorBidi" w:cstheme="majorBidi"/>
          <w:sz w:val="24"/>
          <w:szCs w:val="24"/>
          <w:lang w:val="de-DE"/>
        </w:rPr>
        <w:t xml:space="preserve"> eine Person </w:t>
      </w:r>
      <w:r w:rsidR="000376AD">
        <w:rPr>
          <w:rFonts w:asciiTheme="majorBidi" w:hAnsiTheme="majorBidi" w:cstheme="majorBidi"/>
          <w:sz w:val="24"/>
          <w:szCs w:val="24"/>
          <w:lang w:val="de-DE"/>
        </w:rPr>
        <w:t>dolmetsche</w:t>
      </w:r>
      <w:r w:rsidRPr="00281E6D">
        <w:rPr>
          <w:rFonts w:asciiTheme="majorBidi" w:hAnsiTheme="majorBidi" w:cstheme="majorBidi"/>
          <w:sz w:val="24"/>
          <w:szCs w:val="24"/>
          <w:lang w:val="de-DE"/>
        </w:rPr>
        <w:t>, ist meine Neutralität sehr wichtig, ideologisch, geistig und körperlich. Neutralität ist wichtig, weil es Ihnen ermöglicht, sich mit dem Gesprächspartner zu identifizieren, und das ist es, was ein Dolmetscher tun sollte. Ich war immer eine</w:t>
      </w:r>
      <w:r w:rsidR="000376AD">
        <w:rPr>
          <w:rFonts w:asciiTheme="majorBidi" w:hAnsiTheme="majorBidi" w:cstheme="majorBidi"/>
          <w:sz w:val="24"/>
          <w:szCs w:val="24"/>
          <w:lang w:val="de-DE"/>
        </w:rPr>
        <w:t>r</w:t>
      </w:r>
      <w:r w:rsidRPr="00281E6D">
        <w:rPr>
          <w:rFonts w:asciiTheme="majorBidi" w:hAnsiTheme="majorBidi" w:cstheme="majorBidi"/>
          <w:sz w:val="24"/>
          <w:szCs w:val="24"/>
          <w:lang w:val="de-DE"/>
        </w:rPr>
        <w:t xml:space="preserve"> diese</w:t>
      </w:r>
      <w:r w:rsidR="000376AD">
        <w:rPr>
          <w:rFonts w:asciiTheme="majorBidi" w:hAnsiTheme="majorBidi" w:cstheme="majorBidi"/>
          <w:sz w:val="24"/>
          <w:szCs w:val="24"/>
          <w:lang w:val="de-DE"/>
        </w:rPr>
        <w:t>r</w:t>
      </w:r>
      <w:r w:rsidRPr="00281E6D">
        <w:rPr>
          <w:rFonts w:asciiTheme="majorBidi" w:hAnsiTheme="majorBidi" w:cstheme="majorBidi"/>
          <w:sz w:val="24"/>
          <w:szCs w:val="24"/>
          <w:lang w:val="de-DE"/>
        </w:rPr>
        <w:t xml:space="preserve"> Dolmetscher, die einen Schritt zurück</w:t>
      </w:r>
      <w:r w:rsidR="000376AD">
        <w:rPr>
          <w:rFonts w:asciiTheme="majorBidi" w:hAnsiTheme="majorBidi" w:cstheme="majorBidi"/>
          <w:sz w:val="24"/>
          <w:szCs w:val="24"/>
          <w:lang w:val="de-DE"/>
        </w:rPr>
        <w:t>standen</w:t>
      </w:r>
      <w:r w:rsidRPr="00281E6D">
        <w:rPr>
          <w:rFonts w:asciiTheme="majorBidi" w:hAnsiTheme="majorBidi" w:cstheme="majorBidi"/>
          <w:sz w:val="24"/>
          <w:szCs w:val="24"/>
          <w:lang w:val="de-DE"/>
        </w:rPr>
        <w:t xml:space="preserve">. Ich möchte </w:t>
      </w:r>
      <w:r w:rsidR="000376AD">
        <w:rPr>
          <w:rFonts w:asciiTheme="majorBidi" w:hAnsiTheme="majorBidi" w:cstheme="majorBidi"/>
          <w:sz w:val="24"/>
          <w:szCs w:val="24"/>
          <w:lang w:val="de-DE"/>
        </w:rPr>
        <w:t>als</w:t>
      </w:r>
      <w:r w:rsidRPr="00281E6D">
        <w:rPr>
          <w:rFonts w:asciiTheme="majorBidi" w:hAnsiTheme="majorBidi" w:cstheme="majorBidi"/>
          <w:sz w:val="24"/>
          <w:szCs w:val="24"/>
          <w:lang w:val="de-DE"/>
        </w:rPr>
        <w:t xml:space="preserve"> </w:t>
      </w:r>
      <w:r w:rsidRPr="00281E6D">
        <w:rPr>
          <w:rFonts w:asciiTheme="majorBidi" w:hAnsiTheme="majorBidi" w:cstheme="majorBidi"/>
          <w:sz w:val="24"/>
          <w:szCs w:val="24"/>
          <w:lang w:val="de-DE"/>
        </w:rPr>
        <w:lastRenderedPageBreak/>
        <w:t xml:space="preserve">Protagonist </w:t>
      </w:r>
      <w:r w:rsidR="000376AD">
        <w:rPr>
          <w:rFonts w:asciiTheme="majorBidi" w:hAnsiTheme="majorBidi" w:cstheme="majorBidi"/>
          <w:sz w:val="24"/>
          <w:szCs w:val="24"/>
          <w:lang w:val="de-DE"/>
        </w:rPr>
        <w:t>nur durch</w:t>
      </w:r>
      <w:r w:rsidRPr="00281E6D">
        <w:rPr>
          <w:rFonts w:asciiTheme="majorBidi" w:hAnsiTheme="majorBidi" w:cstheme="majorBidi"/>
          <w:sz w:val="24"/>
          <w:szCs w:val="24"/>
          <w:lang w:val="de-DE"/>
        </w:rPr>
        <w:t xml:space="preserve"> Professionalität, Ernsthaftigkeit und </w:t>
      </w:r>
      <w:r w:rsidR="000376AD">
        <w:rPr>
          <w:rFonts w:asciiTheme="majorBidi" w:hAnsiTheme="majorBidi" w:cstheme="majorBidi"/>
          <w:sz w:val="24"/>
          <w:szCs w:val="24"/>
          <w:lang w:val="de-DE"/>
        </w:rPr>
        <w:t xml:space="preserve">durch das </w:t>
      </w:r>
      <w:r w:rsidRPr="00281E6D">
        <w:rPr>
          <w:rFonts w:asciiTheme="majorBidi" w:hAnsiTheme="majorBidi" w:cstheme="majorBidi"/>
          <w:sz w:val="24"/>
          <w:szCs w:val="24"/>
          <w:lang w:val="de-DE"/>
        </w:rPr>
        <w:t xml:space="preserve">Ergebnis meiner Arbeit </w:t>
      </w:r>
      <w:r w:rsidR="000376AD">
        <w:rPr>
          <w:rFonts w:asciiTheme="majorBidi" w:hAnsiTheme="majorBidi" w:cstheme="majorBidi"/>
          <w:sz w:val="24"/>
          <w:szCs w:val="24"/>
          <w:lang w:val="de-DE"/>
        </w:rPr>
        <w:t>angesehen werden</w:t>
      </w:r>
      <w:r w:rsidRPr="00281E6D">
        <w:rPr>
          <w:rFonts w:asciiTheme="majorBidi" w:hAnsiTheme="majorBidi" w:cstheme="majorBidi"/>
          <w:sz w:val="24"/>
          <w:szCs w:val="24"/>
          <w:lang w:val="de-DE"/>
        </w:rPr>
        <w:t>, denn</w:t>
      </w:r>
      <w:r w:rsidR="000376AD">
        <w:rPr>
          <w:rFonts w:asciiTheme="majorBidi" w:hAnsiTheme="majorBidi" w:cstheme="majorBidi"/>
          <w:sz w:val="24"/>
          <w:szCs w:val="24"/>
          <w:lang w:val="de-DE"/>
        </w:rPr>
        <w:t xml:space="preserve"> </w:t>
      </w:r>
      <w:r w:rsidR="000376AD" w:rsidRPr="000376AD">
        <w:rPr>
          <w:rFonts w:asciiTheme="majorBidi" w:hAnsiTheme="majorBidi" w:cstheme="majorBidi"/>
          <w:sz w:val="24"/>
          <w:szCs w:val="24"/>
          <w:lang w:val="de-DE"/>
        </w:rPr>
        <w:t>daran erinnert sich der Kunde</w:t>
      </w:r>
      <w:r w:rsidRPr="00281E6D">
        <w:rPr>
          <w:rFonts w:asciiTheme="majorBidi" w:hAnsiTheme="majorBidi" w:cstheme="majorBidi"/>
          <w:sz w:val="24"/>
          <w:szCs w:val="24"/>
          <w:lang w:val="de-DE"/>
        </w:rPr>
        <w:t>. [...] Wenn ich mir nicht sicher bin, ob ich die Ruhe bewahren kann, oder wenn es eine Figur gibt, die mich besonders stört, oder wenn ich nicht will oder kann, dann lehne ich ab.</w:t>
      </w:r>
    </w:p>
    <w:p w14:paraId="105616E5" w14:textId="31101922" w:rsidR="00281E6D" w:rsidRPr="00281E6D" w:rsidRDefault="00281E6D" w:rsidP="00281E6D">
      <w:pPr>
        <w:numPr>
          <w:ilvl w:val="0"/>
          <w:numId w:val="29"/>
        </w:numPr>
        <w:spacing w:after="0" w:line="480" w:lineRule="auto"/>
        <w:contextualSpacing/>
        <w:jc w:val="both"/>
        <w:rPr>
          <w:rFonts w:asciiTheme="majorBidi" w:hAnsiTheme="majorBidi" w:cstheme="majorBidi"/>
          <w:sz w:val="24"/>
          <w:szCs w:val="24"/>
          <w:lang w:val="de-DE"/>
        </w:rPr>
      </w:pPr>
      <w:r w:rsidRPr="00281E6D">
        <w:rPr>
          <w:rFonts w:asciiTheme="majorBidi" w:hAnsiTheme="majorBidi" w:cstheme="majorBidi"/>
          <w:sz w:val="24"/>
          <w:szCs w:val="24"/>
          <w:lang w:val="de-DE"/>
        </w:rPr>
        <w:t xml:space="preserve">Ihrer Meinung nach gibt es irgendwelche Änderungen am </w:t>
      </w:r>
      <w:r w:rsidR="000376AD">
        <w:rPr>
          <w:rFonts w:asciiTheme="majorBidi" w:hAnsiTheme="majorBidi" w:cstheme="majorBidi"/>
          <w:sz w:val="24"/>
          <w:szCs w:val="24"/>
          <w:lang w:val="de-DE"/>
        </w:rPr>
        <w:t>aktuellen</w:t>
      </w:r>
      <w:r w:rsidRPr="00281E6D">
        <w:rPr>
          <w:rFonts w:asciiTheme="majorBidi" w:hAnsiTheme="majorBidi" w:cstheme="majorBidi"/>
          <w:sz w:val="24"/>
          <w:szCs w:val="24"/>
          <w:lang w:val="de-DE"/>
        </w:rPr>
        <w:t xml:space="preserve"> Pflichtkodex?</w:t>
      </w:r>
    </w:p>
    <w:p w14:paraId="51B8F6FA" w14:textId="4628D86F" w:rsidR="00281E6D" w:rsidRPr="00281E6D" w:rsidRDefault="00281E6D" w:rsidP="00281E6D">
      <w:pPr>
        <w:spacing w:after="0" w:line="480" w:lineRule="auto"/>
        <w:ind w:left="1065"/>
        <w:contextualSpacing/>
        <w:jc w:val="both"/>
        <w:rPr>
          <w:rFonts w:asciiTheme="majorBidi" w:hAnsiTheme="majorBidi" w:cstheme="majorBidi"/>
          <w:sz w:val="24"/>
          <w:szCs w:val="24"/>
          <w:lang w:val="de-DE"/>
        </w:rPr>
      </w:pPr>
      <w:r w:rsidRPr="00281E6D">
        <w:rPr>
          <w:rFonts w:asciiTheme="majorBidi" w:hAnsiTheme="majorBidi" w:cstheme="majorBidi"/>
          <w:sz w:val="24"/>
          <w:szCs w:val="24"/>
          <w:lang w:val="de-DE"/>
        </w:rPr>
        <w:t xml:space="preserve">Sicherlich eine größere Offenheit gegenüber denjenigen, die eine Ausbildung absolvieren müssen, </w:t>
      </w:r>
      <w:r w:rsidR="000376AD">
        <w:rPr>
          <w:rFonts w:asciiTheme="majorBidi" w:hAnsiTheme="majorBidi" w:cstheme="majorBidi"/>
          <w:sz w:val="24"/>
          <w:szCs w:val="24"/>
          <w:lang w:val="de-DE"/>
        </w:rPr>
        <w:t>I</w:t>
      </w:r>
      <w:r w:rsidRPr="00281E6D">
        <w:rPr>
          <w:rFonts w:asciiTheme="majorBidi" w:hAnsiTheme="majorBidi" w:cstheme="majorBidi"/>
          <w:sz w:val="24"/>
          <w:szCs w:val="24"/>
          <w:lang w:val="de-DE"/>
        </w:rPr>
        <w:t>ch finde, dass es nur wenige Ausbildungsmöglichkeiten gibt</w:t>
      </w:r>
      <w:r w:rsidR="000376AD">
        <w:rPr>
          <w:rFonts w:asciiTheme="majorBidi" w:hAnsiTheme="majorBidi" w:cstheme="majorBidi"/>
          <w:sz w:val="24"/>
          <w:szCs w:val="24"/>
          <w:lang w:val="de-DE"/>
        </w:rPr>
        <w:t>. E</w:t>
      </w:r>
      <w:r w:rsidRPr="00281E6D">
        <w:rPr>
          <w:rFonts w:asciiTheme="majorBidi" w:hAnsiTheme="majorBidi" w:cstheme="majorBidi"/>
          <w:sz w:val="24"/>
          <w:szCs w:val="24"/>
          <w:lang w:val="de-DE"/>
        </w:rPr>
        <w:t xml:space="preserve">inen jungen Menschen in eine </w:t>
      </w:r>
      <w:r w:rsidR="000376AD">
        <w:rPr>
          <w:rFonts w:asciiTheme="majorBidi" w:hAnsiTheme="majorBidi" w:cstheme="majorBidi"/>
          <w:sz w:val="24"/>
          <w:szCs w:val="24"/>
          <w:lang w:val="de-DE"/>
        </w:rPr>
        <w:t>Dolmetscherk</w:t>
      </w:r>
      <w:r w:rsidRPr="00281E6D">
        <w:rPr>
          <w:rFonts w:asciiTheme="majorBidi" w:hAnsiTheme="majorBidi" w:cstheme="majorBidi"/>
          <w:sz w:val="24"/>
          <w:szCs w:val="24"/>
          <w:lang w:val="de-DE"/>
        </w:rPr>
        <w:t>abine zu lassen, bedeutet, dass man den Kunden um Erlaubnis bitten</w:t>
      </w:r>
      <w:r w:rsidR="000376AD">
        <w:rPr>
          <w:rFonts w:asciiTheme="majorBidi" w:hAnsiTheme="majorBidi" w:cstheme="majorBidi"/>
          <w:sz w:val="24"/>
          <w:szCs w:val="24"/>
          <w:lang w:val="de-DE"/>
        </w:rPr>
        <w:t xml:space="preserve"> soll</w:t>
      </w:r>
      <w:r w:rsidRPr="00281E6D">
        <w:rPr>
          <w:rFonts w:asciiTheme="majorBidi" w:hAnsiTheme="majorBidi" w:cstheme="majorBidi"/>
          <w:sz w:val="24"/>
          <w:szCs w:val="24"/>
          <w:lang w:val="de-DE"/>
        </w:rPr>
        <w:t xml:space="preserve">. Aber es gibt auch viele andere Gelegenheiten, bei denen die Leute sicher teilnehmen können. Ich würde auch Änderungen im Sinne von Offenheit und größerer Flexibilität und Elastizität im Hinblick auf die neuen Anforderungen, die unsere Arbeit stellt, vornehmen. [...] </w:t>
      </w:r>
      <w:r w:rsidR="000376AD">
        <w:rPr>
          <w:rFonts w:asciiTheme="majorBidi" w:hAnsiTheme="majorBidi" w:cstheme="majorBidi"/>
          <w:sz w:val="24"/>
          <w:szCs w:val="24"/>
          <w:lang w:val="de-DE"/>
        </w:rPr>
        <w:t>Ich</w:t>
      </w:r>
      <w:r w:rsidRPr="00281E6D">
        <w:rPr>
          <w:rFonts w:asciiTheme="majorBidi" w:hAnsiTheme="majorBidi" w:cstheme="majorBidi"/>
          <w:sz w:val="24"/>
          <w:szCs w:val="24"/>
          <w:lang w:val="de-DE"/>
        </w:rPr>
        <w:t xml:space="preserve"> wiederhole </w:t>
      </w:r>
      <w:r w:rsidR="000376AD">
        <w:rPr>
          <w:rFonts w:asciiTheme="majorBidi" w:hAnsiTheme="majorBidi" w:cstheme="majorBidi"/>
          <w:sz w:val="24"/>
          <w:szCs w:val="24"/>
          <w:lang w:val="de-DE"/>
        </w:rPr>
        <w:t>m</w:t>
      </w:r>
      <w:r w:rsidRPr="00281E6D">
        <w:rPr>
          <w:rFonts w:asciiTheme="majorBidi" w:hAnsiTheme="majorBidi" w:cstheme="majorBidi"/>
          <w:sz w:val="24"/>
          <w:szCs w:val="24"/>
          <w:lang w:val="de-DE"/>
        </w:rPr>
        <w:t xml:space="preserve">ich die </w:t>
      </w:r>
      <w:r w:rsidR="000376AD">
        <w:rPr>
          <w:rFonts w:asciiTheme="majorBidi" w:hAnsiTheme="majorBidi" w:cstheme="majorBidi"/>
          <w:sz w:val="24"/>
          <w:szCs w:val="24"/>
          <w:lang w:val="de-DE"/>
        </w:rPr>
        <w:t>Satzungen</w:t>
      </w:r>
      <w:r w:rsidRPr="00281E6D">
        <w:rPr>
          <w:rFonts w:asciiTheme="majorBidi" w:hAnsiTheme="majorBidi" w:cstheme="majorBidi"/>
          <w:sz w:val="24"/>
          <w:szCs w:val="24"/>
          <w:lang w:val="de-DE"/>
        </w:rPr>
        <w:t xml:space="preserve"> der verschiedenen Wirtschaftsverbände</w:t>
      </w:r>
      <w:r w:rsidR="000376AD">
        <w:rPr>
          <w:rFonts w:asciiTheme="majorBidi" w:hAnsiTheme="majorBidi" w:cstheme="majorBidi"/>
          <w:sz w:val="24"/>
          <w:szCs w:val="24"/>
          <w:lang w:val="de-DE"/>
        </w:rPr>
        <w:t xml:space="preserve"> sind</w:t>
      </w:r>
      <w:r w:rsidRPr="00281E6D">
        <w:rPr>
          <w:rFonts w:asciiTheme="majorBidi" w:hAnsiTheme="majorBidi" w:cstheme="majorBidi"/>
          <w:sz w:val="24"/>
          <w:szCs w:val="24"/>
          <w:lang w:val="de-DE"/>
        </w:rPr>
        <w:t xml:space="preserve"> allzu detailliert. Ich denke, dass</w:t>
      </w:r>
      <w:r w:rsidR="000376AD">
        <w:rPr>
          <w:rFonts w:asciiTheme="majorBidi" w:hAnsiTheme="majorBidi" w:cstheme="majorBidi"/>
          <w:sz w:val="24"/>
          <w:szCs w:val="24"/>
          <w:lang w:val="de-DE"/>
        </w:rPr>
        <w:t xml:space="preserve"> </w:t>
      </w:r>
      <w:r w:rsidRPr="00281E6D">
        <w:rPr>
          <w:rFonts w:asciiTheme="majorBidi" w:hAnsiTheme="majorBidi" w:cstheme="majorBidi"/>
          <w:sz w:val="24"/>
          <w:szCs w:val="24"/>
          <w:lang w:val="de-DE"/>
        </w:rPr>
        <w:t>ein</w:t>
      </w:r>
      <w:r w:rsidR="000376AD">
        <w:rPr>
          <w:rFonts w:asciiTheme="majorBidi" w:hAnsiTheme="majorBidi" w:cstheme="majorBidi"/>
          <w:sz w:val="24"/>
          <w:szCs w:val="24"/>
          <w:lang w:val="de-DE"/>
        </w:rPr>
        <w:t>e</w:t>
      </w:r>
      <w:r w:rsidRPr="00281E6D">
        <w:rPr>
          <w:rFonts w:asciiTheme="majorBidi" w:hAnsiTheme="majorBidi" w:cstheme="majorBidi"/>
          <w:sz w:val="24"/>
          <w:szCs w:val="24"/>
          <w:lang w:val="de-DE"/>
        </w:rPr>
        <w:t xml:space="preserve"> S</w:t>
      </w:r>
      <w:r w:rsidR="000376AD">
        <w:rPr>
          <w:rFonts w:asciiTheme="majorBidi" w:hAnsiTheme="majorBidi" w:cstheme="majorBidi"/>
          <w:sz w:val="24"/>
          <w:szCs w:val="24"/>
          <w:lang w:val="de-DE"/>
        </w:rPr>
        <w:t>atzung mit</w:t>
      </w:r>
      <w:r w:rsidRPr="00281E6D">
        <w:rPr>
          <w:rFonts w:asciiTheme="majorBidi" w:hAnsiTheme="majorBidi" w:cstheme="majorBidi"/>
          <w:sz w:val="24"/>
          <w:szCs w:val="24"/>
          <w:lang w:val="de-DE"/>
        </w:rPr>
        <w:t xml:space="preserve"> zu viele</w:t>
      </w:r>
      <w:r w:rsidR="000376AD">
        <w:rPr>
          <w:rFonts w:asciiTheme="majorBidi" w:hAnsiTheme="majorBidi" w:cstheme="majorBidi"/>
          <w:sz w:val="24"/>
          <w:szCs w:val="24"/>
          <w:lang w:val="de-DE"/>
        </w:rPr>
        <w:t>n</w:t>
      </w:r>
      <w:r w:rsidRPr="00281E6D">
        <w:rPr>
          <w:rFonts w:asciiTheme="majorBidi" w:hAnsiTheme="majorBidi" w:cstheme="majorBidi"/>
          <w:sz w:val="24"/>
          <w:szCs w:val="24"/>
          <w:lang w:val="de-DE"/>
        </w:rPr>
        <w:t xml:space="preserve"> Artikel, am Ende </w:t>
      </w:r>
      <w:r w:rsidR="000376AD">
        <w:rPr>
          <w:rFonts w:asciiTheme="majorBidi" w:hAnsiTheme="majorBidi" w:cstheme="majorBidi"/>
          <w:sz w:val="24"/>
          <w:szCs w:val="24"/>
          <w:lang w:val="de-DE"/>
        </w:rPr>
        <w:t xml:space="preserve">fast nicht </w:t>
      </w:r>
      <w:r w:rsidRPr="00281E6D">
        <w:rPr>
          <w:rFonts w:asciiTheme="majorBidi" w:hAnsiTheme="majorBidi" w:cstheme="majorBidi"/>
          <w:sz w:val="24"/>
          <w:szCs w:val="24"/>
          <w:lang w:val="de-DE"/>
        </w:rPr>
        <w:t>respektiert wird. Ich würde also versuchen, zum Punkt des Problems</w:t>
      </w:r>
      <w:r w:rsidR="000376AD">
        <w:rPr>
          <w:rFonts w:asciiTheme="majorBidi" w:hAnsiTheme="majorBidi" w:cstheme="majorBidi"/>
          <w:sz w:val="24"/>
          <w:szCs w:val="24"/>
          <w:lang w:val="de-DE"/>
        </w:rPr>
        <w:t xml:space="preserve"> zu</w:t>
      </w:r>
      <w:r w:rsidRPr="00281E6D">
        <w:rPr>
          <w:rFonts w:asciiTheme="majorBidi" w:hAnsiTheme="majorBidi" w:cstheme="majorBidi"/>
          <w:sz w:val="24"/>
          <w:szCs w:val="24"/>
          <w:lang w:val="de-DE"/>
        </w:rPr>
        <w:t xml:space="preserve"> kommen, d.h. zum Beruf, </w:t>
      </w:r>
      <w:r w:rsidR="000376AD">
        <w:rPr>
          <w:rFonts w:asciiTheme="majorBidi" w:hAnsiTheme="majorBidi" w:cstheme="majorBidi"/>
          <w:sz w:val="24"/>
          <w:szCs w:val="24"/>
          <w:lang w:val="de-DE"/>
        </w:rPr>
        <w:t>wer</w:t>
      </w:r>
      <w:r w:rsidRPr="00281E6D">
        <w:rPr>
          <w:rFonts w:asciiTheme="majorBidi" w:hAnsiTheme="majorBidi" w:cstheme="majorBidi"/>
          <w:sz w:val="24"/>
          <w:szCs w:val="24"/>
          <w:lang w:val="de-DE"/>
        </w:rPr>
        <w:t xml:space="preserve"> ihn ausübt und </w:t>
      </w:r>
      <w:r w:rsidR="000376AD">
        <w:rPr>
          <w:rFonts w:asciiTheme="majorBidi" w:hAnsiTheme="majorBidi" w:cstheme="majorBidi"/>
          <w:sz w:val="24"/>
          <w:szCs w:val="24"/>
          <w:lang w:val="de-DE"/>
        </w:rPr>
        <w:t>w</w:t>
      </w:r>
      <w:r w:rsidRPr="00281E6D">
        <w:rPr>
          <w:rFonts w:asciiTheme="majorBidi" w:hAnsiTheme="majorBidi" w:cstheme="majorBidi"/>
          <w:sz w:val="24"/>
          <w:szCs w:val="24"/>
          <w:lang w:val="de-DE"/>
        </w:rPr>
        <w:t>er ihn ausüben möchte. Dies sind die drei Hauptpunkte, aus denen sich eine Deontologie ableiten muss. Zunächst einmal gibt es de</w:t>
      </w:r>
      <w:r w:rsidR="000376AD">
        <w:rPr>
          <w:rFonts w:asciiTheme="majorBidi" w:hAnsiTheme="majorBidi" w:cstheme="majorBidi"/>
          <w:sz w:val="24"/>
          <w:szCs w:val="24"/>
          <w:lang w:val="de-DE"/>
        </w:rPr>
        <w:t>n</w:t>
      </w:r>
      <w:r w:rsidRPr="00281E6D">
        <w:rPr>
          <w:rFonts w:asciiTheme="majorBidi" w:hAnsiTheme="majorBidi" w:cstheme="majorBidi"/>
          <w:sz w:val="24"/>
          <w:szCs w:val="24"/>
          <w:lang w:val="de-DE"/>
        </w:rPr>
        <w:t xml:space="preserve"> Beruf, und deshalb müssen wir zugeben, dass es unerwartete Entwicklungen geben kann. Wir müssen vor allem jetzt, wenn wir diesem Beruf eine Zukunft geben wollen, sehr flexibel sein.“</w:t>
      </w:r>
    </w:p>
    <w:p w14:paraId="3FE7BFF8" w14:textId="77777777" w:rsidR="00281E6D" w:rsidRPr="00281E6D" w:rsidRDefault="00281E6D" w:rsidP="00281E6D">
      <w:pPr>
        <w:spacing w:after="0" w:line="480" w:lineRule="auto"/>
        <w:ind w:left="1065"/>
        <w:contextualSpacing/>
        <w:rPr>
          <w:rFonts w:asciiTheme="majorBidi" w:hAnsiTheme="majorBidi" w:cstheme="majorBidi"/>
          <w:sz w:val="24"/>
          <w:szCs w:val="24"/>
          <w:lang w:val="de-DE"/>
        </w:rPr>
      </w:pPr>
    </w:p>
    <w:p w14:paraId="38BC5D31" w14:textId="68EE56C9" w:rsidR="00281E6D" w:rsidRPr="00281E6D" w:rsidRDefault="00AB6517" w:rsidP="00281E6D">
      <w:pPr>
        <w:keepNext/>
        <w:keepLines/>
        <w:spacing w:before="240" w:after="0"/>
        <w:jc w:val="center"/>
        <w:outlineLvl w:val="0"/>
        <w:rPr>
          <w:rFonts w:asciiTheme="majorBidi" w:eastAsiaTheme="majorEastAsia" w:hAnsiTheme="majorBidi" w:cstheme="majorBidi"/>
          <w:sz w:val="32"/>
          <w:szCs w:val="32"/>
          <w:lang w:val="de-DE"/>
        </w:rPr>
      </w:pPr>
      <w:r>
        <w:rPr>
          <w:rFonts w:asciiTheme="majorBidi" w:eastAsiaTheme="majorEastAsia" w:hAnsiTheme="majorBidi" w:cstheme="majorBidi"/>
          <w:b/>
          <w:bCs/>
          <w:sz w:val="32"/>
          <w:szCs w:val="32"/>
          <w:lang w:val="de-DE"/>
        </w:rPr>
        <w:lastRenderedPageBreak/>
        <w:t>Schlussfolgerung</w:t>
      </w:r>
    </w:p>
    <w:p w14:paraId="2D50014F" w14:textId="77777777" w:rsidR="00281E6D" w:rsidRPr="00281E6D" w:rsidRDefault="00281E6D" w:rsidP="00281E6D">
      <w:pPr>
        <w:rPr>
          <w:lang w:val="de-DE"/>
        </w:rPr>
      </w:pPr>
    </w:p>
    <w:p w14:paraId="714F0BBD" w14:textId="5FB507D7" w:rsidR="00281E6D" w:rsidRPr="00281E6D" w:rsidRDefault="000376AD" w:rsidP="00281E6D">
      <w:pPr>
        <w:spacing w:line="480" w:lineRule="auto"/>
        <w:jc w:val="both"/>
        <w:rPr>
          <w:rFonts w:asciiTheme="majorBidi" w:hAnsiTheme="majorBidi" w:cstheme="majorBidi"/>
          <w:sz w:val="24"/>
          <w:szCs w:val="24"/>
          <w:lang w:val="de-DE"/>
        </w:rPr>
      </w:pPr>
      <w:r>
        <w:rPr>
          <w:rFonts w:asciiTheme="majorBidi" w:hAnsiTheme="majorBidi" w:cstheme="majorBidi"/>
          <w:sz w:val="24"/>
          <w:szCs w:val="24"/>
          <w:lang w:val="de-DE"/>
        </w:rPr>
        <w:t>Diese</w:t>
      </w:r>
      <w:r w:rsidR="00281E6D" w:rsidRPr="00281E6D">
        <w:rPr>
          <w:rFonts w:asciiTheme="majorBidi" w:hAnsiTheme="majorBidi" w:cstheme="majorBidi"/>
          <w:sz w:val="24"/>
          <w:szCs w:val="24"/>
          <w:lang w:val="de-DE"/>
        </w:rPr>
        <w:t xml:space="preserve"> Diplomarbeit</w:t>
      </w:r>
      <w:r>
        <w:rPr>
          <w:rFonts w:asciiTheme="majorBidi" w:hAnsiTheme="majorBidi" w:cstheme="majorBidi"/>
          <w:sz w:val="24"/>
          <w:szCs w:val="24"/>
          <w:lang w:val="de-DE"/>
        </w:rPr>
        <w:t xml:space="preserve"> </w:t>
      </w:r>
      <w:r w:rsidRPr="000376AD">
        <w:rPr>
          <w:rFonts w:asciiTheme="majorBidi" w:hAnsiTheme="majorBidi" w:cstheme="majorBidi"/>
          <w:sz w:val="24"/>
          <w:szCs w:val="24"/>
          <w:lang w:val="de-DE"/>
        </w:rPr>
        <w:t>bringt die Eigenschaften des Berufes eines Übersetzers und des Berufes eines Dolmetschers, welche vielen unbekannt sind, hervor</w:t>
      </w:r>
      <w:r w:rsidR="00281E6D" w:rsidRPr="00281E6D">
        <w:rPr>
          <w:rFonts w:asciiTheme="majorBidi" w:hAnsiTheme="majorBidi" w:cstheme="majorBidi"/>
          <w:sz w:val="24"/>
          <w:szCs w:val="24"/>
          <w:lang w:val="de-DE"/>
        </w:rPr>
        <w:t>. Ebenso wi</w:t>
      </w:r>
      <w:r>
        <w:rPr>
          <w:rFonts w:asciiTheme="majorBidi" w:hAnsiTheme="majorBidi" w:cstheme="majorBidi"/>
          <w:sz w:val="24"/>
          <w:szCs w:val="24"/>
          <w:lang w:val="de-DE"/>
        </w:rPr>
        <w:t>rd illustriert,</w:t>
      </w:r>
      <w:r w:rsidR="00281E6D" w:rsidRPr="00281E6D">
        <w:rPr>
          <w:rFonts w:asciiTheme="majorBidi" w:hAnsiTheme="majorBidi" w:cstheme="majorBidi"/>
          <w:sz w:val="24"/>
          <w:szCs w:val="24"/>
          <w:lang w:val="de-DE"/>
        </w:rPr>
        <w:t xml:space="preserve"> wie die Fachleute in diesem Sektor angemessen geschützt werden müssen, möglicherweise durch die Einrichtung eines </w:t>
      </w:r>
      <w:r>
        <w:rPr>
          <w:rFonts w:asciiTheme="majorBidi" w:hAnsiTheme="majorBidi" w:cstheme="majorBidi"/>
          <w:sz w:val="24"/>
          <w:szCs w:val="24"/>
          <w:lang w:val="de-DE"/>
        </w:rPr>
        <w:t>Verzeichnisses</w:t>
      </w:r>
      <w:r w:rsidR="00281E6D" w:rsidRPr="00281E6D">
        <w:rPr>
          <w:rFonts w:asciiTheme="majorBidi" w:hAnsiTheme="majorBidi" w:cstheme="majorBidi"/>
          <w:sz w:val="24"/>
          <w:szCs w:val="24"/>
          <w:lang w:val="de-DE"/>
        </w:rPr>
        <w:t xml:space="preserve">, da der Pflichtkodex </w:t>
      </w:r>
      <w:r>
        <w:rPr>
          <w:rFonts w:asciiTheme="majorBidi" w:hAnsiTheme="majorBidi" w:cstheme="majorBidi"/>
          <w:sz w:val="24"/>
          <w:szCs w:val="24"/>
          <w:lang w:val="de-DE"/>
        </w:rPr>
        <w:t>zur Vermeidung unerwünschter Umst</w:t>
      </w:r>
      <w:r w:rsidR="001D048E">
        <w:rPr>
          <w:rFonts w:asciiTheme="majorBidi" w:hAnsiTheme="majorBidi" w:cstheme="majorBidi"/>
          <w:sz w:val="24"/>
          <w:szCs w:val="24"/>
          <w:lang w:val="de-DE"/>
        </w:rPr>
        <w:t>ä</w:t>
      </w:r>
      <w:r>
        <w:rPr>
          <w:rFonts w:asciiTheme="majorBidi" w:hAnsiTheme="majorBidi" w:cstheme="majorBidi"/>
          <w:sz w:val="24"/>
          <w:szCs w:val="24"/>
          <w:lang w:val="de-DE"/>
        </w:rPr>
        <w:t xml:space="preserve">nde </w:t>
      </w:r>
      <w:r w:rsidR="00281E6D" w:rsidRPr="00281E6D">
        <w:rPr>
          <w:rFonts w:asciiTheme="majorBidi" w:hAnsiTheme="majorBidi" w:cstheme="majorBidi"/>
          <w:sz w:val="24"/>
          <w:szCs w:val="24"/>
          <w:lang w:val="de-DE"/>
        </w:rPr>
        <w:t>nicht ausreich</w:t>
      </w:r>
      <w:r>
        <w:rPr>
          <w:rFonts w:asciiTheme="majorBidi" w:hAnsiTheme="majorBidi" w:cstheme="majorBidi"/>
          <w:sz w:val="24"/>
          <w:szCs w:val="24"/>
          <w:lang w:val="de-DE"/>
        </w:rPr>
        <w:t>end</w:t>
      </w:r>
      <w:r w:rsidR="00281E6D" w:rsidRPr="00281E6D">
        <w:rPr>
          <w:rFonts w:asciiTheme="majorBidi" w:hAnsiTheme="majorBidi" w:cstheme="majorBidi"/>
          <w:sz w:val="24"/>
          <w:szCs w:val="24"/>
          <w:lang w:val="de-DE"/>
        </w:rPr>
        <w:t xml:space="preserve"> ist</w:t>
      </w:r>
      <w:r>
        <w:rPr>
          <w:rFonts w:asciiTheme="majorBidi" w:hAnsiTheme="majorBidi" w:cstheme="majorBidi"/>
          <w:sz w:val="24"/>
          <w:szCs w:val="24"/>
          <w:lang w:val="de-DE"/>
        </w:rPr>
        <w:t>.</w:t>
      </w:r>
      <w:r w:rsidR="00281E6D" w:rsidRPr="00281E6D">
        <w:rPr>
          <w:rFonts w:asciiTheme="majorBidi" w:hAnsiTheme="majorBidi" w:cstheme="majorBidi"/>
          <w:sz w:val="24"/>
          <w:szCs w:val="24"/>
          <w:lang w:val="de-DE"/>
        </w:rPr>
        <w:t xml:space="preserve"> Wenn man bedenkt, dass es gerade in einer heiklen Zeit wie der jetzigen aufgrund der Covid-19-Pandemie keine Versuche gibt, ein </w:t>
      </w:r>
      <w:r w:rsidR="001D048E">
        <w:rPr>
          <w:rFonts w:asciiTheme="majorBidi" w:hAnsiTheme="majorBidi" w:cstheme="majorBidi"/>
          <w:sz w:val="24"/>
          <w:szCs w:val="24"/>
          <w:lang w:val="de-DE"/>
        </w:rPr>
        <w:t>Verzeichnis</w:t>
      </w:r>
      <w:r w:rsidR="00281E6D" w:rsidRPr="00281E6D">
        <w:rPr>
          <w:rFonts w:asciiTheme="majorBidi" w:hAnsiTheme="majorBidi" w:cstheme="majorBidi"/>
          <w:sz w:val="24"/>
          <w:szCs w:val="24"/>
          <w:lang w:val="de-DE"/>
        </w:rPr>
        <w:t xml:space="preserve"> einzurichten, gibt es viele provisorische Lösungen zur Verbesserung der Situation von Dolmetschern und Übersetzern, wie z.B. ein einziger Pflichtkodex für das ganze Land oder die Vereinigung aller Verbände unter einem einzigen, </w:t>
      </w:r>
      <w:r w:rsidR="001D048E">
        <w:rPr>
          <w:rFonts w:asciiTheme="majorBidi" w:hAnsiTheme="majorBidi" w:cstheme="majorBidi"/>
          <w:sz w:val="24"/>
          <w:szCs w:val="24"/>
          <w:lang w:val="de-DE"/>
        </w:rPr>
        <w:t xml:space="preserve">was zu </w:t>
      </w:r>
      <w:r w:rsidR="00281E6D" w:rsidRPr="00281E6D">
        <w:rPr>
          <w:rFonts w:asciiTheme="majorBidi" w:hAnsiTheme="majorBidi" w:cstheme="majorBidi"/>
          <w:sz w:val="24"/>
          <w:szCs w:val="24"/>
          <w:lang w:val="de-DE"/>
        </w:rPr>
        <w:t>eine</w:t>
      </w:r>
      <w:r w:rsidR="001D048E">
        <w:rPr>
          <w:rFonts w:asciiTheme="majorBidi" w:hAnsiTheme="majorBidi" w:cstheme="majorBidi"/>
          <w:sz w:val="24"/>
          <w:szCs w:val="24"/>
          <w:lang w:val="de-DE"/>
        </w:rPr>
        <w:t>r</w:t>
      </w:r>
      <w:r w:rsidR="00281E6D" w:rsidRPr="00281E6D">
        <w:rPr>
          <w:rFonts w:asciiTheme="majorBidi" w:hAnsiTheme="majorBidi" w:cstheme="majorBidi"/>
          <w:sz w:val="24"/>
          <w:szCs w:val="24"/>
          <w:lang w:val="de-DE"/>
        </w:rPr>
        <w:t xml:space="preserve"> bessere</w:t>
      </w:r>
      <w:r w:rsidR="001D048E">
        <w:rPr>
          <w:rFonts w:asciiTheme="majorBidi" w:hAnsiTheme="majorBidi" w:cstheme="majorBidi"/>
          <w:sz w:val="24"/>
          <w:szCs w:val="24"/>
          <w:lang w:val="de-DE"/>
        </w:rPr>
        <w:t>n</w:t>
      </w:r>
      <w:r w:rsidR="00281E6D" w:rsidRPr="00281E6D">
        <w:rPr>
          <w:rFonts w:asciiTheme="majorBidi" w:hAnsiTheme="majorBidi" w:cstheme="majorBidi"/>
          <w:sz w:val="24"/>
          <w:szCs w:val="24"/>
          <w:lang w:val="de-DE"/>
        </w:rPr>
        <w:t xml:space="preserve"> Kontrolle </w:t>
      </w:r>
      <w:r w:rsidR="001D048E">
        <w:rPr>
          <w:rFonts w:asciiTheme="majorBidi" w:hAnsiTheme="majorBidi" w:cstheme="majorBidi"/>
          <w:sz w:val="24"/>
          <w:szCs w:val="24"/>
          <w:lang w:val="de-DE"/>
        </w:rPr>
        <w:t>führen könnte</w:t>
      </w:r>
      <w:r w:rsidR="00281E6D" w:rsidRPr="00281E6D">
        <w:rPr>
          <w:rFonts w:asciiTheme="majorBidi" w:hAnsiTheme="majorBidi" w:cstheme="majorBidi"/>
          <w:sz w:val="24"/>
          <w:szCs w:val="24"/>
          <w:lang w:val="de-DE"/>
        </w:rPr>
        <w:t xml:space="preserve">. Aber gleichzeitig </w:t>
      </w:r>
      <w:r w:rsidR="001D048E">
        <w:rPr>
          <w:rFonts w:asciiTheme="majorBidi" w:hAnsiTheme="majorBidi" w:cstheme="majorBidi"/>
          <w:sz w:val="24"/>
          <w:szCs w:val="24"/>
          <w:lang w:val="de-DE"/>
        </w:rPr>
        <w:t>darf man</w:t>
      </w:r>
      <w:r w:rsidR="00281E6D" w:rsidRPr="00281E6D">
        <w:rPr>
          <w:rFonts w:asciiTheme="majorBidi" w:hAnsiTheme="majorBidi" w:cstheme="majorBidi"/>
          <w:sz w:val="24"/>
          <w:szCs w:val="24"/>
          <w:lang w:val="de-DE"/>
        </w:rPr>
        <w:t xml:space="preserve"> nicht aufgeben und für einen Berufsverband kämpfen, denn die Gründung eines </w:t>
      </w:r>
      <w:r w:rsidR="001D048E">
        <w:rPr>
          <w:rFonts w:asciiTheme="majorBidi" w:hAnsiTheme="majorBidi" w:cstheme="majorBidi"/>
          <w:sz w:val="24"/>
          <w:szCs w:val="24"/>
          <w:lang w:val="de-DE"/>
        </w:rPr>
        <w:t>Verzeichnisses</w:t>
      </w:r>
      <w:r w:rsidR="00281E6D" w:rsidRPr="00281E6D">
        <w:rPr>
          <w:rFonts w:asciiTheme="majorBidi" w:hAnsiTheme="majorBidi" w:cstheme="majorBidi"/>
          <w:sz w:val="24"/>
          <w:szCs w:val="24"/>
          <w:lang w:val="de-DE"/>
        </w:rPr>
        <w:t xml:space="preserve"> ist unerlässlich, um die Harmonie am Arbeitsplatz für diejenigen zu gewährleisten, die bereits Profis sind</w:t>
      </w:r>
      <w:r w:rsidR="001D048E">
        <w:rPr>
          <w:rFonts w:asciiTheme="majorBidi" w:hAnsiTheme="majorBidi" w:cstheme="majorBidi"/>
          <w:sz w:val="24"/>
          <w:szCs w:val="24"/>
          <w:lang w:val="de-DE"/>
        </w:rPr>
        <w:t xml:space="preserve"> A</w:t>
      </w:r>
      <w:r w:rsidR="00281E6D" w:rsidRPr="00281E6D">
        <w:rPr>
          <w:rFonts w:asciiTheme="majorBidi" w:hAnsiTheme="majorBidi" w:cstheme="majorBidi"/>
          <w:sz w:val="24"/>
          <w:szCs w:val="24"/>
          <w:lang w:val="de-DE"/>
        </w:rPr>
        <w:t xml:space="preserve">ngehende Dolmetscher und Übersetzer </w:t>
      </w:r>
      <w:r w:rsidR="001D048E">
        <w:rPr>
          <w:rFonts w:asciiTheme="majorBidi" w:hAnsiTheme="majorBidi" w:cstheme="majorBidi"/>
          <w:sz w:val="24"/>
          <w:szCs w:val="24"/>
          <w:lang w:val="de-DE"/>
        </w:rPr>
        <w:t>müssten</w:t>
      </w:r>
      <w:r w:rsidR="00281E6D" w:rsidRPr="00281E6D">
        <w:rPr>
          <w:rFonts w:asciiTheme="majorBidi" w:hAnsiTheme="majorBidi" w:cstheme="majorBidi"/>
          <w:sz w:val="24"/>
          <w:szCs w:val="24"/>
          <w:lang w:val="de-DE"/>
        </w:rPr>
        <w:t xml:space="preserve">, beim Eintritt in die Arbeitswelt ein sicheres Umfeld finden, und </w:t>
      </w:r>
      <w:r w:rsidR="001D048E">
        <w:rPr>
          <w:rFonts w:asciiTheme="majorBidi" w:hAnsiTheme="majorBidi" w:cstheme="majorBidi"/>
          <w:sz w:val="24"/>
          <w:szCs w:val="24"/>
          <w:lang w:val="de-DE"/>
        </w:rPr>
        <w:t>den</w:t>
      </w:r>
      <w:r w:rsidR="00281E6D" w:rsidRPr="00281E6D">
        <w:rPr>
          <w:rFonts w:asciiTheme="majorBidi" w:hAnsiTheme="majorBidi" w:cstheme="majorBidi"/>
          <w:sz w:val="24"/>
          <w:szCs w:val="24"/>
          <w:lang w:val="de-DE"/>
        </w:rPr>
        <w:t xml:space="preserve"> Kunden, die ihr Vertrauen in Profis setzen,</w:t>
      </w:r>
      <w:r w:rsidR="001D048E" w:rsidRPr="001D048E">
        <w:rPr>
          <w:lang w:val="de-DE"/>
        </w:rPr>
        <w:t xml:space="preserve"> </w:t>
      </w:r>
      <w:r w:rsidR="001D048E" w:rsidRPr="001D048E">
        <w:rPr>
          <w:rFonts w:asciiTheme="majorBidi" w:hAnsiTheme="majorBidi" w:cstheme="majorBidi"/>
          <w:sz w:val="24"/>
          <w:szCs w:val="24"/>
          <w:lang w:val="de-DE"/>
        </w:rPr>
        <w:t>sollte die Arbeitsqualität von Dolmetschern und Übersetzern gewährleistet werden.</w:t>
      </w:r>
      <w:r w:rsidR="00281E6D" w:rsidRPr="00281E6D">
        <w:rPr>
          <w:rFonts w:asciiTheme="majorBidi" w:hAnsiTheme="majorBidi" w:cstheme="majorBidi"/>
          <w:sz w:val="24"/>
          <w:szCs w:val="24"/>
          <w:lang w:val="de-DE"/>
        </w:rPr>
        <w:t xml:space="preserve"> </w:t>
      </w:r>
    </w:p>
    <w:p w14:paraId="00823BEA" w14:textId="77777777" w:rsidR="00281E6D" w:rsidRPr="00281E6D" w:rsidRDefault="00281E6D" w:rsidP="00281E6D">
      <w:pPr>
        <w:rPr>
          <w:lang w:val="de-DE"/>
        </w:rPr>
      </w:pPr>
    </w:p>
    <w:p w14:paraId="488C264F" w14:textId="1F9AC36D" w:rsidR="002552D3" w:rsidRPr="00335902" w:rsidRDefault="002552D3" w:rsidP="00187900">
      <w:pPr>
        <w:spacing w:line="480" w:lineRule="auto"/>
        <w:jc w:val="both"/>
        <w:rPr>
          <w:rFonts w:asciiTheme="majorBidi" w:hAnsiTheme="majorBidi" w:cstheme="majorBidi"/>
          <w:sz w:val="24"/>
          <w:szCs w:val="24"/>
          <w:lang w:val="de-DE"/>
        </w:rPr>
      </w:pPr>
    </w:p>
    <w:p w14:paraId="0F4800A2" w14:textId="0045FF5F" w:rsidR="002552D3" w:rsidRPr="00335902" w:rsidRDefault="002552D3" w:rsidP="00187900">
      <w:pPr>
        <w:spacing w:line="480" w:lineRule="auto"/>
        <w:jc w:val="both"/>
        <w:rPr>
          <w:rFonts w:asciiTheme="majorBidi" w:hAnsiTheme="majorBidi" w:cstheme="majorBidi"/>
          <w:sz w:val="24"/>
          <w:szCs w:val="24"/>
          <w:lang w:val="de-DE"/>
        </w:rPr>
      </w:pPr>
    </w:p>
    <w:p w14:paraId="18629E14" w14:textId="495DF924" w:rsidR="002552D3" w:rsidRPr="00335902" w:rsidRDefault="002552D3" w:rsidP="00187900">
      <w:pPr>
        <w:spacing w:line="480" w:lineRule="auto"/>
        <w:jc w:val="both"/>
        <w:rPr>
          <w:rFonts w:asciiTheme="majorBidi" w:hAnsiTheme="majorBidi" w:cstheme="majorBidi"/>
          <w:sz w:val="24"/>
          <w:szCs w:val="24"/>
          <w:lang w:val="de-DE"/>
        </w:rPr>
      </w:pPr>
    </w:p>
    <w:p w14:paraId="352BAB14" w14:textId="1F2C99E1" w:rsidR="002552D3" w:rsidRPr="00335902" w:rsidRDefault="002552D3" w:rsidP="00187900">
      <w:pPr>
        <w:spacing w:line="480" w:lineRule="auto"/>
        <w:jc w:val="both"/>
        <w:rPr>
          <w:rFonts w:asciiTheme="majorBidi" w:hAnsiTheme="majorBidi" w:cstheme="majorBidi"/>
          <w:sz w:val="24"/>
          <w:szCs w:val="24"/>
          <w:lang w:val="de-DE"/>
        </w:rPr>
      </w:pPr>
    </w:p>
    <w:p w14:paraId="0D181C3E" w14:textId="6F038378" w:rsidR="002552D3" w:rsidRPr="00335902" w:rsidRDefault="002552D3" w:rsidP="00187900">
      <w:pPr>
        <w:spacing w:line="480" w:lineRule="auto"/>
        <w:jc w:val="both"/>
        <w:rPr>
          <w:rFonts w:asciiTheme="majorBidi" w:hAnsiTheme="majorBidi" w:cstheme="majorBidi"/>
          <w:sz w:val="24"/>
          <w:szCs w:val="24"/>
          <w:lang w:val="de-DE"/>
        </w:rPr>
      </w:pPr>
    </w:p>
    <w:p w14:paraId="74D79411" w14:textId="4C5CEABD" w:rsidR="002552D3" w:rsidRPr="00335902" w:rsidRDefault="002552D3" w:rsidP="00187900">
      <w:pPr>
        <w:spacing w:line="480" w:lineRule="auto"/>
        <w:jc w:val="both"/>
        <w:rPr>
          <w:rFonts w:asciiTheme="majorBidi" w:hAnsiTheme="majorBidi" w:cstheme="majorBidi"/>
          <w:sz w:val="24"/>
          <w:szCs w:val="24"/>
          <w:lang w:val="de-DE"/>
        </w:rPr>
      </w:pPr>
    </w:p>
    <w:p w14:paraId="23A63971" w14:textId="6467EC2C" w:rsidR="002552D3" w:rsidRPr="00335902" w:rsidRDefault="002552D3" w:rsidP="00187900">
      <w:pPr>
        <w:spacing w:line="480" w:lineRule="auto"/>
        <w:jc w:val="both"/>
        <w:rPr>
          <w:rFonts w:asciiTheme="majorBidi" w:hAnsiTheme="majorBidi" w:cstheme="majorBidi"/>
          <w:sz w:val="24"/>
          <w:szCs w:val="24"/>
          <w:lang w:val="de-DE"/>
        </w:rPr>
      </w:pPr>
    </w:p>
    <w:p w14:paraId="01DC2DAD" w14:textId="4FF8B8D5" w:rsidR="002552D3" w:rsidRPr="00335902" w:rsidRDefault="002552D3" w:rsidP="00187900">
      <w:pPr>
        <w:spacing w:line="480" w:lineRule="auto"/>
        <w:jc w:val="both"/>
        <w:rPr>
          <w:rFonts w:asciiTheme="majorBidi" w:hAnsiTheme="majorBidi" w:cstheme="majorBidi"/>
          <w:sz w:val="24"/>
          <w:szCs w:val="24"/>
          <w:lang w:val="de-DE"/>
        </w:rPr>
      </w:pPr>
    </w:p>
    <w:p w14:paraId="13D7B520" w14:textId="6C5EC2AB" w:rsidR="002552D3" w:rsidRPr="00335902" w:rsidRDefault="002552D3" w:rsidP="00187900">
      <w:pPr>
        <w:spacing w:line="480" w:lineRule="auto"/>
        <w:jc w:val="both"/>
        <w:rPr>
          <w:rFonts w:asciiTheme="majorBidi" w:hAnsiTheme="majorBidi" w:cstheme="majorBidi"/>
          <w:sz w:val="24"/>
          <w:szCs w:val="24"/>
          <w:lang w:val="de-DE"/>
        </w:rPr>
      </w:pPr>
    </w:p>
    <w:p w14:paraId="0A5F0366" w14:textId="7AE50505" w:rsidR="002552D3" w:rsidRPr="00335902" w:rsidRDefault="00854CCD" w:rsidP="00854CCD">
      <w:pPr>
        <w:spacing w:line="480" w:lineRule="auto"/>
        <w:jc w:val="right"/>
        <w:rPr>
          <w:rFonts w:asciiTheme="majorBidi" w:hAnsiTheme="majorBidi" w:cstheme="majorBidi"/>
          <w:sz w:val="24"/>
          <w:szCs w:val="24"/>
          <w:lang w:val="de-DE"/>
        </w:rPr>
      </w:pPr>
      <w:r>
        <w:rPr>
          <w:rFonts w:asciiTheme="majorBidi" w:hAnsiTheme="majorBidi" w:cstheme="majorBidi"/>
          <w:sz w:val="24"/>
          <w:szCs w:val="24"/>
          <w:lang w:val="de-DE"/>
        </w:rPr>
        <w:t xml:space="preserve">                                                                </w:t>
      </w:r>
    </w:p>
    <w:p w14:paraId="19414102" w14:textId="416153F2" w:rsidR="002552D3" w:rsidRPr="00335902" w:rsidRDefault="002552D3" w:rsidP="00187900">
      <w:pPr>
        <w:spacing w:line="480" w:lineRule="auto"/>
        <w:jc w:val="both"/>
        <w:rPr>
          <w:rFonts w:asciiTheme="majorBidi" w:hAnsiTheme="majorBidi" w:cstheme="majorBidi"/>
          <w:sz w:val="24"/>
          <w:szCs w:val="24"/>
          <w:lang w:val="de-DE"/>
        </w:rPr>
      </w:pPr>
    </w:p>
    <w:p w14:paraId="4DDE4DD2" w14:textId="76139CCF" w:rsidR="002552D3" w:rsidRPr="00335902" w:rsidRDefault="002552D3" w:rsidP="00187900">
      <w:pPr>
        <w:spacing w:line="480" w:lineRule="auto"/>
        <w:jc w:val="both"/>
        <w:rPr>
          <w:rFonts w:asciiTheme="majorBidi" w:hAnsiTheme="majorBidi" w:cstheme="majorBidi"/>
          <w:sz w:val="24"/>
          <w:szCs w:val="24"/>
          <w:lang w:val="de-DE"/>
        </w:rPr>
      </w:pPr>
    </w:p>
    <w:p w14:paraId="69739D9E" w14:textId="50B66830" w:rsidR="009E22E8" w:rsidRPr="00854CCD" w:rsidRDefault="00854CCD" w:rsidP="00854CCD">
      <w:pPr>
        <w:spacing w:line="480" w:lineRule="auto"/>
        <w:jc w:val="center"/>
        <w:rPr>
          <w:rFonts w:asciiTheme="majorBidi" w:hAnsiTheme="majorBidi" w:cs="Times New Roman"/>
          <w:sz w:val="96"/>
          <w:szCs w:val="96"/>
          <w:lang w:val="de-DE"/>
        </w:rPr>
      </w:pPr>
      <w:r w:rsidRPr="00854CCD">
        <w:rPr>
          <w:rFonts w:asciiTheme="majorBidi" w:hAnsiTheme="majorBidi" w:cs="Times New Roman"/>
          <w:sz w:val="96"/>
          <w:szCs w:val="96"/>
          <w:rtl/>
          <w:lang w:val="de-DE"/>
        </w:rPr>
        <w:t>النسخة</w:t>
      </w:r>
    </w:p>
    <w:p w14:paraId="00C7D9A6" w14:textId="12D2F709" w:rsidR="00854CCD" w:rsidRPr="00854CCD" w:rsidRDefault="00854CCD" w:rsidP="00854CCD">
      <w:pPr>
        <w:spacing w:line="480" w:lineRule="auto"/>
        <w:jc w:val="center"/>
        <w:rPr>
          <w:rFonts w:asciiTheme="majorBidi" w:hAnsiTheme="majorBidi" w:cstheme="majorBidi"/>
          <w:sz w:val="96"/>
          <w:szCs w:val="96"/>
          <w:lang w:val="de-DE"/>
        </w:rPr>
      </w:pPr>
      <w:r w:rsidRPr="00854CCD">
        <w:rPr>
          <w:rFonts w:asciiTheme="majorBidi" w:hAnsiTheme="majorBidi" w:cs="Times New Roman"/>
          <w:sz w:val="96"/>
          <w:szCs w:val="96"/>
          <w:rtl/>
          <w:lang w:val="de-DE"/>
        </w:rPr>
        <w:t>العربية</w:t>
      </w:r>
    </w:p>
    <w:p w14:paraId="56880DF8" w14:textId="0C5BCC3C" w:rsidR="009E22E8" w:rsidRPr="00335902" w:rsidRDefault="00854CCD" w:rsidP="00187900">
      <w:pPr>
        <w:spacing w:line="480" w:lineRule="auto"/>
        <w:jc w:val="both"/>
        <w:rPr>
          <w:rFonts w:asciiTheme="majorBidi" w:hAnsiTheme="majorBidi" w:cstheme="majorBidi"/>
          <w:sz w:val="24"/>
          <w:szCs w:val="24"/>
          <w:lang w:val="de-DE"/>
        </w:rPr>
      </w:pPr>
      <w:r>
        <w:rPr>
          <w:rFonts w:asciiTheme="majorBidi" w:hAnsiTheme="majorBidi" w:cstheme="majorBidi"/>
          <w:sz w:val="24"/>
          <w:szCs w:val="24"/>
          <w:lang w:val="de-DE"/>
        </w:rPr>
        <w:t xml:space="preserve">                                                                       </w:t>
      </w:r>
    </w:p>
    <w:p w14:paraId="52E1B0DA" w14:textId="77777777" w:rsidR="009E22E8" w:rsidRPr="00335902" w:rsidRDefault="009E22E8" w:rsidP="00187900">
      <w:pPr>
        <w:spacing w:line="480" w:lineRule="auto"/>
        <w:jc w:val="both"/>
        <w:rPr>
          <w:rFonts w:asciiTheme="majorBidi" w:hAnsiTheme="majorBidi" w:cstheme="majorBidi"/>
          <w:sz w:val="24"/>
          <w:szCs w:val="24"/>
          <w:lang w:val="de-DE"/>
        </w:rPr>
      </w:pPr>
    </w:p>
    <w:p w14:paraId="62733F65" w14:textId="3A5D5248" w:rsidR="0056359C" w:rsidRDefault="0056359C" w:rsidP="00187900">
      <w:pPr>
        <w:spacing w:line="480" w:lineRule="auto"/>
        <w:jc w:val="both"/>
        <w:rPr>
          <w:rFonts w:asciiTheme="majorBidi" w:hAnsiTheme="majorBidi" w:cstheme="majorBidi"/>
          <w:sz w:val="24"/>
          <w:szCs w:val="24"/>
          <w:lang w:val="de-DE"/>
        </w:rPr>
      </w:pPr>
    </w:p>
    <w:p w14:paraId="292A58A4" w14:textId="5DB9A29A" w:rsidR="009B228E" w:rsidRDefault="009B228E" w:rsidP="00187900">
      <w:pPr>
        <w:spacing w:line="480" w:lineRule="auto"/>
        <w:jc w:val="both"/>
        <w:rPr>
          <w:rFonts w:asciiTheme="majorBidi" w:hAnsiTheme="majorBidi" w:cstheme="majorBidi"/>
          <w:sz w:val="24"/>
          <w:szCs w:val="24"/>
          <w:lang w:val="de-DE"/>
        </w:rPr>
      </w:pPr>
    </w:p>
    <w:p w14:paraId="2E7D56BE" w14:textId="197572BE" w:rsidR="00277518" w:rsidRDefault="00277518" w:rsidP="00187900">
      <w:pPr>
        <w:spacing w:line="480" w:lineRule="auto"/>
        <w:jc w:val="both"/>
        <w:rPr>
          <w:rFonts w:asciiTheme="majorBidi" w:hAnsiTheme="majorBidi" w:cstheme="majorBidi"/>
          <w:sz w:val="24"/>
          <w:szCs w:val="24"/>
          <w:lang w:val="de-DE"/>
        </w:rPr>
      </w:pPr>
    </w:p>
    <w:p w14:paraId="49BFB3F2" w14:textId="5A672B58" w:rsidR="00277518" w:rsidRDefault="00277518" w:rsidP="00187900">
      <w:pPr>
        <w:spacing w:line="480" w:lineRule="auto"/>
        <w:jc w:val="both"/>
        <w:rPr>
          <w:rFonts w:asciiTheme="majorBidi" w:hAnsiTheme="majorBidi" w:cstheme="majorBidi"/>
          <w:sz w:val="24"/>
          <w:szCs w:val="24"/>
          <w:lang w:val="de-DE"/>
        </w:rPr>
      </w:pPr>
    </w:p>
    <w:p w14:paraId="72122511" w14:textId="77777777" w:rsidR="00277518" w:rsidRPr="00277518" w:rsidRDefault="00277518" w:rsidP="00277518">
      <w:pPr>
        <w:bidi/>
        <w:ind w:firstLine="284"/>
        <w:jc w:val="center"/>
        <w:rPr>
          <w:rFonts w:ascii="Traditional Arabic" w:hAnsi="Traditional Arabic" w:cs="Traditional Arabic"/>
          <w:b/>
          <w:bCs/>
          <w:sz w:val="52"/>
          <w:szCs w:val="52"/>
        </w:rPr>
      </w:pPr>
      <w:r w:rsidRPr="00277518">
        <w:rPr>
          <w:rFonts w:ascii="Traditional Arabic" w:hAnsi="Traditional Arabic" w:cs="Traditional Arabic" w:hint="cs"/>
          <w:b/>
          <w:bCs/>
          <w:sz w:val="52"/>
          <w:szCs w:val="52"/>
          <w:rtl/>
        </w:rPr>
        <w:t>أهمية مدونة الاخلاق في مهنة المترجمين الفوريين والتحرييين</w:t>
      </w:r>
    </w:p>
    <w:p w14:paraId="3D24E481" w14:textId="77777777" w:rsidR="00277518" w:rsidRPr="00277518" w:rsidRDefault="00277518" w:rsidP="00277518">
      <w:pPr>
        <w:bidi/>
        <w:ind w:firstLine="284"/>
        <w:jc w:val="center"/>
        <w:rPr>
          <w:rFonts w:ascii="Traditional Arabic" w:hAnsi="Traditional Arabic" w:cs="Traditional Arabic"/>
          <w:b/>
          <w:bCs/>
          <w:sz w:val="40"/>
          <w:szCs w:val="40"/>
        </w:rPr>
      </w:pPr>
    </w:p>
    <w:p w14:paraId="4B5EEEEC" w14:textId="77777777" w:rsidR="00277518" w:rsidRPr="00277518" w:rsidRDefault="00277518" w:rsidP="00277518">
      <w:pPr>
        <w:ind w:firstLine="284"/>
        <w:jc w:val="both"/>
        <w:rPr>
          <w:rFonts w:ascii="Traditional Arabic" w:hAnsi="Traditional Arabic" w:cs="Traditional Arabic"/>
          <w:sz w:val="40"/>
          <w:szCs w:val="40"/>
          <w:rtl/>
        </w:rPr>
      </w:pPr>
      <w:r w:rsidRPr="00277518">
        <w:rPr>
          <w:rFonts w:ascii="Times New Roman" w:hAnsi="Times New Roman" w:cs="Times New Roman" w:hint="cs"/>
          <w:sz w:val="40"/>
          <w:szCs w:val="40"/>
          <w:rtl/>
        </w:rPr>
        <w:t>يلعب</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المترجمون</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الفوريون</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والمترجمون</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التحريريون</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دورًا</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أساسيًا</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في</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الاتصال،</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ولديهم</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مهمة</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ضمان</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ترجمة،</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مكتوبة</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أو</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شفوية،</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مناسبة</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للسياق،</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وصحيحة</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لغويًا،</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وتؤخذ</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بعين</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الاعتبار</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أيديولوجية</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وثقافة</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وديانة</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البلدان</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المصدر</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والهدف</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إنهم</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محترفون</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لديهم</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الكثير</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من</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المسؤوليات،</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ولهذا</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السبب</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يحتاجون</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إلى</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حماية</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حقوقهم،</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لكن</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على</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الرغم</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من</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ذلك،</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فهي</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ليست</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كافية</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في</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الواقع،</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حتى</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الآن،</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لا</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يوجد</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سجل</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مهني</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للمترجمين</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الفوريين</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والتحريريين،</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على</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الرغم</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من</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المحاولات</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العديدة</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التي</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بُذلت</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لإنشاء</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هذا</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الأخير</w:t>
      </w:r>
      <w:r w:rsidRPr="00277518">
        <w:rPr>
          <w:rFonts w:ascii="Traditional Arabic" w:hAnsi="Traditional Arabic" w:cs="Traditional Arabic"/>
          <w:sz w:val="40"/>
          <w:szCs w:val="40"/>
          <w:rtl/>
        </w:rPr>
        <w:t>.</w:t>
      </w:r>
      <w:r w:rsidRPr="00277518">
        <w:rPr>
          <w:rtl/>
        </w:rPr>
        <w:t xml:space="preserve"> </w:t>
      </w:r>
      <w:r w:rsidRPr="00277518">
        <w:rPr>
          <w:rFonts w:ascii="Times New Roman" w:hAnsi="Times New Roman" w:cs="Times New Roman" w:hint="cs"/>
          <w:sz w:val="40"/>
          <w:szCs w:val="40"/>
          <w:rtl/>
        </w:rPr>
        <w:t>ستتعامل</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الأطروحة</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بدقة</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مع</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هذه</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المشكلة،</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مع</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التركيز</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بشكل</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أساسي</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على</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مدى</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أهمية</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امتثال</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المهنيين</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لمدونة</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الأخلاق،</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وهي</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قائمة</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من</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اللوائح</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الموضوعة</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لتنظيم</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عمل</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المترجمين</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الفوريين</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والتحريريين</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ولضمان</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رضا</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العملاء</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في</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الفصل</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الأول</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سنتحدث</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على</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وجه</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التحديد</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عن</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المهنتين،</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إذن</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من</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هم</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المترجمون</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الفوريون</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والمترجمون</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التحريريون،</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والاختلافات</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بين</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المهنتين،</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فعلى</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الرغم</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من</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اختلافهما</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تمامًا،</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إلا</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أنهما</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غالبًا</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ما</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يُعتبران</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نفس</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الشيء،</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تاريخ</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المهنتين</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وتصنيف</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مختلف</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طرق</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التشغيل</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الحالية</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سيبحث</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الفصل</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الثاني</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في</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المحاولات</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التي</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بذلت</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في</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السنوات</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الماضية</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لإنشاء</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سجل</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مهني،</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في</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الواقع،</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في</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عام</w:t>
      </w:r>
      <w:r w:rsidRPr="00277518">
        <w:rPr>
          <w:rFonts w:ascii="Traditional Arabic" w:hAnsi="Traditional Arabic" w:cs="Traditional Arabic"/>
          <w:sz w:val="40"/>
          <w:szCs w:val="40"/>
          <w:rtl/>
        </w:rPr>
        <w:t xml:space="preserve"> 2005 </w:t>
      </w:r>
      <w:r w:rsidRPr="00277518">
        <w:rPr>
          <w:rFonts w:ascii="Times New Roman" w:hAnsi="Times New Roman" w:cs="Times New Roman" w:hint="cs"/>
          <w:sz w:val="40"/>
          <w:szCs w:val="40"/>
          <w:rtl/>
        </w:rPr>
        <w:t>بدأت</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مجموعة</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من</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التواقيع</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لدعم</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بعض</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مشاريع</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القوانين</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قانون</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الغرفة</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رقم</w:t>
      </w:r>
      <w:r w:rsidRPr="00277518">
        <w:rPr>
          <w:rFonts w:ascii="Traditional Arabic" w:hAnsi="Traditional Arabic" w:cs="Traditional Arabic"/>
          <w:sz w:val="40"/>
          <w:szCs w:val="40"/>
          <w:rtl/>
        </w:rPr>
        <w:t xml:space="preserve"> 766</w:t>
      </w:r>
      <w:r w:rsidRPr="00277518">
        <w:rPr>
          <w:rFonts w:ascii="Times New Roman" w:hAnsi="Times New Roman" w:cs="Times New Roman" w:hint="cs"/>
          <w:sz w:val="40"/>
          <w:szCs w:val="40"/>
          <w:rtl/>
        </w:rPr>
        <w:t>،</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والهيئة</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التشريعية</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الرابعة</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عشر</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وأعيد</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تقديمها</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أيضًا</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في</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الخامس</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عشر</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الهيئة</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التشريعية،</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lastRenderedPageBreak/>
        <w:t>مثل</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قانون</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الغرفة</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رقم</w:t>
      </w:r>
      <w:r w:rsidRPr="00277518">
        <w:rPr>
          <w:rFonts w:ascii="Traditional Arabic" w:hAnsi="Traditional Arabic" w:cs="Traditional Arabic"/>
          <w:sz w:val="40"/>
          <w:szCs w:val="40"/>
          <w:rtl/>
        </w:rPr>
        <w:t xml:space="preserve"> 1360)</w:t>
      </w:r>
      <w:r w:rsidRPr="00277518">
        <w:rPr>
          <w:rFonts w:ascii="Times New Roman" w:hAnsi="Times New Roman" w:cs="Times New Roman" w:hint="cs"/>
          <w:sz w:val="40"/>
          <w:szCs w:val="40"/>
          <w:rtl/>
        </w:rPr>
        <w:t>،</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الذي</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كان</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الغرض</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منه</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إنشاء</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نقابة</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مهنية</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للمترجمين</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التحريريين</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والشفويين</w:t>
      </w:r>
      <w:r w:rsidRPr="00277518">
        <w:rPr>
          <w:rFonts w:ascii="Traditional Arabic" w:hAnsi="Traditional Arabic" w:cs="Traditional Arabic"/>
          <w:sz w:val="40"/>
          <w:szCs w:val="40"/>
          <w:rtl/>
        </w:rPr>
        <w:t>.</w:t>
      </w:r>
      <w:r w:rsidRPr="00277518">
        <w:rPr>
          <w:rFonts w:ascii="Traditional Arabic" w:hAnsi="Traditional Arabic" w:cs="Traditional Arabic"/>
          <w:sz w:val="40"/>
          <w:szCs w:val="40"/>
        </w:rPr>
        <w:t xml:space="preserve"> </w:t>
      </w:r>
      <w:r w:rsidRPr="00277518">
        <w:rPr>
          <w:rFonts w:ascii="Times New Roman" w:hAnsi="Times New Roman" w:cs="Times New Roman" w:hint="cs"/>
          <w:sz w:val="40"/>
          <w:szCs w:val="40"/>
          <w:rtl/>
        </w:rPr>
        <w:t>تجاوزت</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المجموعة</w:t>
      </w:r>
      <w:r w:rsidRPr="00277518">
        <w:rPr>
          <w:rFonts w:ascii="Traditional Arabic" w:hAnsi="Traditional Arabic" w:cs="Traditional Arabic"/>
          <w:sz w:val="40"/>
          <w:szCs w:val="40"/>
          <w:rtl/>
        </w:rPr>
        <w:t xml:space="preserve"> 1650 </w:t>
      </w:r>
      <w:r w:rsidRPr="00277518">
        <w:rPr>
          <w:rFonts w:ascii="Times New Roman" w:hAnsi="Times New Roman" w:cs="Times New Roman" w:hint="cs"/>
          <w:sz w:val="40"/>
          <w:szCs w:val="40"/>
          <w:rtl/>
        </w:rPr>
        <w:t>توقيعًا</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للمترجمين</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الفوريين</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والمترجمين</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التحرريين،</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وكلاهما</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أعضاء</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في</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جمعيات</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التجارة</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الإيطالية</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والأجنبية</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لكن</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لم</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يكن</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المترجمون</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الفوريون</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والتحريريون</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وحدهم</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هم</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من</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أيدوا</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القضية،</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بل</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في</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الواقع</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شارك</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حتى</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غير</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الأعضاء</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في</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الجمعيات</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التجارية</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والمعلمين</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والطلاب</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في</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جمع</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التوقيعات</w:t>
      </w:r>
      <w:r w:rsidRPr="00277518">
        <w:rPr>
          <w:rFonts w:ascii="Traditional Arabic" w:hAnsi="Traditional Arabic" w:cs="Traditional Arabic"/>
          <w:sz w:val="40"/>
          <w:szCs w:val="40"/>
        </w:rPr>
        <w:t>.</w:t>
      </w:r>
    </w:p>
    <w:p w14:paraId="1400A735" w14:textId="77777777" w:rsidR="00277518" w:rsidRPr="00277518" w:rsidRDefault="00277518" w:rsidP="00277518">
      <w:pPr>
        <w:ind w:firstLine="284"/>
        <w:jc w:val="both"/>
        <w:rPr>
          <w:rFonts w:ascii="Traditional Arabic" w:hAnsi="Traditional Arabic" w:cs="Traditional Arabic"/>
          <w:sz w:val="40"/>
          <w:szCs w:val="40"/>
          <w:rtl/>
        </w:rPr>
      </w:pPr>
      <w:r w:rsidRPr="00277518">
        <w:rPr>
          <w:rFonts w:ascii="Times New Roman" w:hAnsi="Times New Roman" w:cs="Times New Roman" w:hint="cs"/>
          <w:sz w:val="40"/>
          <w:szCs w:val="40"/>
          <w:rtl/>
        </w:rPr>
        <w:t>ولتحقيق</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هذا</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الهدف</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أيضًا،</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في</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عام</w:t>
      </w:r>
      <w:r w:rsidRPr="00277518">
        <w:rPr>
          <w:rFonts w:ascii="Traditional Arabic" w:hAnsi="Traditional Arabic" w:cs="Traditional Arabic"/>
          <w:sz w:val="40"/>
          <w:szCs w:val="40"/>
          <w:rtl/>
        </w:rPr>
        <w:t xml:space="preserve"> 2007</w:t>
      </w:r>
      <w:r w:rsidRPr="00277518">
        <w:rPr>
          <w:rFonts w:ascii="Times New Roman" w:hAnsi="Times New Roman" w:cs="Times New Roman" w:hint="cs"/>
          <w:sz w:val="40"/>
          <w:szCs w:val="40"/>
          <w:rtl/>
        </w:rPr>
        <w:t>،</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تم</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إنشاء</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جمعية</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الترنيت</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للمترجمين</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الفوريين</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والتحرريين،</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وكان</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الغرض</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الرئيسي</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لهذه</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الجمعية</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تحديدًا</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هو</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توعية</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الهيئات</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التشريعية</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المختصة،</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من</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أجل</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استكمال</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العملية</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البرلمانية</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للاقتراح</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من</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أجل</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قانون</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ج</w:t>
      </w:r>
      <w:r w:rsidRPr="00277518">
        <w:rPr>
          <w:rFonts w:ascii="Traditional Arabic" w:hAnsi="Traditional Arabic" w:cs="Traditional Arabic"/>
          <w:sz w:val="40"/>
          <w:szCs w:val="40"/>
          <w:rtl/>
        </w:rPr>
        <w:t xml:space="preserve"> 766 </w:t>
      </w:r>
      <w:r w:rsidRPr="00277518">
        <w:rPr>
          <w:rFonts w:ascii="Times New Roman" w:hAnsi="Times New Roman" w:cs="Times New Roman" w:hint="cs"/>
          <w:sz w:val="40"/>
          <w:szCs w:val="40"/>
          <w:rtl/>
        </w:rPr>
        <w:t>لإنشاء</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النقابة</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المهنية</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للمترجمين</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التحريريين</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والمترجمين</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الفوريين</w:t>
      </w:r>
      <w:r w:rsidRPr="00277518">
        <w:rPr>
          <w:rFonts w:ascii="Traditional Arabic" w:hAnsi="Traditional Arabic" w:cs="Traditional Arabic"/>
          <w:sz w:val="40"/>
          <w:szCs w:val="40"/>
        </w:rPr>
        <w:t>.</w:t>
      </w:r>
    </w:p>
    <w:p w14:paraId="781B5D10" w14:textId="77777777" w:rsidR="00277518" w:rsidRPr="00277518" w:rsidRDefault="00277518" w:rsidP="00277518">
      <w:pPr>
        <w:ind w:firstLine="284"/>
        <w:jc w:val="both"/>
        <w:rPr>
          <w:rFonts w:ascii="Traditional Arabic" w:hAnsi="Traditional Arabic" w:cs="Traditional Arabic"/>
          <w:sz w:val="40"/>
          <w:szCs w:val="40"/>
          <w:rtl/>
        </w:rPr>
      </w:pPr>
      <w:r w:rsidRPr="00277518">
        <w:rPr>
          <w:rFonts w:ascii="Times New Roman" w:hAnsi="Times New Roman" w:cs="Times New Roman" w:hint="cs"/>
          <w:sz w:val="40"/>
          <w:szCs w:val="40"/>
          <w:rtl/>
        </w:rPr>
        <w:t>في</w:t>
      </w:r>
      <w:r w:rsidRPr="00277518">
        <w:rPr>
          <w:rFonts w:ascii="Traditional Arabic" w:hAnsi="Traditional Arabic" w:cs="Traditional Arabic"/>
          <w:sz w:val="40"/>
          <w:szCs w:val="40"/>
          <w:rtl/>
        </w:rPr>
        <w:t xml:space="preserve"> 7 </w:t>
      </w:r>
      <w:r w:rsidRPr="00277518">
        <w:rPr>
          <w:rFonts w:ascii="Times New Roman" w:hAnsi="Times New Roman" w:cs="Times New Roman" w:hint="cs"/>
          <w:sz w:val="40"/>
          <w:szCs w:val="40"/>
          <w:rtl/>
        </w:rPr>
        <w:t>مايو</w:t>
      </w:r>
      <w:r w:rsidRPr="00277518">
        <w:rPr>
          <w:rFonts w:ascii="Traditional Arabic" w:hAnsi="Traditional Arabic" w:cs="Traditional Arabic"/>
          <w:sz w:val="40"/>
          <w:szCs w:val="40"/>
          <w:rtl/>
        </w:rPr>
        <w:t xml:space="preserve"> 2008</w:t>
      </w:r>
      <w:r w:rsidRPr="00277518">
        <w:rPr>
          <w:rFonts w:ascii="Times New Roman" w:hAnsi="Times New Roman" w:cs="Times New Roman" w:hint="cs"/>
          <w:sz w:val="40"/>
          <w:szCs w:val="40"/>
          <w:rtl/>
        </w:rPr>
        <w:t>،</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قدمت</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النائبة</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أنجيلا</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نابولي</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إلى</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مجلس</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النواب</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مشروع</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القانون</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رقم</w:t>
      </w:r>
      <w:r w:rsidRPr="00277518">
        <w:rPr>
          <w:rFonts w:ascii="Traditional Arabic" w:hAnsi="Traditional Arabic" w:cs="Traditional Arabic"/>
          <w:sz w:val="40"/>
          <w:szCs w:val="40"/>
          <w:rtl/>
        </w:rPr>
        <w:t>. 801</w:t>
      </w:r>
      <w:r w:rsidRPr="00277518">
        <w:rPr>
          <w:rFonts w:ascii="Times New Roman" w:hAnsi="Times New Roman" w:cs="Times New Roman" w:hint="cs"/>
          <w:sz w:val="40"/>
          <w:szCs w:val="40"/>
          <w:rtl/>
        </w:rPr>
        <w:t>،</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والتي</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تمت</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مناقشتها</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بعد</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ذلك</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في</w:t>
      </w:r>
      <w:r w:rsidRPr="00277518">
        <w:rPr>
          <w:rFonts w:ascii="Traditional Arabic" w:hAnsi="Traditional Arabic" w:cs="Traditional Arabic"/>
          <w:sz w:val="40"/>
          <w:szCs w:val="40"/>
          <w:rtl/>
        </w:rPr>
        <w:t xml:space="preserve"> 13 </w:t>
      </w:r>
      <w:r w:rsidRPr="00277518">
        <w:rPr>
          <w:rFonts w:ascii="Times New Roman" w:hAnsi="Times New Roman" w:cs="Times New Roman" w:hint="cs"/>
          <w:sz w:val="40"/>
          <w:szCs w:val="40"/>
          <w:rtl/>
        </w:rPr>
        <w:t>مايو</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من</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نفس</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العام</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أثناء</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المناقشة،</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قدمت</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أنجيلا</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نابولي</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الاقتراح</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موضحة</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سبب</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ضرورة</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قبوله</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في</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الواقع،</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أوضح</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الأخير</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وضع</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المترجمين</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الفوريين</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والمترجمين</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في</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إيطاليا</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الذين</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لم</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يحظوا</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بالاعتراف،</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وحقيقة</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أن</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هناك</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الكثير</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من</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الأشخاص</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الذين</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يدعمون</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القضية</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كان</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دليلاً</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آخر</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على</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مدى</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نجاحها</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و</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الحاجة</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إلى</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الاهتمام</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بهذه</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الفئة</w:t>
      </w:r>
      <w:r w:rsidRPr="00277518">
        <w:rPr>
          <w:rFonts w:ascii="Traditional Arabic" w:hAnsi="Traditional Arabic" w:cs="Traditional Arabic"/>
          <w:sz w:val="40"/>
          <w:szCs w:val="40"/>
        </w:rPr>
        <w:t>.</w:t>
      </w:r>
    </w:p>
    <w:p w14:paraId="4CCE3396" w14:textId="77777777" w:rsidR="00277518" w:rsidRPr="00277518" w:rsidRDefault="00277518" w:rsidP="00277518">
      <w:pPr>
        <w:ind w:firstLine="284"/>
        <w:jc w:val="both"/>
        <w:rPr>
          <w:rFonts w:ascii="Traditional Arabic" w:hAnsi="Traditional Arabic" w:cs="Traditional Arabic"/>
          <w:sz w:val="40"/>
          <w:szCs w:val="40"/>
          <w:rtl/>
        </w:rPr>
      </w:pPr>
      <w:r w:rsidRPr="00277518">
        <w:rPr>
          <w:rFonts w:ascii="Times New Roman" w:hAnsi="Times New Roman" w:cs="Times New Roman" w:hint="cs"/>
          <w:sz w:val="40"/>
          <w:szCs w:val="40"/>
          <w:rtl/>
        </w:rPr>
        <w:t>يتكون</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الاقتراح</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من</w:t>
      </w:r>
      <w:r w:rsidRPr="00277518">
        <w:rPr>
          <w:rFonts w:ascii="Traditional Arabic" w:hAnsi="Traditional Arabic" w:cs="Traditional Arabic"/>
          <w:sz w:val="40"/>
          <w:szCs w:val="40"/>
          <w:rtl/>
        </w:rPr>
        <w:t xml:space="preserve"> 16 </w:t>
      </w:r>
      <w:r w:rsidRPr="00277518">
        <w:rPr>
          <w:rFonts w:ascii="Times New Roman" w:hAnsi="Times New Roman" w:cs="Times New Roman" w:hint="cs"/>
          <w:sz w:val="40"/>
          <w:szCs w:val="40"/>
          <w:rtl/>
        </w:rPr>
        <w:t>مادة،</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والتي</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توضح</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خصائص</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النظام</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المهني،</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وطرق</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الانتخاب،</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والمهام</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والتنظيم</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الداخلي</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للترتيب،</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ومعايير</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القبول</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والمتطلبات</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التي</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يجب</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أن</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يمتلكها</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جميع</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المترجمين</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الفوريين</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lastRenderedPageBreak/>
        <w:t>والتحريريين</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أرادوا</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التسجيل</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لسوء</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الحظ،</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هذه</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المرة</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أيضًا،</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لم</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يكن</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قبول</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الاقتراح</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ناجحًا</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حدث</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هذا</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لأن</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الدولة</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لا</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تعترف</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بالقيمة</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الحقيقية</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لهاتين</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المهنتين</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المهمتين</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للغاية</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وبسبب</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عدم</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الاستقرار</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السياسي</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لبلدنا</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حيث</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يجد</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نفسه</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المترجم</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في</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كل</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مرة</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يواجه</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أزمات</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وسقوط</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حكومات</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لا</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تترك</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مجالاً</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لأشياء</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أخرى</w:t>
      </w:r>
      <w:r w:rsidRPr="00277518">
        <w:rPr>
          <w:rFonts w:ascii="Traditional Arabic" w:hAnsi="Traditional Arabic" w:cs="Traditional Arabic"/>
          <w:sz w:val="40"/>
          <w:szCs w:val="40"/>
        </w:rPr>
        <w:t>.</w:t>
      </w:r>
    </w:p>
    <w:p w14:paraId="1D9DD63D" w14:textId="77777777" w:rsidR="00277518" w:rsidRPr="00277518" w:rsidRDefault="00277518" w:rsidP="00277518">
      <w:pPr>
        <w:ind w:firstLine="284"/>
        <w:jc w:val="both"/>
        <w:rPr>
          <w:rFonts w:ascii="Traditional Arabic" w:hAnsi="Traditional Arabic" w:cs="Traditional Arabic"/>
          <w:sz w:val="40"/>
          <w:szCs w:val="40"/>
          <w:rtl/>
        </w:rPr>
      </w:pPr>
      <w:r w:rsidRPr="00277518">
        <w:rPr>
          <w:rFonts w:ascii="Times New Roman" w:hAnsi="Times New Roman" w:cs="Times New Roman" w:hint="cs"/>
          <w:sz w:val="40"/>
          <w:szCs w:val="40"/>
          <w:rtl/>
        </w:rPr>
        <w:t>سيقدم</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الفصل</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الثالث</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أهم</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الجمعيات</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التجارية</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الموجودة</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في</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إيطاليا</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انيتاليا</w:t>
      </w:r>
      <w:r w:rsidRPr="00277518">
        <w:rPr>
          <w:rFonts w:ascii="Traditional Arabic" w:hAnsi="Traditional Arabic" w:cs="Traditional Arabic"/>
          <w:sz w:val="40"/>
          <w:szCs w:val="40"/>
        </w:rPr>
        <w:t xml:space="preserve"> UNITALIA </w:t>
      </w:r>
      <w:r w:rsidRPr="00277518">
        <w:rPr>
          <w:rFonts w:ascii="Times New Roman" w:hAnsi="Times New Roman" w:cs="Times New Roman" w:hint="cs"/>
          <w:sz w:val="40"/>
          <w:szCs w:val="40"/>
          <w:rtl/>
        </w:rPr>
        <w:t>و</w:t>
      </w:r>
    </w:p>
    <w:p w14:paraId="4B30A658" w14:textId="77777777" w:rsidR="00277518" w:rsidRPr="00277518" w:rsidRDefault="00277518" w:rsidP="00277518">
      <w:pPr>
        <w:bidi/>
        <w:ind w:firstLine="284"/>
        <w:jc w:val="both"/>
        <w:rPr>
          <w:rFonts w:ascii="Times New Roman" w:hAnsi="Times New Roman" w:cs="Times New Roman"/>
          <w:sz w:val="40"/>
          <w:szCs w:val="40"/>
        </w:rPr>
      </w:pPr>
      <w:r w:rsidRPr="00277518">
        <w:rPr>
          <w:rFonts w:ascii="Traditional Arabic" w:hAnsi="Traditional Arabic" w:cs="Traditional Arabic"/>
          <w:sz w:val="40"/>
          <w:szCs w:val="40"/>
          <w:rtl/>
        </w:rPr>
        <w:t>"</w:t>
      </w:r>
      <w:r w:rsidRPr="00277518">
        <w:rPr>
          <w:rFonts w:ascii="Times New Roman" w:hAnsi="Times New Roman" w:cs="Times New Roman" w:hint="cs"/>
          <w:sz w:val="40"/>
          <w:szCs w:val="40"/>
          <w:rtl/>
        </w:rPr>
        <w:t>اينتيو</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ايتي</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و</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انيوس</w:t>
      </w:r>
      <w:r w:rsidRPr="00277518">
        <w:rPr>
          <w:rFonts w:ascii="Traditional Arabic" w:hAnsi="Traditional Arabic" w:cs="Traditional Arabic"/>
          <w:sz w:val="40"/>
          <w:szCs w:val="40"/>
          <w:rtl/>
        </w:rPr>
        <w:t>"</w:t>
      </w:r>
      <w:r w:rsidRPr="00277518">
        <w:rPr>
          <w:rFonts w:ascii="Times New Roman" w:hAnsi="Times New Roman" w:cs="Times New Roman" w:hint="cs"/>
          <w:sz w:val="40"/>
          <w:szCs w:val="40"/>
          <w:rtl/>
        </w:rPr>
        <w:t>،</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وهي</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الهيئات</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الوحيدة</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القادرة</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على</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حماية</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المترجمين</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الفوريين</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والمترجمين</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بقواعدهم</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الأخلاقية</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ستتم</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مقارنة</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رموز</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الاتحادات</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المختلفة</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لفهم</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ما</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هو</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الأنسب</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للمهنيين</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في</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هذا</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القطاع</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لا</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ينبغي</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إجراء</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تغييرات</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على</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مقالات</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جميع</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الجمعيات،</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لأن</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العديد</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من</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المقالات،</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على</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الرغم</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من</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أنها</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تحمل</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نفس</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العنوان،</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تتم</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كتابتها</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بشكل</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مختلف</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حَسب</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الارْتباط</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على</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سبيل</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المثال،</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تنص</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المادة</w:t>
      </w:r>
      <w:r w:rsidRPr="00277518">
        <w:rPr>
          <w:rFonts w:ascii="Traditional Arabic" w:hAnsi="Traditional Arabic" w:cs="Traditional Arabic"/>
          <w:sz w:val="40"/>
          <w:szCs w:val="40"/>
          <w:rtl/>
        </w:rPr>
        <w:t xml:space="preserve"> 5 (</w:t>
      </w:r>
      <w:r w:rsidRPr="00277518">
        <w:rPr>
          <w:rFonts w:ascii="Times New Roman" w:hAnsi="Times New Roman" w:cs="Times New Roman" w:hint="cs"/>
          <w:sz w:val="40"/>
          <w:szCs w:val="40"/>
          <w:rtl/>
        </w:rPr>
        <w:t>واجب</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الاستقامة</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والكرامة</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من</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جمعية</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آيتي</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على</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أن</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المترجم</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التحريري</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أو</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المترجم</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الفوري،</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في</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حالة</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الآراء</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الشخصية</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أو</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الأسباب</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الأيديولوجية</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غير</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آراء</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العميل</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يجب</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أن</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يعبر</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عنها</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بتوازن،</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ويفصلها</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عن</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رسالة</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البداية</w:t>
      </w:r>
      <w:r w:rsidRPr="00277518">
        <w:rPr>
          <w:rFonts w:ascii="Traditional Arabic" w:hAnsi="Traditional Arabic" w:cs="Traditional Arabic"/>
          <w:sz w:val="40"/>
          <w:szCs w:val="40"/>
          <w:rtl/>
        </w:rPr>
        <w:t xml:space="preserve"> .</w:t>
      </w:r>
      <w:r w:rsidRPr="00277518">
        <w:rPr>
          <w:rFonts w:ascii="Traditional Arabic" w:hAnsi="Traditional Arabic" w:cs="Traditional Arabic"/>
          <w:sz w:val="40"/>
          <w:szCs w:val="40"/>
        </w:rPr>
        <w:t xml:space="preserve"> </w:t>
      </w:r>
      <w:r w:rsidRPr="00277518">
        <w:rPr>
          <w:rFonts w:ascii="Times New Roman" w:hAnsi="Times New Roman" w:cs="Times New Roman" w:hint="cs"/>
          <w:sz w:val="40"/>
          <w:szCs w:val="40"/>
          <w:rtl/>
        </w:rPr>
        <w:t>إذا</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تمت</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كتابة</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المقالة</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بهذه</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الطريقة،</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فإنها</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لا</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تتماشى</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مع</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ما</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يجب</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أن</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يكون</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عليه</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سلوك</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المترجم</w:t>
      </w:r>
      <w:r w:rsidRPr="00277518">
        <w:rPr>
          <w:rFonts w:ascii="Traditional Arabic" w:hAnsi="Traditional Arabic" w:cs="Traditional Arabic"/>
          <w:sz w:val="40"/>
          <w:szCs w:val="40"/>
          <w:rtl/>
        </w:rPr>
        <w:t xml:space="preserve"> . </w:t>
      </w:r>
      <w:r w:rsidRPr="00277518">
        <w:rPr>
          <w:rFonts w:ascii="Times New Roman" w:hAnsi="Times New Roman" w:cs="Times New Roman" w:hint="cs"/>
          <w:sz w:val="40"/>
          <w:szCs w:val="40"/>
          <w:rtl/>
        </w:rPr>
        <w:t>في</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اللحظة</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التي</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يبدأ</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فيها</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التفسير</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أو</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الترجمة</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الكتابية،</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يجب</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أن</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تختفي</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الشخصية</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والأنا</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والآراء</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الشخصية</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للمترجمين</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الفوريين</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والمترجمين</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التحرريين،</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لأن</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هؤلاء</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يتم</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توظيفهم</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لإحضار</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الرسالة</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الأصلية</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إلى</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اللغة</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الأخرى،</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وليس</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إبداء</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رأيك</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في</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الموضوع</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معروف</w:t>
      </w:r>
      <w:r w:rsidRPr="00277518">
        <w:rPr>
          <w:rFonts w:ascii="Traditional Arabic" w:hAnsi="Traditional Arabic" w:cs="Traditional Arabic"/>
          <w:sz w:val="40"/>
          <w:szCs w:val="40"/>
          <w:rtl/>
        </w:rPr>
        <w:t>.</w:t>
      </w:r>
      <w:r w:rsidRPr="00277518">
        <w:rPr>
          <w:rtl/>
        </w:rPr>
        <w:t xml:space="preserve"> </w:t>
      </w:r>
      <w:r w:rsidRPr="00277518">
        <w:rPr>
          <w:rFonts w:ascii="Times New Roman" w:hAnsi="Times New Roman" w:cs="Times New Roman" w:hint="cs"/>
          <w:sz w:val="40"/>
          <w:szCs w:val="40"/>
          <w:rtl/>
        </w:rPr>
        <w:t>أيضًا</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في</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مدونة</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أخلاقيات</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جمعية</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آيتي</w:t>
      </w:r>
      <w:r w:rsidRPr="00277518">
        <w:rPr>
          <w:rFonts w:ascii="Traditional Arabic" w:hAnsi="Traditional Arabic" w:cs="Traditional Arabic"/>
          <w:sz w:val="40"/>
          <w:szCs w:val="40"/>
          <w:rtl/>
        </w:rPr>
        <w:t>"</w:t>
      </w:r>
      <w:r w:rsidRPr="00277518">
        <w:rPr>
          <w:rFonts w:ascii="Times New Roman" w:hAnsi="Times New Roman" w:cs="Times New Roman" w:hint="cs"/>
          <w:sz w:val="40"/>
          <w:szCs w:val="40"/>
          <w:rtl/>
        </w:rPr>
        <w:t>،</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من</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lastRenderedPageBreak/>
        <w:t>الممكن</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العثور</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على</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مقال</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آخر</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لا</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يتماشى</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مع</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السلوك</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المثالي</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للمترجم</w:t>
      </w:r>
      <w:r w:rsidRPr="00277518">
        <w:rPr>
          <w:rFonts w:ascii="Times New Roman" w:hAnsi="Times New Roman" w:cs="Times New Roman"/>
          <w:sz w:val="40"/>
          <w:szCs w:val="40"/>
        </w:rPr>
        <w:t xml:space="preserve"> </w:t>
      </w:r>
      <w:r w:rsidRPr="00277518">
        <w:rPr>
          <w:rFonts w:ascii="Times New Roman" w:hAnsi="Times New Roman" w:cs="Times New Roman"/>
          <w:sz w:val="40"/>
          <w:szCs w:val="40"/>
          <w:rtl/>
        </w:rPr>
        <w:t xml:space="preserve">المادة 13 (واجب تجنب التعارض) في الواقع، تنص المقالة على أنه يجب على المحترفين الكشف للعميل عن أي أسباب لتضارب المصالح الشخصية أو الاقتصادية أو الأيديولوجية إلخ. في هذه المقالة أيضًا، كما في المادة 5، يبدو أن المترجم الشفوي أو المترجم التحريري يجب أن يوضح وجهات نظرهما. ولكن في حالة وجود تضارب في المصالح، مهما كانت طبيعته، يجب مطالبة المترجم الشفوي أو المترجم التحريري برفض الوظيفة مسبقًا، بدلاً من الإفصاح عن عدم موافقتهم أثناء الترجمة الفورية أو الترجمة الكتابية. أما بالنسبة لجمعية "آيتي"، من ناحية أخرى، فإن المقالات، حتى العدد 27، شاملة تمامًا ومكتوبة مثل مقالات جمعيات "أنيايتاليا" </w:t>
      </w:r>
      <w:r w:rsidRPr="00277518">
        <w:rPr>
          <w:rFonts w:ascii="Times New Roman" w:hAnsi="Times New Roman" w:cs="Times New Roman"/>
          <w:sz w:val="40"/>
          <w:szCs w:val="40"/>
        </w:rPr>
        <w:t>UNITALIA</w:t>
      </w:r>
      <w:r w:rsidRPr="00277518">
        <w:rPr>
          <w:rFonts w:ascii="Times New Roman" w:hAnsi="Times New Roman" w:cs="Times New Roman"/>
          <w:sz w:val="40"/>
          <w:szCs w:val="40"/>
          <w:rtl/>
        </w:rPr>
        <w:t xml:space="preserve"> و آنيوس، لكن آنيتي أضاف جزءًا أخيرًا مع 10 مقالات أخرى تتعلق بالعقوبات والإجراءات التأديبية. من الصواب وضع جزء يتعلق بالعقوبات والتعليق والطرد، وما إلى ذلك، ولكن في الوقت نفسه، يمكن أن يصبح وضع الكثير منها مشتتًا للغاية، مما يؤدي إلى أن الشركاء قد لا يأخذونها كثيرًا في الاعتبار.</w:t>
      </w:r>
      <w:r w:rsidRPr="00277518">
        <w:rPr>
          <w:rFonts w:ascii="Times New Roman" w:hAnsi="Times New Roman" w:cs="Times New Roman"/>
          <w:sz w:val="40"/>
          <w:szCs w:val="40"/>
        </w:rPr>
        <w:t xml:space="preserve"> </w:t>
      </w:r>
      <w:r w:rsidRPr="00277518">
        <w:rPr>
          <w:rFonts w:ascii="Times New Roman" w:hAnsi="Times New Roman" w:cs="Times New Roman"/>
          <w:sz w:val="40"/>
          <w:szCs w:val="40"/>
          <w:rtl/>
        </w:rPr>
        <w:t>يمكن أن يكون الحل، في هذه الحالة، هو تضمين النقاط الرئيسية لهذه اللوائح العشر في مادة واحدة، وذلك لجعلها أكثر إلحاحًا للقراءة. لذلك من الممكن ملاحظة أنه من بين الجمعيات التي تم تحليلها مثل أنيتاليا و آنتي و آنيوس و آيتي"، فإن القواعد الأخلاقية الأكثر إيجازًا وصحة هي تلك الخاصة بجمعيات "أنيتاليا " و"آنيوس".</w:t>
      </w:r>
      <w:r w:rsidRPr="00277518">
        <w:rPr>
          <w:rtl/>
        </w:rPr>
        <w:t xml:space="preserve"> </w:t>
      </w:r>
      <w:r w:rsidRPr="00277518">
        <w:rPr>
          <w:rFonts w:ascii="Times New Roman" w:hAnsi="Times New Roman" w:cs="Times New Roman"/>
          <w:sz w:val="40"/>
          <w:szCs w:val="40"/>
          <w:rtl/>
        </w:rPr>
        <w:t>بالإضافة إلى ذلك، سيتم تقديم مدونة جديدة للأخلاقيات، مقترحة على أنها القانون الجديد والوحيد في إيطاليا لضمان حماية أكبر للمهنيين، تشبه إلى حد كبير القواعد الحالية، ولكنها أقصر وأكثر إيجازًا، مع بعض الخصائص المميزة. مدونة الأخلاق المقترحة هي كما يلي:</w:t>
      </w:r>
    </w:p>
    <w:p w14:paraId="246A630D" w14:textId="77777777" w:rsidR="00277518" w:rsidRPr="00277518" w:rsidRDefault="00277518" w:rsidP="00277518">
      <w:pPr>
        <w:bidi/>
        <w:ind w:firstLine="284"/>
        <w:jc w:val="both"/>
        <w:rPr>
          <w:rFonts w:ascii="Traditional Arabic" w:hAnsi="Traditional Arabic" w:cs="Traditional Arabic"/>
          <w:sz w:val="40"/>
          <w:szCs w:val="40"/>
        </w:rPr>
      </w:pPr>
      <w:r w:rsidRPr="00277518">
        <w:rPr>
          <w:rFonts w:ascii="Times New Roman" w:hAnsi="Times New Roman" w:cs="Times New Roman" w:hint="cs"/>
          <w:sz w:val="40"/>
          <w:szCs w:val="40"/>
          <w:rtl/>
        </w:rPr>
        <w:lastRenderedPageBreak/>
        <w:t>المادة</w:t>
      </w:r>
      <w:r w:rsidRPr="00277518">
        <w:rPr>
          <w:rFonts w:ascii="Traditional Arabic" w:hAnsi="Traditional Arabic" w:cs="Traditional Arabic"/>
          <w:sz w:val="40"/>
          <w:szCs w:val="40"/>
          <w:rtl/>
        </w:rPr>
        <w:t xml:space="preserve"> 1 - </w:t>
      </w:r>
      <w:r w:rsidRPr="00277518">
        <w:rPr>
          <w:rFonts w:ascii="Times New Roman" w:hAnsi="Times New Roman" w:cs="Times New Roman" w:hint="cs"/>
          <w:sz w:val="40"/>
          <w:szCs w:val="40"/>
          <w:rtl/>
        </w:rPr>
        <w:t>لكي</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تصبح</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مشاركًا،</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من</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الضروري</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أن</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يكون</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لديك</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مؤهل</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يتعلق</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بمجال</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الترجمة</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الشفوية</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والترجمة</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التحريرية،</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وإلا</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يجب</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أن</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يخضع</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المرشح</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لاختبارات</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وتمارين</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لإثبات</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مؤهلاته</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في</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هذا</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القطاع</w:t>
      </w:r>
      <w:r w:rsidRPr="00277518">
        <w:rPr>
          <w:rFonts w:ascii="Traditional Arabic" w:hAnsi="Traditional Arabic" w:cs="Traditional Arabic"/>
          <w:sz w:val="40"/>
          <w:szCs w:val="40"/>
          <w:rtl/>
        </w:rPr>
        <w:t>.</w:t>
      </w:r>
    </w:p>
    <w:p w14:paraId="20669E79" w14:textId="77777777" w:rsidR="00277518" w:rsidRPr="00277518" w:rsidRDefault="00277518" w:rsidP="00277518">
      <w:pPr>
        <w:bidi/>
        <w:ind w:firstLine="284"/>
        <w:jc w:val="both"/>
        <w:rPr>
          <w:rFonts w:ascii="Traditional Arabic" w:hAnsi="Traditional Arabic" w:cs="Traditional Arabic"/>
          <w:sz w:val="40"/>
          <w:szCs w:val="40"/>
        </w:rPr>
      </w:pPr>
      <w:r w:rsidRPr="00277518">
        <w:rPr>
          <w:rFonts w:ascii="Times New Roman" w:hAnsi="Times New Roman" w:cs="Times New Roman" w:hint="cs"/>
          <w:sz w:val="40"/>
          <w:szCs w:val="40"/>
          <w:rtl/>
        </w:rPr>
        <w:t>المادة</w:t>
      </w:r>
      <w:r w:rsidRPr="00277518">
        <w:rPr>
          <w:rFonts w:ascii="Traditional Arabic" w:hAnsi="Traditional Arabic" w:cs="Traditional Arabic"/>
          <w:sz w:val="40"/>
          <w:szCs w:val="40"/>
          <w:rtl/>
        </w:rPr>
        <w:t xml:space="preserve"> 2 - </w:t>
      </w:r>
      <w:r w:rsidRPr="00277518">
        <w:rPr>
          <w:rFonts w:ascii="Times New Roman" w:hAnsi="Times New Roman" w:cs="Times New Roman" w:hint="cs"/>
          <w:sz w:val="40"/>
          <w:szCs w:val="40"/>
          <w:rtl/>
        </w:rPr>
        <w:t>يجب</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على</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المترجم</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أن</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يلهم</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سلوكه</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في</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احترام</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واجبات</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الصدق</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والكرامة</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واللياقة</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يحظر</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على</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المترجم</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التحريري</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والمترجم</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الفوري،</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في</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ممارسة</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المهنة،</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إبداء</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الآراء</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السياسية</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أو</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الشخصية</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والإدلاء</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بتصريحات</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عامة</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حول</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أيديولوجيتهم</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السياسية</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من</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خلال</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أنشطة</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الترجمة</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الخاصة</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بهم،</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يجب</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ألا</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يساهم</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الأعضاء</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بوعي</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في</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ارتكاب</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جرائم</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أو</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أعمال</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غير</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قانونية</w:t>
      </w:r>
      <w:r w:rsidRPr="00277518">
        <w:rPr>
          <w:rFonts w:ascii="Traditional Arabic" w:hAnsi="Traditional Arabic" w:cs="Traditional Arabic"/>
          <w:sz w:val="40"/>
          <w:szCs w:val="40"/>
          <w:rtl/>
        </w:rPr>
        <w:t>.</w:t>
      </w:r>
    </w:p>
    <w:p w14:paraId="1BDA5D01" w14:textId="77777777" w:rsidR="00277518" w:rsidRPr="00277518" w:rsidRDefault="00277518" w:rsidP="00277518">
      <w:pPr>
        <w:bidi/>
        <w:ind w:firstLine="284"/>
        <w:jc w:val="both"/>
        <w:rPr>
          <w:rFonts w:ascii="Traditional Arabic" w:hAnsi="Traditional Arabic" w:cs="Traditional Arabic"/>
          <w:sz w:val="40"/>
          <w:szCs w:val="40"/>
        </w:rPr>
      </w:pPr>
      <w:r w:rsidRPr="00277518">
        <w:rPr>
          <w:rFonts w:ascii="Times New Roman" w:hAnsi="Times New Roman" w:cs="Times New Roman" w:hint="cs"/>
          <w:sz w:val="40"/>
          <w:szCs w:val="40"/>
          <w:rtl/>
        </w:rPr>
        <w:t>المادة</w:t>
      </w:r>
      <w:r w:rsidRPr="00277518">
        <w:rPr>
          <w:rFonts w:ascii="Traditional Arabic" w:hAnsi="Traditional Arabic" w:cs="Traditional Arabic"/>
          <w:sz w:val="40"/>
          <w:szCs w:val="40"/>
          <w:rtl/>
        </w:rPr>
        <w:t xml:space="preserve"> 3 - </w:t>
      </w:r>
      <w:r w:rsidRPr="00277518">
        <w:rPr>
          <w:rFonts w:ascii="Times New Roman" w:hAnsi="Times New Roman" w:cs="Times New Roman" w:hint="cs"/>
          <w:sz w:val="40"/>
          <w:szCs w:val="40"/>
          <w:rtl/>
        </w:rPr>
        <w:t>يجب</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على</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المترجم</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مباشرة</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ممارسة</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نشاطهما</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المهني</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بإخلاص</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وصحة</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يُحظر</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تمامًا</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على</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المترجمين</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التحريريين</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والمترجمين</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الفوريين</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جني</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مكاسب</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شخصية</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من</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المعلومات</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التي</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يتعرفون</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عليها</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أثناء</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ممارسة</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مهنتهم</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أو</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في</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أداء</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مهمة</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ما</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يجب</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على</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المترجم</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أن</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يؤدي</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واجباته</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بموضوعية</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وعلى</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قدم</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المساواة،</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ويجب</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على</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مترجم</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المحكمة</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دائمًا</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أن</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يضع</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في</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اعتباره</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حقيقة</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أنه</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يعمل</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في</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مصلحة</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العدالة</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يجب</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أن</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يؤدي</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المترجم</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المهمة</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الموكلة</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إليه</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بأسلوب</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مهني</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وشخصي</w:t>
      </w:r>
      <w:r w:rsidRPr="00277518">
        <w:rPr>
          <w:rFonts w:ascii="Traditional Arabic" w:hAnsi="Traditional Arabic" w:cs="Traditional Arabic"/>
          <w:sz w:val="40"/>
          <w:szCs w:val="40"/>
          <w:rtl/>
        </w:rPr>
        <w:t>.</w:t>
      </w:r>
    </w:p>
    <w:p w14:paraId="232EA90F" w14:textId="77777777" w:rsidR="00277518" w:rsidRPr="00277518" w:rsidRDefault="00277518" w:rsidP="00277518">
      <w:pPr>
        <w:bidi/>
        <w:ind w:firstLine="284"/>
        <w:jc w:val="both"/>
        <w:rPr>
          <w:rFonts w:ascii="Traditional Arabic" w:hAnsi="Traditional Arabic" w:cs="Traditional Arabic"/>
          <w:sz w:val="40"/>
          <w:szCs w:val="40"/>
        </w:rPr>
      </w:pPr>
      <w:r w:rsidRPr="00277518">
        <w:rPr>
          <w:rFonts w:ascii="Times New Roman" w:hAnsi="Times New Roman" w:cs="Times New Roman" w:hint="cs"/>
          <w:sz w:val="40"/>
          <w:szCs w:val="40"/>
          <w:rtl/>
        </w:rPr>
        <w:t>المادة</w:t>
      </w:r>
      <w:r w:rsidRPr="00277518">
        <w:rPr>
          <w:rFonts w:ascii="Traditional Arabic" w:hAnsi="Traditional Arabic" w:cs="Traditional Arabic"/>
          <w:sz w:val="40"/>
          <w:szCs w:val="40"/>
          <w:rtl/>
        </w:rPr>
        <w:t xml:space="preserve"> 4 - </w:t>
      </w:r>
      <w:r w:rsidRPr="00277518">
        <w:rPr>
          <w:rFonts w:ascii="Times New Roman" w:hAnsi="Times New Roman" w:cs="Times New Roman" w:hint="cs"/>
          <w:sz w:val="40"/>
          <w:szCs w:val="40"/>
          <w:rtl/>
        </w:rPr>
        <w:t>من</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واجب</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المترجم</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التحفظ</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على</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سرية</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النشاط</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المنجز</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مع</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الحفاظ</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على</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سرية</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العمل</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الذي</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يتم</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التعامل</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معه</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يجب</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على</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المترجم</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ضمان</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حماية</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المستندات</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التي</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بحوزتهما</w:t>
      </w:r>
      <w:r w:rsidRPr="00277518">
        <w:rPr>
          <w:rFonts w:ascii="Traditional Arabic" w:hAnsi="Traditional Arabic" w:cs="Traditional Arabic"/>
          <w:sz w:val="40"/>
          <w:szCs w:val="40"/>
          <w:rtl/>
        </w:rPr>
        <w:t>.</w:t>
      </w:r>
    </w:p>
    <w:p w14:paraId="5018790B" w14:textId="77777777" w:rsidR="00277518" w:rsidRPr="00277518" w:rsidRDefault="00277518" w:rsidP="00277518">
      <w:pPr>
        <w:bidi/>
        <w:ind w:firstLine="284"/>
        <w:jc w:val="both"/>
        <w:rPr>
          <w:rFonts w:ascii="Traditional Arabic" w:hAnsi="Traditional Arabic" w:cs="Traditional Arabic"/>
          <w:sz w:val="40"/>
          <w:szCs w:val="40"/>
        </w:rPr>
      </w:pPr>
      <w:r w:rsidRPr="00277518">
        <w:rPr>
          <w:rFonts w:ascii="Times New Roman" w:hAnsi="Times New Roman" w:cs="Times New Roman" w:hint="cs"/>
          <w:sz w:val="40"/>
          <w:szCs w:val="40"/>
          <w:rtl/>
        </w:rPr>
        <w:lastRenderedPageBreak/>
        <w:t>المادة</w:t>
      </w:r>
      <w:r w:rsidRPr="00277518">
        <w:rPr>
          <w:rFonts w:ascii="Traditional Arabic" w:hAnsi="Traditional Arabic" w:cs="Traditional Arabic"/>
          <w:sz w:val="40"/>
          <w:szCs w:val="40"/>
          <w:rtl/>
        </w:rPr>
        <w:t xml:space="preserve"> 5 - </w:t>
      </w:r>
      <w:r w:rsidRPr="00277518">
        <w:rPr>
          <w:rFonts w:ascii="Times New Roman" w:hAnsi="Times New Roman" w:cs="Times New Roman" w:hint="cs"/>
          <w:sz w:val="40"/>
          <w:szCs w:val="40"/>
          <w:rtl/>
        </w:rPr>
        <w:t>قبول</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تكليف</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مهني</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محدد</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يوحي</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بالكفاءة</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للقيام</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بتلك</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المهمة</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على</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أي</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حال،</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يجب</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على</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المترجم</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إخطار</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العميل</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بالظروف</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التي</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تمنع</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أداء</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النشاط</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المطلوب</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وبالتالي</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احتمالية</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الحاجة</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إلى</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التكامل</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مع</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زميل</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آخر</w:t>
      </w:r>
      <w:r w:rsidRPr="00277518">
        <w:rPr>
          <w:rFonts w:ascii="Traditional Arabic" w:hAnsi="Traditional Arabic" w:cs="Traditional Arabic"/>
          <w:sz w:val="40"/>
          <w:szCs w:val="40"/>
          <w:rtl/>
        </w:rPr>
        <w:t>.</w:t>
      </w:r>
    </w:p>
    <w:p w14:paraId="55E8779B" w14:textId="77777777" w:rsidR="00277518" w:rsidRPr="00277518" w:rsidRDefault="00277518" w:rsidP="00277518">
      <w:pPr>
        <w:bidi/>
        <w:ind w:firstLine="284"/>
        <w:jc w:val="both"/>
        <w:rPr>
          <w:rFonts w:ascii="Traditional Arabic" w:hAnsi="Traditional Arabic" w:cs="Traditional Arabic"/>
          <w:sz w:val="40"/>
          <w:szCs w:val="40"/>
        </w:rPr>
      </w:pPr>
      <w:r w:rsidRPr="00277518">
        <w:rPr>
          <w:rFonts w:ascii="Times New Roman" w:hAnsi="Times New Roman" w:cs="Times New Roman" w:hint="cs"/>
          <w:sz w:val="40"/>
          <w:szCs w:val="40"/>
          <w:rtl/>
        </w:rPr>
        <w:t>المادة</w:t>
      </w:r>
      <w:r w:rsidRPr="00277518">
        <w:rPr>
          <w:rFonts w:ascii="Traditional Arabic" w:hAnsi="Traditional Arabic" w:cs="Traditional Arabic"/>
          <w:sz w:val="40"/>
          <w:szCs w:val="40"/>
          <w:rtl/>
        </w:rPr>
        <w:t xml:space="preserve"> 6 - </w:t>
      </w:r>
      <w:r w:rsidRPr="00277518">
        <w:rPr>
          <w:rFonts w:ascii="Times New Roman" w:hAnsi="Times New Roman" w:cs="Times New Roman" w:hint="cs"/>
          <w:sz w:val="40"/>
          <w:szCs w:val="40"/>
          <w:rtl/>
        </w:rPr>
        <w:t>من</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واجب</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المترجم</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أن</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يهتم</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باستمرار</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بإعدادهم</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المهني،</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سواء</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في</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المجال</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اللغوي</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المحض</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أو</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فيما</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يتعلق</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بثقافتهم</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العامة</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والمتخصصة</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لإثبات</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تطورهم</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المهني</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المستمر،</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يجب</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على</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المترجمين</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الفوريين</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والمترجمين</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تحقيق</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عدد</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معين</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من</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الاعتمادات</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التدريبية</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كل</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عام</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من</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الامتحانات</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في</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المجالات</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اللغوية</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والثقافية</w:t>
      </w:r>
      <w:r w:rsidRPr="00277518">
        <w:rPr>
          <w:rFonts w:ascii="Traditional Arabic" w:hAnsi="Traditional Arabic" w:cs="Traditional Arabic"/>
          <w:sz w:val="40"/>
          <w:szCs w:val="40"/>
          <w:rtl/>
        </w:rPr>
        <w:t>.</w:t>
      </w:r>
    </w:p>
    <w:p w14:paraId="524162A1" w14:textId="77777777" w:rsidR="00277518" w:rsidRPr="00277518" w:rsidRDefault="00277518" w:rsidP="00277518">
      <w:pPr>
        <w:bidi/>
        <w:ind w:firstLine="284"/>
        <w:jc w:val="both"/>
        <w:rPr>
          <w:rFonts w:ascii="Traditional Arabic" w:hAnsi="Traditional Arabic" w:cs="Traditional Arabic"/>
          <w:sz w:val="40"/>
          <w:szCs w:val="40"/>
        </w:rPr>
      </w:pPr>
      <w:r w:rsidRPr="00277518">
        <w:rPr>
          <w:rFonts w:ascii="Times New Roman" w:hAnsi="Times New Roman" w:cs="Times New Roman" w:hint="cs"/>
          <w:sz w:val="40"/>
          <w:szCs w:val="40"/>
          <w:rtl/>
        </w:rPr>
        <w:t>الفصل</w:t>
      </w:r>
      <w:r w:rsidRPr="00277518">
        <w:rPr>
          <w:rFonts w:ascii="Traditional Arabic" w:hAnsi="Traditional Arabic" w:cs="Traditional Arabic"/>
          <w:sz w:val="40"/>
          <w:szCs w:val="40"/>
          <w:rtl/>
        </w:rPr>
        <w:t xml:space="preserve"> 7 </w:t>
      </w:r>
      <w:r w:rsidRPr="00277518">
        <w:rPr>
          <w:rFonts w:ascii="Times New Roman" w:hAnsi="Times New Roman" w:cs="Times New Roman" w:hint="cs"/>
          <w:sz w:val="40"/>
          <w:szCs w:val="40"/>
          <w:rtl/>
        </w:rPr>
        <w:t>ـ</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من</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واجب</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المترجم</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احترام</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شروط</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العمل</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التي</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يحددها</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اسم</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الجمعية</w:t>
      </w:r>
      <w:r w:rsidRPr="00277518">
        <w:rPr>
          <w:rFonts w:ascii="Traditional Arabic" w:hAnsi="Traditional Arabic" w:cs="Traditional Arabic"/>
          <w:sz w:val="40"/>
          <w:szCs w:val="40"/>
          <w:rtl/>
        </w:rPr>
        <w:t>).</w:t>
      </w:r>
    </w:p>
    <w:p w14:paraId="317194DA" w14:textId="77777777" w:rsidR="00277518" w:rsidRPr="00277518" w:rsidRDefault="00277518" w:rsidP="00277518">
      <w:pPr>
        <w:bidi/>
        <w:ind w:firstLine="284"/>
        <w:jc w:val="both"/>
        <w:rPr>
          <w:rFonts w:ascii="Traditional Arabic" w:hAnsi="Traditional Arabic" w:cs="Traditional Arabic"/>
          <w:sz w:val="40"/>
          <w:szCs w:val="40"/>
        </w:rPr>
      </w:pPr>
      <w:r w:rsidRPr="00277518">
        <w:rPr>
          <w:rFonts w:ascii="Times New Roman" w:hAnsi="Times New Roman" w:cs="Times New Roman" w:hint="cs"/>
          <w:sz w:val="40"/>
          <w:szCs w:val="40"/>
          <w:rtl/>
        </w:rPr>
        <w:t>المادة</w:t>
      </w:r>
      <w:r w:rsidRPr="00277518">
        <w:rPr>
          <w:rFonts w:ascii="Traditional Arabic" w:hAnsi="Traditional Arabic" w:cs="Traditional Arabic"/>
          <w:sz w:val="40"/>
          <w:szCs w:val="40"/>
          <w:rtl/>
        </w:rPr>
        <w:t xml:space="preserve"> 8 - </w:t>
      </w:r>
      <w:r w:rsidRPr="00277518">
        <w:rPr>
          <w:rFonts w:ascii="Times New Roman" w:hAnsi="Times New Roman" w:cs="Times New Roman" w:hint="cs"/>
          <w:sz w:val="40"/>
          <w:szCs w:val="40"/>
          <w:rtl/>
        </w:rPr>
        <w:t>يجب</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أن</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يحافظ</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المترجم</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التحريري</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والمترجم</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الفوري</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على</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موقف</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ودي</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وولاء</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تجاه</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زملائهم،</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من</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أجل</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جعل</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نشاطهم</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المهني</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أكثر</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هدوءًا</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وصحة</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يجب</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عليهم</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الامتناع</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عن</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أي</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نشاط</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أو</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شكل</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من</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أشكال</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الإعلانات</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التي</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قد</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تسبب</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ضررًا</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أو</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تحيزًا</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للزملاء</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الآخرين</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على</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وجه</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الخصوص،</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يجب</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ألا</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يعربوا</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عن</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انتقاد</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زملائهم</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لعملهم،</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ولا</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توليد</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الاقتناع</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بالتفوق</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أو</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الراحة</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في</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خدماتهم</w:t>
      </w:r>
      <w:r w:rsidRPr="00277518">
        <w:rPr>
          <w:rFonts w:ascii="Traditional Arabic" w:hAnsi="Traditional Arabic" w:cs="Traditional Arabic"/>
          <w:sz w:val="40"/>
          <w:szCs w:val="40"/>
          <w:rtl/>
        </w:rPr>
        <w:t>.</w:t>
      </w:r>
    </w:p>
    <w:p w14:paraId="6D684B48" w14:textId="77777777" w:rsidR="00277518" w:rsidRPr="00277518" w:rsidRDefault="00277518" w:rsidP="00277518">
      <w:pPr>
        <w:bidi/>
        <w:ind w:firstLine="284"/>
        <w:jc w:val="both"/>
        <w:rPr>
          <w:rFonts w:ascii="Traditional Arabic" w:hAnsi="Traditional Arabic" w:cs="Traditional Arabic"/>
          <w:sz w:val="40"/>
          <w:szCs w:val="40"/>
        </w:rPr>
      </w:pPr>
      <w:r w:rsidRPr="00277518">
        <w:rPr>
          <w:rFonts w:ascii="Times New Roman" w:hAnsi="Times New Roman" w:cs="Times New Roman" w:hint="cs"/>
          <w:sz w:val="40"/>
          <w:szCs w:val="40"/>
          <w:rtl/>
        </w:rPr>
        <w:t>المادة</w:t>
      </w:r>
      <w:r w:rsidRPr="00277518">
        <w:rPr>
          <w:rFonts w:ascii="Traditional Arabic" w:hAnsi="Traditional Arabic" w:cs="Traditional Arabic"/>
          <w:sz w:val="40"/>
          <w:szCs w:val="40"/>
          <w:rtl/>
        </w:rPr>
        <w:t xml:space="preserve"> 9: </w:t>
      </w:r>
      <w:r w:rsidRPr="00277518">
        <w:rPr>
          <w:rFonts w:ascii="Times New Roman" w:hAnsi="Times New Roman" w:cs="Times New Roman" w:hint="cs"/>
          <w:sz w:val="40"/>
          <w:szCs w:val="40"/>
          <w:rtl/>
        </w:rPr>
        <w:t>العلاقة</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الائتمانية</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هي</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أساس</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النشاط</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المهني</w:t>
      </w:r>
      <w:r w:rsidRPr="00277518">
        <w:rPr>
          <w:rFonts w:ascii="Traditional Arabic" w:hAnsi="Traditional Arabic" w:cs="Traditional Arabic"/>
          <w:sz w:val="40"/>
          <w:szCs w:val="40"/>
          <w:rtl/>
        </w:rPr>
        <w:t>.</w:t>
      </w:r>
    </w:p>
    <w:p w14:paraId="551CEC10" w14:textId="77777777" w:rsidR="00277518" w:rsidRPr="00277518" w:rsidRDefault="00277518" w:rsidP="00277518">
      <w:pPr>
        <w:bidi/>
        <w:ind w:firstLine="284"/>
        <w:jc w:val="both"/>
        <w:rPr>
          <w:rFonts w:ascii="Traditional Arabic" w:hAnsi="Traditional Arabic" w:cs="Traditional Arabic"/>
          <w:sz w:val="40"/>
          <w:szCs w:val="40"/>
        </w:rPr>
      </w:pPr>
      <w:r w:rsidRPr="00277518">
        <w:rPr>
          <w:rFonts w:ascii="Times New Roman" w:hAnsi="Times New Roman" w:cs="Times New Roman" w:hint="cs"/>
          <w:sz w:val="40"/>
          <w:szCs w:val="40"/>
          <w:rtl/>
        </w:rPr>
        <w:t>المادة</w:t>
      </w:r>
      <w:r w:rsidRPr="00277518">
        <w:rPr>
          <w:rFonts w:ascii="Traditional Arabic" w:hAnsi="Traditional Arabic" w:cs="Traditional Arabic"/>
          <w:sz w:val="40"/>
          <w:szCs w:val="40"/>
          <w:rtl/>
        </w:rPr>
        <w:t xml:space="preserve"> 10 - </w:t>
      </w:r>
      <w:r w:rsidRPr="00277518">
        <w:rPr>
          <w:rFonts w:ascii="Times New Roman" w:hAnsi="Times New Roman" w:cs="Times New Roman" w:hint="cs"/>
          <w:sz w:val="40"/>
          <w:szCs w:val="40"/>
          <w:rtl/>
        </w:rPr>
        <w:t>الإخفاق</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أو</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التأخير</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في</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أداء</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المهمة</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المستلمة،</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عندما</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يُعزى</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النقص</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إلى</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الإهمال</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أو</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الإهمال</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بغض</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النظر</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عما</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إذا</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كان</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ينجم</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lastRenderedPageBreak/>
        <w:t>عن</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الإضرار</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بمصالح</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العميل</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يشكل</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انتهاكًا</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للواجبات</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المهنية،</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ويعاقب</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عليه</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أيضًا</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بإجراءات</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تأديبية</w:t>
      </w:r>
      <w:r w:rsidRPr="00277518">
        <w:rPr>
          <w:rFonts w:ascii="Traditional Arabic" w:hAnsi="Traditional Arabic" w:cs="Traditional Arabic"/>
          <w:sz w:val="40"/>
          <w:szCs w:val="40"/>
          <w:rtl/>
        </w:rPr>
        <w:t>.</w:t>
      </w:r>
    </w:p>
    <w:p w14:paraId="5198F2A9" w14:textId="77777777" w:rsidR="00277518" w:rsidRPr="00277518" w:rsidRDefault="00277518" w:rsidP="00277518">
      <w:pPr>
        <w:bidi/>
        <w:ind w:firstLine="284"/>
        <w:jc w:val="both"/>
        <w:rPr>
          <w:rFonts w:ascii="Traditional Arabic" w:hAnsi="Traditional Arabic" w:cs="Traditional Arabic"/>
          <w:sz w:val="40"/>
          <w:szCs w:val="40"/>
        </w:rPr>
      </w:pPr>
      <w:r w:rsidRPr="00277518">
        <w:rPr>
          <w:rFonts w:ascii="Times New Roman" w:hAnsi="Times New Roman" w:cs="Times New Roman" w:hint="cs"/>
          <w:sz w:val="40"/>
          <w:szCs w:val="40"/>
          <w:rtl/>
        </w:rPr>
        <w:t>المادة</w:t>
      </w:r>
      <w:r w:rsidRPr="00277518">
        <w:rPr>
          <w:rFonts w:ascii="Traditional Arabic" w:hAnsi="Traditional Arabic" w:cs="Traditional Arabic"/>
          <w:sz w:val="40"/>
          <w:szCs w:val="40"/>
          <w:rtl/>
        </w:rPr>
        <w:t xml:space="preserve"> 11 - </w:t>
      </w:r>
      <w:r w:rsidRPr="00277518">
        <w:rPr>
          <w:rFonts w:ascii="Times New Roman" w:hAnsi="Times New Roman" w:cs="Times New Roman" w:hint="cs"/>
          <w:sz w:val="40"/>
          <w:szCs w:val="40"/>
          <w:rtl/>
        </w:rPr>
        <w:t>يجب</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على</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المترجم،</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قدر</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الإمكان،</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الامتناع</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عن</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الإدلاء</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بشهادتهما</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كشهود</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على</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الظروف</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التي</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تعلموها</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أثناء</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ممارسة</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نشاطهم</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المهني</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أو</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المتعلقة</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بالمهمة</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التي</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حصلوا</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عليها</w:t>
      </w:r>
      <w:r w:rsidRPr="00277518">
        <w:rPr>
          <w:rFonts w:ascii="Traditional Arabic" w:hAnsi="Traditional Arabic" w:cs="Traditional Arabic"/>
          <w:sz w:val="40"/>
          <w:szCs w:val="40"/>
          <w:rtl/>
        </w:rPr>
        <w:t>.</w:t>
      </w:r>
    </w:p>
    <w:p w14:paraId="73A216DB" w14:textId="77777777" w:rsidR="00277518" w:rsidRPr="00277518" w:rsidRDefault="00277518" w:rsidP="00277518">
      <w:pPr>
        <w:bidi/>
        <w:ind w:firstLine="284"/>
        <w:jc w:val="both"/>
        <w:rPr>
          <w:rFonts w:ascii="Traditional Arabic" w:hAnsi="Traditional Arabic" w:cs="Traditional Arabic"/>
          <w:sz w:val="40"/>
          <w:szCs w:val="40"/>
        </w:rPr>
      </w:pPr>
      <w:r w:rsidRPr="00277518">
        <w:rPr>
          <w:rFonts w:ascii="Times New Roman" w:hAnsi="Times New Roman" w:cs="Times New Roman" w:hint="cs"/>
          <w:sz w:val="40"/>
          <w:szCs w:val="40"/>
          <w:rtl/>
        </w:rPr>
        <w:t>المادة</w:t>
      </w:r>
      <w:r w:rsidRPr="00277518">
        <w:rPr>
          <w:rFonts w:ascii="Traditional Arabic" w:hAnsi="Traditional Arabic" w:cs="Traditional Arabic"/>
          <w:sz w:val="40"/>
          <w:szCs w:val="40"/>
          <w:rtl/>
        </w:rPr>
        <w:t xml:space="preserve"> 12 - </w:t>
      </w:r>
      <w:r w:rsidRPr="00277518">
        <w:rPr>
          <w:rFonts w:ascii="Times New Roman" w:hAnsi="Times New Roman" w:cs="Times New Roman" w:hint="cs"/>
          <w:sz w:val="40"/>
          <w:szCs w:val="40"/>
          <w:rtl/>
        </w:rPr>
        <w:t>يجب</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تعزيز</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العلاقات</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مع</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الاتحادات</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التجارية</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الأخرى</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لأغراض</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تداول</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المعلومات</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وتنفيذ</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الإجراءات</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المشتركة</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لحماية</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المهنة</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هذه</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التقارير</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محجوزة</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للرئيس</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أو</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من</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ينوب</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عنه</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بشكل</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حصري</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ضمن</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نطاق</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التفويض</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الممنوح</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لهم</w:t>
      </w:r>
      <w:r w:rsidRPr="00277518">
        <w:rPr>
          <w:rFonts w:ascii="Traditional Arabic" w:hAnsi="Traditional Arabic" w:cs="Traditional Arabic"/>
          <w:sz w:val="40"/>
          <w:szCs w:val="40"/>
          <w:rtl/>
        </w:rPr>
        <w:t>.</w:t>
      </w:r>
    </w:p>
    <w:p w14:paraId="25A4059B" w14:textId="61B514B5" w:rsidR="00277518" w:rsidRPr="00277518" w:rsidRDefault="00277518" w:rsidP="00277518">
      <w:pPr>
        <w:bidi/>
        <w:ind w:firstLine="284"/>
        <w:jc w:val="both"/>
        <w:rPr>
          <w:rFonts w:ascii="Traditional Arabic" w:hAnsi="Traditional Arabic" w:cs="Traditional Arabic"/>
          <w:sz w:val="40"/>
          <w:szCs w:val="40"/>
        </w:rPr>
      </w:pPr>
      <w:r w:rsidRPr="00277518">
        <w:rPr>
          <w:rFonts w:ascii="Times New Roman" w:hAnsi="Times New Roman" w:cs="Times New Roman" w:hint="cs"/>
          <w:sz w:val="40"/>
          <w:szCs w:val="40"/>
          <w:rtl/>
        </w:rPr>
        <w:t>يعرض</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الفصل</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الأخير</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السيناريوهات</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المحتملة</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في</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حالة</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عدم</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امتثال</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المترجم</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الشفوي</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أو</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المترجم</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التحريري</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لقواعد</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الأخلاق،</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مع</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الأخذ</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على</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سبيل</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المثال</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حدثًا</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مشهورًا</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للأسف</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رأى</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أنه</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بطل</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الرواية</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المترجم</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الرسمي</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للبيت</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الأبيض،</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إليزابيتا</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سافيني</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أولمان،</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والتي</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أثناء</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تفسيرها</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المتتالي،</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أطلقت</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عبارات</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الارتباك</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أثناء</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محاولتها</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فهم</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السؤال</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الذي</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يطرحه</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المراسل،</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بينما</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كانت</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في</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نفس</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الوقت</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منشغلة</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بالاستماع</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إلى</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الموضوعات</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المعقدة</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وتقديمها</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باللغة</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الأخرى</w:t>
      </w:r>
      <w:r w:rsidRPr="00277518">
        <w:rPr>
          <w:rFonts w:ascii="Traditional Arabic" w:hAnsi="Traditional Arabic" w:cs="Traditional Arabic"/>
          <w:sz w:val="40"/>
          <w:szCs w:val="40"/>
          <w:rtl/>
        </w:rPr>
        <w:t>.</w:t>
      </w:r>
      <w:r w:rsidRPr="00277518">
        <w:rPr>
          <w:rtl/>
        </w:rPr>
        <w:t xml:space="preserve"> </w:t>
      </w:r>
      <w:r w:rsidRPr="00277518">
        <w:rPr>
          <w:rFonts w:ascii="Times New Roman" w:hAnsi="Times New Roman" w:cs="Times New Roman" w:hint="cs"/>
          <w:sz w:val="40"/>
          <w:szCs w:val="40"/>
          <w:rtl/>
        </w:rPr>
        <w:t>على</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الرغم</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من</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أن</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هذه</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التعبيرات</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تم</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إجراؤها</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بدون</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قصد،</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إلا</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أن</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مقاطع</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الفيديو</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والصور</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الخاصة</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بتلك</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اللحظة</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انتشرت</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في</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جميع</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أنحاء</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العالم،</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وبالطبع</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تم</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تحريف</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أسباب</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هذه</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التعبيرات</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في</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الواقع،</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كُتب</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في</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جميع</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المقالات</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الصحفية</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أن</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تعبيرات</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المترجم</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كانت</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بسبب</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عدم</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التصديق</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الذي</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شعر</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به</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الأخير</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عند</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سماع</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كلمات</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الرئيس</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ترامب</w:t>
      </w:r>
      <w:r w:rsidRPr="00277518">
        <w:rPr>
          <w:rFonts w:ascii="Traditional Arabic" w:hAnsi="Traditional Arabic" w:cs="Traditional Arabic"/>
          <w:sz w:val="40"/>
          <w:szCs w:val="40"/>
          <w:rtl/>
        </w:rPr>
        <w:t>.</w:t>
      </w:r>
      <w:r w:rsidRPr="00277518">
        <w:rPr>
          <w:rFonts w:ascii="Traditional Arabic" w:hAnsi="Traditional Arabic" w:cs="Traditional Arabic"/>
          <w:sz w:val="40"/>
          <w:szCs w:val="40"/>
        </w:rPr>
        <w:t xml:space="preserve"> </w:t>
      </w:r>
      <w:r w:rsidRPr="00277518">
        <w:rPr>
          <w:rFonts w:ascii="Times New Roman" w:hAnsi="Times New Roman" w:cs="Times New Roman" w:hint="cs"/>
          <w:sz w:val="40"/>
          <w:szCs w:val="40"/>
          <w:rtl/>
        </w:rPr>
        <w:t>لتحسين</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فهم</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مدى</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صعوبة</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الوضع</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الحالي</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للمترجمين</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الفوريين</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والمترجمين</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التحرريين،</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تمت</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lastRenderedPageBreak/>
        <w:t>إضافة</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مقابلة</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مع</w:t>
      </w:r>
      <w:r w:rsidRPr="00277518">
        <w:rPr>
          <w:rFonts w:ascii="Traditional Arabic" w:hAnsi="Traditional Arabic" w:cs="Traditional Arabic"/>
          <w:sz w:val="40"/>
          <w:szCs w:val="40"/>
          <w:rtl/>
        </w:rPr>
        <w:t xml:space="preserve"> </w:t>
      </w:r>
      <w:r w:rsidRPr="00277518">
        <w:rPr>
          <w:rFonts w:ascii="Traditional Arabic" w:hAnsi="Traditional Arabic" w:cs="Traditional Arabic"/>
          <w:sz w:val="40"/>
          <w:szCs w:val="40"/>
        </w:rPr>
        <w:t>Paolo Maria Noseda</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باولو</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ماريا</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نوشيدا</w:t>
      </w:r>
      <w:r w:rsidRPr="00277518">
        <w:rPr>
          <w:rFonts w:ascii="Traditional Arabic" w:hAnsi="Traditional Arabic" w:cs="Traditional Arabic"/>
          <w:sz w:val="40"/>
          <w:szCs w:val="40"/>
          <w:rtl/>
        </w:rPr>
        <w:t>"</w:t>
      </w:r>
      <w:r w:rsidRPr="00277518">
        <w:rPr>
          <w:rFonts w:ascii="Times New Roman" w:hAnsi="Times New Roman" w:cs="Times New Roman" w:hint="cs"/>
          <w:sz w:val="40"/>
          <w:szCs w:val="40"/>
          <w:rtl/>
        </w:rPr>
        <w:t>،</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أحد</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أشهر</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المترجمين</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الفوريين</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في</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إيطاليا</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تم</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إجراؤها</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خصيصًا</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للتعرف</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على</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وجهة</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نظر</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المحترف</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الحقيقي</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في</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هذا</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القطاع</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وحول</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الحجج</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المقدمة،</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من</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خلال</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اكتشاف</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وفهم</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هاتين</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المهنتين</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اللتين</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يبدو</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أنهما</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غير</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معروفين</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لكثير</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من</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الناس</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وكذلك</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الحاجة</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إلى</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حماية</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المهنيين</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في</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هذا</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القطاع</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بشكل</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مناسب،</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ربما</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من</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خلال</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إنشاء</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سجل</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مهني</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حيث</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لا</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يكفي</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رمز</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الأخلاق</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لتجنب</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المواقف</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غير</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المريحة</w:t>
      </w:r>
      <w:r w:rsidRPr="00277518">
        <w:rPr>
          <w:rFonts w:ascii="Traditional Arabic" w:hAnsi="Traditional Arabic" w:cs="Traditional Arabic"/>
          <w:sz w:val="40"/>
          <w:szCs w:val="40"/>
          <w:rtl/>
        </w:rPr>
        <w:t>.</w:t>
      </w:r>
      <w:r w:rsidRPr="00277518">
        <w:rPr>
          <w:rFonts w:ascii="Traditional Arabic" w:hAnsi="Traditional Arabic" w:cs="Traditional Arabic"/>
          <w:sz w:val="40"/>
          <w:szCs w:val="40"/>
        </w:rPr>
        <w:t xml:space="preserve"> </w:t>
      </w:r>
      <w:r w:rsidRPr="00277518">
        <w:rPr>
          <w:rFonts w:ascii="Times New Roman" w:hAnsi="Times New Roman" w:cs="Times New Roman" w:hint="cs"/>
          <w:sz w:val="40"/>
          <w:szCs w:val="40"/>
          <w:rtl/>
        </w:rPr>
        <w:t>بالنظر</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إلى</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أنه،</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خاصة</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في</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اللحظة</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الحساسة</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مثل</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اللحظة</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الحالية</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بسبب</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وباء</w:t>
      </w:r>
      <w:r w:rsidRPr="00277518">
        <w:rPr>
          <w:rFonts w:ascii="Traditional Arabic" w:hAnsi="Traditional Arabic" w:cs="Traditional Arabic"/>
          <w:sz w:val="40"/>
          <w:szCs w:val="40"/>
          <w:rtl/>
        </w:rPr>
        <w:t xml:space="preserve"> </w:t>
      </w:r>
      <w:r w:rsidRPr="00277518">
        <w:rPr>
          <w:rFonts w:ascii="Traditional Arabic" w:hAnsi="Traditional Arabic" w:cs="Traditional Arabic"/>
          <w:sz w:val="40"/>
          <w:szCs w:val="40"/>
        </w:rPr>
        <w:t>Covid-19</w:t>
      </w:r>
      <w:r w:rsidRPr="00277518">
        <w:rPr>
          <w:rFonts w:ascii="Times New Roman" w:hAnsi="Times New Roman" w:cs="Times New Roman" w:hint="cs"/>
          <w:sz w:val="40"/>
          <w:szCs w:val="40"/>
          <w:rtl/>
        </w:rPr>
        <w:t>كوفيد</w:t>
      </w:r>
      <w:r w:rsidRPr="00277518">
        <w:rPr>
          <w:rFonts w:ascii="Traditional Arabic" w:hAnsi="Traditional Arabic" w:cs="Traditional Arabic"/>
          <w:sz w:val="40"/>
          <w:szCs w:val="40"/>
          <w:rtl/>
        </w:rPr>
        <w:t xml:space="preserve"> 19</w:t>
      </w:r>
      <w:r w:rsidRPr="00277518">
        <w:rPr>
          <w:rFonts w:ascii="Times New Roman" w:hAnsi="Times New Roman" w:cs="Times New Roman" w:hint="cs"/>
          <w:sz w:val="40"/>
          <w:szCs w:val="40"/>
          <w:rtl/>
        </w:rPr>
        <w:t>،</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فإن</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محاولات</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إنشاء</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سجل</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مهني</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غير</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موجودة،</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فهناك</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العديد</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من</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الحلول</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المؤقتة</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الموجودة</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لتحسين</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وضع</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المترجمين</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الفوريين</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والمترجمين،</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ككود</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واحد</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الواجبات</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لكل</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البلاد</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أو</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اتحاد</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جميع</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الجمعيات</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في</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إطار</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واحد،</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حلول</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تسمح</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بمزيد</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من</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السيطرة</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لكن</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في</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الوقت</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نفسه،</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يجب</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ألا</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نستسلم</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ونواصل</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الكفاح</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من</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أجل</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الحصول</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على</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أمر</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مهني،</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حيث</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أن</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إنشاء</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هذا</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الأخير</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ضروري</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لضمان</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الانسجام</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أثناء</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العمل</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لأولئك</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الذين</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هم</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بالفعل</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محترفون،</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للسماح</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للمترجمين</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الفوريين</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الطموحين</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بالعثور</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على</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بيئة</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آمنة</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عند</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دخولهم</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عالم</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العمل</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وأخيراً،</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ليس</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لأنهم</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أقل</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أهمية،</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للعملاء</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الذين</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يضعون</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ثقتهم</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في</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المهنيين،</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لأنه</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من</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الصواب</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أن</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يتمتعوا</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بالأمان</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في</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أيدي</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أشخاص</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مؤهلين</w:t>
      </w:r>
      <w:r w:rsidRPr="00277518">
        <w:rPr>
          <w:rFonts w:ascii="Traditional Arabic" w:hAnsi="Traditional Arabic" w:cs="Traditional Arabic"/>
          <w:sz w:val="40"/>
          <w:szCs w:val="40"/>
          <w:rtl/>
        </w:rPr>
        <w:t xml:space="preserve"> </w:t>
      </w:r>
      <w:r w:rsidRPr="00277518">
        <w:rPr>
          <w:rFonts w:ascii="Times New Roman" w:hAnsi="Times New Roman" w:cs="Times New Roman" w:hint="cs"/>
          <w:sz w:val="40"/>
          <w:szCs w:val="40"/>
          <w:rtl/>
        </w:rPr>
        <w:t>وأكفاء</w:t>
      </w:r>
      <w:r w:rsidRPr="00277518">
        <w:rPr>
          <w:rFonts w:ascii="Traditional Arabic" w:hAnsi="Traditional Arabic" w:cs="Traditional Arabic"/>
          <w:sz w:val="40"/>
          <w:szCs w:val="40"/>
          <w:rtl/>
        </w:rPr>
        <w:t>.</w:t>
      </w:r>
    </w:p>
    <w:p w14:paraId="42F6C668" w14:textId="77777777" w:rsidR="00277518" w:rsidRPr="00277518" w:rsidRDefault="00277518" w:rsidP="00277518">
      <w:pPr>
        <w:spacing w:line="480" w:lineRule="auto"/>
        <w:jc w:val="right"/>
        <w:rPr>
          <w:rFonts w:asciiTheme="majorBidi" w:hAnsiTheme="majorBidi" w:cstheme="majorBidi"/>
          <w:sz w:val="24"/>
          <w:szCs w:val="24"/>
        </w:rPr>
      </w:pPr>
    </w:p>
    <w:p w14:paraId="0E098B20" w14:textId="33C5A80E" w:rsidR="009B228E" w:rsidRDefault="009B228E" w:rsidP="00187900">
      <w:pPr>
        <w:spacing w:line="480" w:lineRule="auto"/>
        <w:jc w:val="both"/>
        <w:rPr>
          <w:rFonts w:asciiTheme="majorBidi" w:hAnsiTheme="majorBidi" w:cstheme="majorBidi"/>
          <w:sz w:val="24"/>
          <w:szCs w:val="24"/>
          <w:lang w:val="de-DE"/>
        </w:rPr>
      </w:pPr>
    </w:p>
    <w:p w14:paraId="40CCE1C0" w14:textId="09C979EA" w:rsidR="009B228E" w:rsidRDefault="009B228E" w:rsidP="00187900">
      <w:pPr>
        <w:spacing w:line="480" w:lineRule="auto"/>
        <w:jc w:val="both"/>
        <w:rPr>
          <w:rFonts w:asciiTheme="majorBidi" w:hAnsiTheme="majorBidi" w:cstheme="majorBidi"/>
          <w:sz w:val="24"/>
          <w:szCs w:val="24"/>
          <w:lang w:val="de-DE"/>
        </w:rPr>
      </w:pPr>
    </w:p>
    <w:p w14:paraId="1156BB23" w14:textId="7AE84D1A" w:rsidR="009B228E" w:rsidRDefault="009B228E" w:rsidP="00187900">
      <w:pPr>
        <w:spacing w:line="480" w:lineRule="auto"/>
        <w:jc w:val="both"/>
        <w:rPr>
          <w:rFonts w:asciiTheme="majorBidi" w:hAnsiTheme="majorBidi" w:cstheme="majorBidi"/>
          <w:sz w:val="24"/>
          <w:szCs w:val="24"/>
          <w:lang w:val="de-DE"/>
        </w:rPr>
      </w:pPr>
    </w:p>
    <w:p w14:paraId="3CE2C71F" w14:textId="62FDC0A8" w:rsidR="00277518" w:rsidRDefault="00277518" w:rsidP="00187900">
      <w:pPr>
        <w:spacing w:line="480" w:lineRule="auto"/>
        <w:jc w:val="both"/>
        <w:rPr>
          <w:rFonts w:asciiTheme="majorBidi" w:hAnsiTheme="majorBidi" w:cstheme="majorBidi"/>
          <w:sz w:val="24"/>
          <w:szCs w:val="24"/>
          <w:lang w:val="de-DE"/>
        </w:rPr>
      </w:pPr>
    </w:p>
    <w:p w14:paraId="3BD4E96A" w14:textId="720B4F10" w:rsidR="00277518" w:rsidRDefault="00277518" w:rsidP="00187900">
      <w:pPr>
        <w:spacing w:line="480" w:lineRule="auto"/>
        <w:jc w:val="both"/>
        <w:rPr>
          <w:rFonts w:asciiTheme="majorBidi" w:hAnsiTheme="majorBidi" w:cstheme="majorBidi"/>
          <w:sz w:val="24"/>
          <w:szCs w:val="24"/>
          <w:lang w:val="de-DE"/>
        </w:rPr>
      </w:pPr>
    </w:p>
    <w:p w14:paraId="36E5048F" w14:textId="0AECC396" w:rsidR="00277518" w:rsidRDefault="00277518" w:rsidP="00187900">
      <w:pPr>
        <w:spacing w:line="480" w:lineRule="auto"/>
        <w:jc w:val="both"/>
        <w:rPr>
          <w:rFonts w:asciiTheme="majorBidi" w:hAnsiTheme="majorBidi" w:cstheme="majorBidi"/>
          <w:sz w:val="24"/>
          <w:szCs w:val="24"/>
          <w:lang w:val="de-DE"/>
        </w:rPr>
      </w:pPr>
    </w:p>
    <w:p w14:paraId="3817F89B" w14:textId="6503C37F" w:rsidR="00277518" w:rsidRPr="00711B8A" w:rsidRDefault="00277518" w:rsidP="00277518">
      <w:pPr>
        <w:spacing w:line="480" w:lineRule="auto"/>
        <w:jc w:val="center"/>
        <w:rPr>
          <w:rFonts w:asciiTheme="majorBidi" w:hAnsiTheme="majorBidi" w:cstheme="majorBidi"/>
          <w:b/>
          <w:bCs/>
          <w:sz w:val="32"/>
          <w:szCs w:val="32"/>
        </w:rPr>
      </w:pPr>
      <w:r w:rsidRPr="00711B8A">
        <w:rPr>
          <w:rFonts w:asciiTheme="majorBidi" w:hAnsiTheme="majorBidi" w:cstheme="majorBidi"/>
          <w:b/>
          <w:bCs/>
          <w:sz w:val="32"/>
          <w:szCs w:val="32"/>
        </w:rPr>
        <w:t>BIBLIOGRAFIA</w:t>
      </w:r>
    </w:p>
    <w:p w14:paraId="5C6FBBBF" w14:textId="54D3D4D7" w:rsidR="00277518" w:rsidRDefault="00D43954" w:rsidP="000A26AC">
      <w:pPr>
        <w:spacing w:before="240" w:line="480" w:lineRule="auto"/>
        <w:rPr>
          <w:rFonts w:asciiTheme="majorBidi" w:hAnsiTheme="majorBidi" w:cstheme="majorBidi"/>
          <w:i/>
          <w:iCs/>
          <w:sz w:val="24"/>
          <w:szCs w:val="24"/>
        </w:rPr>
      </w:pPr>
      <w:r w:rsidRPr="00D43954">
        <w:rPr>
          <w:rFonts w:asciiTheme="majorBidi" w:hAnsiTheme="majorBidi" w:cstheme="majorBidi"/>
          <w:sz w:val="24"/>
          <w:szCs w:val="24"/>
        </w:rPr>
        <w:t xml:space="preserve">Paoli L., 2009, </w:t>
      </w:r>
      <w:r w:rsidRPr="00D43954">
        <w:rPr>
          <w:rFonts w:asciiTheme="majorBidi" w:hAnsiTheme="majorBidi" w:cstheme="majorBidi"/>
          <w:i/>
          <w:iCs/>
          <w:sz w:val="24"/>
          <w:szCs w:val="24"/>
        </w:rPr>
        <w:t>L’interprete e il traduttore: un lavoro e una passione</w:t>
      </w:r>
    </w:p>
    <w:p w14:paraId="5D99242E" w14:textId="67875D93" w:rsidR="00D43954" w:rsidRDefault="000A26AC" w:rsidP="000A26AC">
      <w:pPr>
        <w:spacing w:before="240" w:line="480" w:lineRule="auto"/>
        <w:rPr>
          <w:rFonts w:asciiTheme="majorBidi" w:hAnsiTheme="majorBidi" w:cstheme="majorBidi"/>
          <w:i/>
          <w:iCs/>
          <w:sz w:val="24"/>
          <w:szCs w:val="24"/>
        </w:rPr>
      </w:pPr>
      <w:r w:rsidRPr="000A26AC">
        <w:rPr>
          <w:rFonts w:asciiTheme="majorBidi" w:hAnsiTheme="majorBidi" w:cstheme="majorBidi"/>
          <w:sz w:val="24"/>
          <w:szCs w:val="24"/>
        </w:rPr>
        <w:t xml:space="preserve">Noseda P. M., 2012, </w:t>
      </w:r>
      <w:r w:rsidRPr="000A26AC">
        <w:rPr>
          <w:rFonts w:asciiTheme="majorBidi" w:hAnsiTheme="majorBidi" w:cstheme="majorBidi"/>
          <w:i/>
          <w:iCs/>
          <w:sz w:val="24"/>
          <w:szCs w:val="24"/>
        </w:rPr>
        <w:t xml:space="preserve">La voce degli altri </w:t>
      </w:r>
    </w:p>
    <w:p w14:paraId="4F1DB794" w14:textId="33A601B5" w:rsidR="000A26AC" w:rsidRDefault="000A26AC" w:rsidP="000A26AC">
      <w:pPr>
        <w:spacing w:before="240" w:after="0" w:line="480" w:lineRule="auto"/>
        <w:rPr>
          <w:rFonts w:asciiTheme="majorBidi" w:hAnsiTheme="majorBidi" w:cstheme="majorBidi"/>
          <w:i/>
          <w:iCs/>
          <w:sz w:val="24"/>
          <w:szCs w:val="24"/>
          <w:lang w:val="de-DE"/>
        </w:rPr>
      </w:pPr>
      <w:proofErr w:type="spellStart"/>
      <w:r w:rsidRPr="000A26AC">
        <w:rPr>
          <w:rFonts w:asciiTheme="majorBidi" w:hAnsiTheme="majorBidi" w:cstheme="majorBidi"/>
          <w:sz w:val="24"/>
          <w:szCs w:val="24"/>
          <w:lang w:val="de-DE"/>
        </w:rPr>
        <w:t>Luppold</w:t>
      </w:r>
      <w:proofErr w:type="spellEnd"/>
      <w:r w:rsidRPr="000A26AC">
        <w:rPr>
          <w:rFonts w:asciiTheme="majorBidi" w:hAnsiTheme="majorBidi" w:cstheme="majorBidi"/>
          <w:sz w:val="24"/>
          <w:szCs w:val="24"/>
          <w:lang w:val="de-DE"/>
        </w:rPr>
        <w:t xml:space="preserve"> S., Eberhardt A. e</w:t>
      </w:r>
      <w:r>
        <w:rPr>
          <w:rFonts w:asciiTheme="majorBidi" w:hAnsiTheme="majorBidi" w:cstheme="majorBidi"/>
          <w:sz w:val="24"/>
          <w:szCs w:val="24"/>
          <w:lang w:val="de-DE"/>
        </w:rPr>
        <w:t xml:space="preserve"> Böhm J., 2017, </w:t>
      </w:r>
      <w:r w:rsidRPr="000A26AC">
        <w:rPr>
          <w:rFonts w:asciiTheme="majorBidi" w:hAnsiTheme="majorBidi" w:cstheme="majorBidi"/>
          <w:i/>
          <w:iCs/>
          <w:sz w:val="24"/>
          <w:szCs w:val="24"/>
          <w:lang w:val="de-DE"/>
        </w:rPr>
        <w:t>Simultandolmetschen: Erfolgsfaktor für internationale Events</w:t>
      </w:r>
    </w:p>
    <w:p w14:paraId="029C3A6D" w14:textId="4A3308A5" w:rsidR="000A26AC" w:rsidRPr="00711B8A" w:rsidRDefault="000A26AC" w:rsidP="000A26AC">
      <w:pPr>
        <w:spacing w:before="240" w:after="0" w:line="480" w:lineRule="auto"/>
        <w:rPr>
          <w:rFonts w:asciiTheme="majorBidi" w:hAnsiTheme="majorBidi" w:cstheme="majorBidi"/>
          <w:i/>
          <w:iCs/>
          <w:sz w:val="24"/>
          <w:szCs w:val="24"/>
        </w:rPr>
      </w:pPr>
      <w:r w:rsidRPr="00711B8A">
        <w:rPr>
          <w:rFonts w:asciiTheme="majorBidi" w:hAnsiTheme="majorBidi" w:cstheme="majorBidi"/>
          <w:sz w:val="24"/>
          <w:szCs w:val="24"/>
        </w:rPr>
        <w:t>Osimo B, 2011</w:t>
      </w:r>
      <w:r w:rsidRPr="00711B8A">
        <w:rPr>
          <w:rFonts w:asciiTheme="majorBidi" w:hAnsiTheme="majorBidi" w:cstheme="majorBidi"/>
          <w:i/>
          <w:iCs/>
          <w:sz w:val="24"/>
          <w:szCs w:val="24"/>
        </w:rPr>
        <w:t>, Manuale del traduttore</w:t>
      </w:r>
    </w:p>
    <w:p w14:paraId="22DF8154" w14:textId="72104D25" w:rsidR="000A26AC" w:rsidRDefault="000A26AC" w:rsidP="000A26AC">
      <w:pPr>
        <w:spacing w:before="240" w:after="0" w:line="480" w:lineRule="auto"/>
        <w:rPr>
          <w:rFonts w:asciiTheme="majorBidi" w:hAnsiTheme="majorBidi" w:cstheme="majorBidi"/>
          <w:i/>
          <w:iCs/>
          <w:sz w:val="24"/>
          <w:szCs w:val="24"/>
        </w:rPr>
      </w:pPr>
      <w:r w:rsidRPr="000A26AC">
        <w:rPr>
          <w:rFonts w:asciiTheme="majorBidi" w:hAnsiTheme="majorBidi" w:cstheme="majorBidi"/>
          <w:sz w:val="24"/>
          <w:szCs w:val="24"/>
        </w:rPr>
        <w:t xml:space="preserve">Pippa S., 2003, </w:t>
      </w:r>
      <w:r w:rsidRPr="000A26AC">
        <w:rPr>
          <w:rFonts w:asciiTheme="majorBidi" w:hAnsiTheme="majorBidi" w:cstheme="majorBidi"/>
          <w:i/>
          <w:iCs/>
          <w:sz w:val="24"/>
          <w:szCs w:val="24"/>
        </w:rPr>
        <w:t xml:space="preserve">Traduttori e interpreti a confronto: approccio alla traduzione, analisi e valutazione </w:t>
      </w:r>
    </w:p>
    <w:p w14:paraId="766C7A27" w14:textId="32D49B5C" w:rsidR="000A26AC" w:rsidRDefault="00EB4787" w:rsidP="000A26AC">
      <w:pPr>
        <w:spacing w:before="240" w:after="0" w:line="480" w:lineRule="auto"/>
        <w:rPr>
          <w:rFonts w:asciiTheme="majorBidi" w:hAnsiTheme="majorBidi" w:cstheme="majorBidi"/>
          <w:i/>
          <w:iCs/>
          <w:sz w:val="24"/>
          <w:szCs w:val="24"/>
        </w:rPr>
      </w:pPr>
      <w:r>
        <w:rPr>
          <w:rFonts w:asciiTheme="majorBidi" w:hAnsiTheme="majorBidi" w:cstheme="majorBidi"/>
          <w:sz w:val="24"/>
          <w:szCs w:val="24"/>
        </w:rPr>
        <w:t xml:space="preserve">Miller D. R. e Pano A., 2009, </w:t>
      </w:r>
      <w:r w:rsidRPr="00EB4787">
        <w:rPr>
          <w:rFonts w:asciiTheme="majorBidi" w:hAnsiTheme="majorBidi" w:cstheme="majorBidi"/>
          <w:i/>
          <w:iCs/>
          <w:sz w:val="24"/>
          <w:szCs w:val="24"/>
        </w:rPr>
        <w:t>La geografia della mediazione linguistico-culturale</w:t>
      </w:r>
    </w:p>
    <w:p w14:paraId="2158DD5C" w14:textId="6930CA17" w:rsidR="00EB4787" w:rsidRDefault="00EB4787" w:rsidP="000A26AC">
      <w:pPr>
        <w:spacing w:before="240" w:after="0" w:line="480" w:lineRule="auto"/>
        <w:rPr>
          <w:rFonts w:asciiTheme="majorBidi" w:hAnsiTheme="majorBidi" w:cstheme="majorBidi"/>
          <w:i/>
          <w:iCs/>
          <w:sz w:val="24"/>
          <w:szCs w:val="24"/>
        </w:rPr>
      </w:pPr>
    </w:p>
    <w:p w14:paraId="0FC5D2FD" w14:textId="333BE657" w:rsidR="00EB4787" w:rsidRDefault="00EB4787" w:rsidP="000A26AC">
      <w:pPr>
        <w:spacing w:before="240" w:after="0" w:line="480" w:lineRule="auto"/>
        <w:rPr>
          <w:rFonts w:asciiTheme="majorBidi" w:hAnsiTheme="majorBidi" w:cstheme="majorBidi"/>
          <w:i/>
          <w:iCs/>
          <w:sz w:val="24"/>
          <w:szCs w:val="24"/>
        </w:rPr>
      </w:pPr>
    </w:p>
    <w:p w14:paraId="1C005473" w14:textId="53B48622" w:rsidR="00EB4787" w:rsidRDefault="00EB4787" w:rsidP="000A26AC">
      <w:pPr>
        <w:spacing w:before="240" w:after="0" w:line="480" w:lineRule="auto"/>
        <w:rPr>
          <w:rFonts w:asciiTheme="majorBidi" w:hAnsiTheme="majorBidi" w:cstheme="majorBidi"/>
          <w:i/>
          <w:iCs/>
          <w:sz w:val="24"/>
          <w:szCs w:val="24"/>
        </w:rPr>
      </w:pPr>
    </w:p>
    <w:p w14:paraId="4F8AB5B2" w14:textId="1769445C" w:rsidR="00EB4787" w:rsidRDefault="00EB4787" w:rsidP="000A26AC">
      <w:pPr>
        <w:spacing w:before="240" w:after="0" w:line="480" w:lineRule="auto"/>
        <w:rPr>
          <w:rFonts w:asciiTheme="majorBidi" w:hAnsiTheme="majorBidi" w:cstheme="majorBidi"/>
          <w:i/>
          <w:iCs/>
          <w:sz w:val="24"/>
          <w:szCs w:val="24"/>
        </w:rPr>
      </w:pPr>
    </w:p>
    <w:p w14:paraId="3C7036F8" w14:textId="37F98EC0" w:rsidR="00EB4787" w:rsidRDefault="00EB4787" w:rsidP="000A26AC">
      <w:pPr>
        <w:spacing w:before="240" w:after="0" w:line="480" w:lineRule="auto"/>
        <w:rPr>
          <w:rFonts w:asciiTheme="majorBidi" w:hAnsiTheme="majorBidi" w:cstheme="majorBidi"/>
          <w:i/>
          <w:iCs/>
          <w:sz w:val="24"/>
          <w:szCs w:val="24"/>
        </w:rPr>
      </w:pPr>
    </w:p>
    <w:p w14:paraId="7BE6409A" w14:textId="4B494084" w:rsidR="00EB4787" w:rsidRDefault="00EB4787" w:rsidP="000A26AC">
      <w:pPr>
        <w:spacing w:before="240" w:after="0" w:line="480" w:lineRule="auto"/>
        <w:rPr>
          <w:rFonts w:asciiTheme="majorBidi" w:hAnsiTheme="majorBidi" w:cstheme="majorBidi"/>
          <w:i/>
          <w:iCs/>
          <w:sz w:val="24"/>
          <w:szCs w:val="24"/>
        </w:rPr>
      </w:pPr>
    </w:p>
    <w:p w14:paraId="543CE96F" w14:textId="3FD42D3A" w:rsidR="00EB4787" w:rsidRDefault="00EB4787" w:rsidP="000A26AC">
      <w:pPr>
        <w:spacing w:before="240" w:after="0" w:line="480" w:lineRule="auto"/>
        <w:rPr>
          <w:rFonts w:asciiTheme="majorBidi" w:hAnsiTheme="majorBidi" w:cstheme="majorBidi"/>
          <w:i/>
          <w:iCs/>
          <w:sz w:val="24"/>
          <w:szCs w:val="24"/>
        </w:rPr>
      </w:pPr>
    </w:p>
    <w:p w14:paraId="2FD72211" w14:textId="6B42BA78" w:rsidR="00EB4787" w:rsidRDefault="00EB4787" w:rsidP="000A26AC">
      <w:pPr>
        <w:spacing w:before="240" w:after="0" w:line="480" w:lineRule="auto"/>
        <w:rPr>
          <w:rFonts w:asciiTheme="majorBidi" w:hAnsiTheme="majorBidi" w:cstheme="majorBidi"/>
          <w:i/>
          <w:iCs/>
          <w:sz w:val="24"/>
          <w:szCs w:val="24"/>
        </w:rPr>
      </w:pPr>
    </w:p>
    <w:p w14:paraId="79F874B1" w14:textId="23798440" w:rsidR="00EB4787" w:rsidRPr="00EB4787" w:rsidRDefault="00EB4787" w:rsidP="00EB4787">
      <w:pPr>
        <w:spacing w:before="240" w:after="0" w:line="480" w:lineRule="auto"/>
        <w:jc w:val="center"/>
        <w:rPr>
          <w:rFonts w:asciiTheme="majorBidi" w:hAnsiTheme="majorBidi" w:cstheme="majorBidi"/>
          <w:b/>
          <w:bCs/>
          <w:sz w:val="32"/>
          <w:szCs w:val="32"/>
        </w:rPr>
      </w:pPr>
      <w:r w:rsidRPr="00EB4787">
        <w:rPr>
          <w:rFonts w:asciiTheme="majorBidi" w:hAnsiTheme="majorBidi" w:cstheme="majorBidi"/>
          <w:b/>
          <w:bCs/>
          <w:sz w:val="32"/>
          <w:szCs w:val="32"/>
        </w:rPr>
        <w:t>SITOGRAFIA</w:t>
      </w:r>
    </w:p>
    <w:p w14:paraId="424D7B40" w14:textId="06B2F66A" w:rsidR="00277518" w:rsidRPr="0003301D" w:rsidRDefault="007B14E2" w:rsidP="00187900">
      <w:pPr>
        <w:spacing w:line="480" w:lineRule="auto"/>
        <w:jc w:val="both"/>
        <w:rPr>
          <w:rFonts w:asciiTheme="majorBidi" w:hAnsiTheme="majorBidi" w:cstheme="majorBidi"/>
          <w:b/>
          <w:bCs/>
          <w:sz w:val="28"/>
          <w:szCs w:val="28"/>
        </w:rPr>
      </w:pPr>
      <w:r w:rsidRPr="0003301D">
        <w:rPr>
          <w:rFonts w:asciiTheme="majorBidi" w:hAnsiTheme="majorBidi" w:cstheme="majorBidi"/>
          <w:b/>
          <w:bCs/>
          <w:sz w:val="28"/>
          <w:szCs w:val="28"/>
        </w:rPr>
        <w:t>AGOSTO 20</w:t>
      </w:r>
      <w:r w:rsidR="0026470C" w:rsidRPr="0003301D">
        <w:rPr>
          <w:rFonts w:asciiTheme="majorBidi" w:hAnsiTheme="majorBidi" w:cstheme="majorBidi"/>
          <w:b/>
          <w:bCs/>
          <w:sz w:val="28"/>
          <w:szCs w:val="28"/>
        </w:rPr>
        <w:t>20</w:t>
      </w:r>
    </w:p>
    <w:p w14:paraId="13A9145F" w14:textId="6B05A884" w:rsidR="007B14E2" w:rsidRPr="0003301D" w:rsidRDefault="007B3919" w:rsidP="007B14E2">
      <w:pPr>
        <w:spacing w:line="480" w:lineRule="auto"/>
        <w:jc w:val="both"/>
        <w:rPr>
          <w:rFonts w:asciiTheme="majorBidi" w:hAnsiTheme="majorBidi" w:cstheme="majorBidi"/>
          <w:sz w:val="24"/>
          <w:szCs w:val="24"/>
        </w:rPr>
      </w:pPr>
      <w:hyperlink r:id="rId12" w:history="1">
        <w:r w:rsidR="007B14E2" w:rsidRPr="0003301D">
          <w:rPr>
            <w:rStyle w:val="Collegamentoipertestuale"/>
            <w:rFonts w:asciiTheme="majorBidi" w:hAnsiTheme="majorBidi" w:cstheme="majorBidi"/>
            <w:sz w:val="24"/>
            <w:szCs w:val="24"/>
          </w:rPr>
          <w:t>https://www.aniti.it/differenza-tra-interprete-e-traduttore/</w:t>
        </w:r>
      </w:hyperlink>
    </w:p>
    <w:p w14:paraId="1DD291EB" w14:textId="77777777" w:rsidR="0003629D" w:rsidRPr="00854CCD" w:rsidRDefault="007B3919" w:rsidP="0003629D">
      <w:pPr>
        <w:spacing w:line="480" w:lineRule="auto"/>
        <w:jc w:val="both"/>
        <w:rPr>
          <w:rFonts w:asciiTheme="majorBidi" w:hAnsiTheme="majorBidi" w:cstheme="majorBidi"/>
          <w:sz w:val="24"/>
          <w:szCs w:val="24"/>
        </w:rPr>
      </w:pPr>
      <w:hyperlink r:id="rId13" w:history="1">
        <w:r w:rsidR="0003629D" w:rsidRPr="00854CCD">
          <w:rPr>
            <w:rStyle w:val="Collegamentoipertestuale"/>
            <w:rFonts w:asciiTheme="majorBidi" w:hAnsiTheme="majorBidi" w:cstheme="majorBidi"/>
            <w:sz w:val="24"/>
            <w:szCs w:val="24"/>
          </w:rPr>
          <w:t>https://www.aniti.it/uni-traduttori-ed-interpreti-pubblicata-la-nuova-norma-nazionale-uni-11591/</w:t>
        </w:r>
      </w:hyperlink>
    </w:p>
    <w:p w14:paraId="61268EA1" w14:textId="77777777" w:rsidR="0003629D" w:rsidRPr="00854CCD" w:rsidRDefault="007B3919" w:rsidP="0003629D">
      <w:pPr>
        <w:spacing w:line="480" w:lineRule="auto"/>
        <w:jc w:val="both"/>
        <w:rPr>
          <w:rFonts w:asciiTheme="majorBidi" w:hAnsiTheme="majorBidi" w:cstheme="majorBidi"/>
          <w:sz w:val="24"/>
          <w:szCs w:val="24"/>
        </w:rPr>
      </w:pPr>
      <w:hyperlink r:id="rId14" w:history="1">
        <w:r w:rsidR="0003629D" w:rsidRPr="00854CCD">
          <w:rPr>
            <w:rStyle w:val="Collegamentoipertestuale"/>
            <w:rFonts w:asciiTheme="majorBidi" w:hAnsiTheme="majorBidi" w:cstheme="majorBidi"/>
            <w:sz w:val="24"/>
            <w:szCs w:val="24"/>
          </w:rPr>
          <w:t>https://unitaliaservizi.wordpress.com/associazione/codice-deontologico/</w:t>
        </w:r>
      </w:hyperlink>
    </w:p>
    <w:p w14:paraId="251130E8" w14:textId="6E71F7B0" w:rsidR="0003629D" w:rsidRPr="00854CCD" w:rsidRDefault="007B3919" w:rsidP="0003629D">
      <w:pPr>
        <w:spacing w:line="480" w:lineRule="auto"/>
        <w:jc w:val="both"/>
        <w:rPr>
          <w:rFonts w:asciiTheme="majorBidi" w:hAnsiTheme="majorBidi" w:cstheme="majorBidi"/>
          <w:sz w:val="24"/>
          <w:szCs w:val="24"/>
        </w:rPr>
      </w:pPr>
      <w:hyperlink r:id="rId15" w:history="1">
        <w:r w:rsidR="0003629D" w:rsidRPr="00854CCD">
          <w:rPr>
            <w:rStyle w:val="Collegamentoipertestuale"/>
            <w:rFonts w:asciiTheme="majorBidi" w:hAnsiTheme="majorBidi" w:cstheme="majorBidi"/>
            <w:sz w:val="24"/>
            <w:szCs w:val="24"/>
          </w:rPr>
          <w:t>https://aiti.org/it/iter-e-finalita-della-norma-uni-115912015</w:t>
        </w:r>
      </w:hyperlink>
    </w:p>
    <w:p w14:paraId="5C3322B1" w14:textId="41289FD4" w:rsidR="007B14E2" w:rsidRPr="00854CCD" w:rsidRDefault="007B3919" w:rsidP="007B14E2">
      <w:pPr>
        <w:spacing w:line="480" w:lineRule="auto"/>
        <w:jc w:val="both"/>
        <w:rPr>
          <w:rFonts w:asciiTheme="majorBidi" w:hAnsiTheme="majorBidi" w:cstheme="majorBidi"/>
          <w:sz w:val="24"/>
          <w:szCs w:val="24"/>
        </w:rPr>
      </w:pPr>
      <w:hyperlink r:id="rId16" w:history="1">
        <w:r w:rsidR="0003629D" w:rsidRPr="00854CCD">
          <w:rPr>
            <w:rStyle w:val="Collegamentoipertestuale"/>
            <w:rFonts w:asciiTheme="majorBidi" w:hAnsiTheme="majorBidi" w:cstheme="majorBidi"/>
            <w:sz w:val="24"/>
            <w:szCs w:val="24"/>
          </w:rPr>
          <w:t>http://www.anios.it/Codice-Deontologico</w:t>
        </w:r>
      </w:hyperlink>
    </w:p>
    <w:p w14:paraId="30C6D08B" w14:textId="4866437A" w:rsidR="007B14E2" w:rsidRPr="00854CCD" w:rsidRDefault="007B3919" w:rsidP="007B14E2">
      <w:pPr>
        <w:spacing w:line="480" w:lineRule="auto"/>
        <w:jc w:val="both"/>
        <w:rPr>
          <w:rFonts w:asciiTheme="majorBidi" w:hAnsiTheme="majorBidi" w:cstheme="majorBidi"/>
          <w:sz w:val="24"/>
          <w:szCs w:val="24"/>
        </w:rPr>
      </w:pPr>
      <w:hyperlink r:id="rId17" w:history="1">
        <w:r w:rsidR="0003629D" w:rsidRPr="00854CCD">
          <w:rPr>
            <w:rStyle w:val="Collegamentoipertestuale"/>
            <w:rFonts w:asciiTheme="majorBidi" w:hAnsiTheme="majorBidi" w:cstheme="majorBidi"/>
            <w:sz w:val="24"/>
            <w:szCs w:val="24"/>
          </w:rPr>
          <w:t>https://www.aniti.it/associazione/codice-di-condotta/</w:t>
        </w:r>
      </w:hyperlink>
    </w:p>
    <w:p w14:paraId="563B4215" w14:textId="1A6F0B1C" w:rsidR="007B14E2" w:rsidRPr="00854CCD" w:rsidRDefault="007B3919" w:rsidP="007B14E2">
      <w:pPr>
        <w:spacing w:line="480" w:lineRule="auto"/>
        <w:jc w:val="both"/>
        <w:rPr>
          <w:rFonts w:asciiTheme="majorBidi" w:hAnsiTheme="majorBidi" w:cstheme="majorBidi"/>
          <w:sz w:val="24"/>
          <w:szCs w:val="24"/>
        </w:rPr>
      </w:pPr>
      <w:hyperlink r:id="rId18" w:history="1">
        <w:r w:rsidR="0003629D" w:rsidRPr="00854CCD">
          <w:rPr>
            <w:rStyle w:val="Collegamentoipertestuale"/>
            <w:rFonts w:asciiTheme="majorBidi" w:hAnsiTheme="majorBidi" w:cstheme="majorBidi"/>
            <w:sz w:val="24"/>
            <w:szCs w:val="24"/>
          </w:rPr>
          <w:t>https://ssmlsandomenico.wordpress.com/unitalia/legge-professioni/</w:t>
        </w:r>
      </w:hyperlink>
    </w:p>
    <w:p w14:paraId="271B2E7A" w14:textId="77777777" w:rsidR="0003629D" w:rsidRPr="00854CCD" w:rsidRDefault="007B3919" w:rsidP="0003629D">
      <w:pPr>
        <w:spacing w:line="480" w:lineRule="auto"/>
        <w:jc w:val="both"/>
        <w:rPr>
          <w:rFonts w:asciiTheme="majorBidi" w:hAnsiTheme="majorBidi" w:cstheme="majorBidi"/>
          <w:sz w:val="24"/>
          <w:szCs w:val="24"/>
        </w:rPr>
      </w:pPr>
      <w:hyperlink r:id="rId19" w:history="1">
        <w:r w:rsidR="0003629D" w:rsidRPr="00854CCD">
          <w:rPr>
            <w:rStyle w:val="Collegamentoipertestuale"/>
            <w:rFonts w:asciiTheme="majorBidi" w:hAnsiTheme="majorBidi" w:cstheme="majorBidi"/>
            <w:sz w:val="24"/>
            <w:szCs w:val="24"/>
          </w:rPr>
          <w:t>http://www.anios.it/legge-n-4-2013</w:t>
        </w:r>
      </w:hyperlink>
    </w:p>
    <w:p w14:paraId="58D2B8B0" w14:textId="77777777" w:rsidR="0003629D" w:rsidRPr="00854CCD" w:rsidRDefault="007B3919" w:rsidP="0003629D">
      <w:pPr>
        <w:spacing w:line="480" w:lineRule="auto"/>
        <w:jc w:val="both"/>
        <w:rPr>
          <w:rFonts w:asciiTheme="majorBidi" w:hAnsiTheme="majorBidi" w:cstheme="majorBidi"/>
          <w:sz w:val="24"/>
          <w:szCs w:val="24"/>
        </w:rPr>
      </w:pPr>
      <w:hyperlink r:id="rId20" w:anchor=":~:text=Dal%2010%20settembre%202015%20%C3%A8,nuova%20norma%20UNI%2011591%3A2015.&amp;text=La%20norma%20riconosce%20le%20due,formazione%20e%20una%20preparazione%20differente" w:history="1">
        <w:r w:rsidR="0003629D" w:rsidRPr="00854CCD">
          <w:rPr>
            <w:rStyle w:val="Collegamentoipertestuale"/>
            <w:rFonts w:asciiTheme="majorBidi" w:hAnsiTheme="majorBidi" w:cstheme="majorBidi"/>
            <w:sz w:val="24"/>
            <w:szCs w:val="24"/>
          </w:rPr>
          <w:t>https://www.epostraduzioni.com/nuova-norma-uni-115912015/#:~:text=Dal%2010%20settembre%202015%20%C3%A8,nuova%20norma%20UNI%2011591%3A2015.&amp;text=La%20norma%20riconosce%20le%20due,formazione%20e%20una%20preparazione%20differente</w:t>
        </w:r>
      </w:hyperlink>
      <w:r w:rsidR="0003629D" w:rsidRPr="00854CCD">
        <w:rPr>
          <w:rFonts w:asciiTheme="majorBidi" w:hAnsiTheme="majorBidi" w:cstheme="majorBidi"/>
          <w:sz w:val="24"/>
          <w:szCs w:val="24"/>
        </w:rPr>
        <w:t>.</w:t>
      </w:r>
    </w:p>
    <w:p w14:paraId="2DF0DD5C" w14:textId="49E50F41" w:rsidR="007B14E2" w:rsidRPr="00854CCD" w:rsidRDefault="007B3919" w:rsidP="007B14E2">
      <w:pPr>
        <w:spacing w:line="480" w:lineRule="auto"/>
        <w:jc w:val="both"/>
        <w:rPr>
          <w:rFonts w:asciiTheme="majorBidi" w:hAnsiTheme="majorBidi" w:cstheme="majorBidi"/>
          <w:sz w:val="24"/>
          <w:szCs w:val="24"/>
        </w:rPr>
      </w:pPr>
      <w:hyperlink r:id="rId21" w:history="1">
        <w:r w:rsidR="0003629D" w:rsidRPr="00854CCD">
          <w:rPr>
            <w:rStyle w:val="Collegamentoipertestuale"/>
            <w:rFonts w:asciiTheme="majorBidi" w:hAnsiTheme="majorBidi" w:cstheme="majorBidi"/>
            <w:sz w:val="24"/>
            <w:szCs w:val="24"/>
          </w:rPr>
          <w:t>https://it.wikipedia.org/wiki/Associazione_di_categoria</w:t>
        </w:r>
      </w:hyperlink>
    </w:p>
    <w:p w14:paraId="0C68EF69" w14:textId="561A52C6" w:rsidR="007B14E2" w:rsidRPr="00854CCD" w:rsidRDefault="007B3919" w:rsidP="007B14E2">
      <w:pPr>
        <w:spacing w:line="480" w:lineRule="auto"/>
        <w:jc w:val="both"/>
        <w:rPr>
          <w:rFonts w:asciiTheme="majorBidi" w:hAnsiTheme="majorBidi" w:cstheme="majorBidi"/>
          <w:sz w:val="24"/>
          <w:szCs w:val="24"/>
        </w:rPr>
      </w:pPr>
      <w:hyperlink r:id="rId22" w:history="1">
        <w:r w:rsidR="0003629D" w:rsidRPr="00854CCD">
          <w:rPr>
            <w:rStyle w:val="Collegamentoipertestuale"/>
            <w:rFonts w:asciiTheme="majorBidi" w:hAnsiTheme="majorBidi" w:cstheme="majorBidi"/>
            <w:sz w:val="24"/>
            <w:szCs w:val="24"/>
          </w:rPr>
          <w:t>https://www.romolocapuano.com/wp-content/uploads/2013/06/IlCasoAkter.pdf</w:t>
        </w:r>
      </w:hyperlink>
    </w:p>
    <w:p w14:paraId="43CEFCC5" w14:textId="359F8515" w:rsidR="007B14E2" w:rsidRPr="00854CCD" w:rsidRDefault="007B3919" w:rsidP="007B14E2">
      <w:pPr>
        <w:spacing w:line="480" w:lineRule="auto"/>
        <w:jc w:val="both"/>
        <w:rPr>
          <w:rFonts w:asciiTheme="majorBidi" w:hAnsiTheme="majorBidi" w:cstheme="majorBidi"/>
          <w:sz w:val="24"/>
          <w:szCs w:val="24"/>
        </w:rPr>
      </w:pPr>
      <w:hyperlink r:id="rId23" w:history="1">
        <w:r w:rsidR="0003629D" w:rsidRPr="00854CCD">
          <w:rPr>
            <w:rStyle w:val="Collegamentoipertestuale"/>
            <w:rFonts w:asciiTheme="majorBidi" w:hAnsiTheme="majorBidi" w:cstheme="majorBidi"/>
            <w:sz w:val="24"/>
            <w:szCs w:val="24"/>
          </w:rPr>
          <w:t>https://aiti.org/it/associazione/codice-deontologico</w:t>
        </w:r>
      </w:hyperlink>
    </w:p>
    <w:p w14:paraId="2B08004C" w14:textId="77777777" w:rsidR="0003629D" w:rsidRPr="0003629D" w:rsidRDefault="007B3919" w:rsidP="0003629D">
      <w:pPr>
        <w:spacing w:line="480" w:lineRule="auto"/>
        <w:jc w:val="both"/>
        <w:rPr>
          <w:rFonts w:asciiTheme="majorBidi" w:hAnsiTheme="majorBidi" w:cstheme="majorBidi"/>
          <w:sz w:val="24"/>
          <w:szCs w:val="24"/>
        </w:rPr>
      </w:pPr>
      <w:hyperlink r:id="rId24" w:history="1">
        <w:r w:rsidR="0003629D" w:rsidRPr="0003629D">
          <w:rPr>
            <w:rStyle w:val="Collegamentoipertestuale"/>
            <w:rFonts w:asciiTheme="majorBidi" w:hAnsiTheme="majorBidi" w:cstheme="majorBidi"/>
            <w:sz w:val="24"/>
            <w:szCs w:val="24"/>
          </w:rPr>
          <w:t>https://www.global-translations.ch/it/interpretariato/differenza-interprete-traduttore</w:t>
        </w:r>
      </w:hyperlink>
    </w:p>
    <w:p w14:paraId="6D003CD9" w14:textId="77777777" w:rsidR="0003629D" w:rsidRPr="0003629D" w:rsidRDefault="007B3919" w:rsidP="0003629D">
      <w:pPr>
        <w:spacing w:line="480" w:lineRule="auto"/>
        <w:jc w:val="both"/>
        <w:rPr>
          <w:rFonts w:asciiTheme="majorBidi" w:hAnsiTheme="majorBidi" w:cstheme="majorBidi"/>
          <w:sz w:val="24"/>
          <w:szCs w:val="24"/>
        </w:rPr>
      </w:pPr>
      <w:hyperlink r:id="rId25" w:history="1">
        <w:r w:rsidR="0003629D" w:rsidRPr="0003629D">
          <w:rPr>
            <w:rStyle w:val="Collegamentoipertestuale"/>
            <w:rFonts w:asciiTheme="majorBidi" w:hAnsiTheme="majorBidi" w:cstheme="majorBidi"/>
            <w:sz w:val="24"/>
            <w:szCs w:val="24"/>
          </w:rPr>
          <w:t>https://www.smglanguages.com/interprete-di-conferenza-origini-ed-evoluzione/</w:t>
        </w:r>
      </w:hyperlink>
    </w:p>
    <w:p w14:paraId="3D2B377C" w14:textId="3269DC4D" w:rsidR="0003629D" w:rsidRPr="00854CCD" w:rsidRDefault="007B3919" w:rsidP="0003629D">
      <w:pPr>
        <w:spacing w:line="480" w:lineRule="auto"/>
        <w:jc w:val="both"/>
        <w:rPr>
          <w:rFonts w:asciiTheme="majorBidi" w:hAnsiTheme="majorBidi" w:cstheme="majorBidi"/>
          <w:sz w:val="24"/>
          <w:szCs w:val="24"/>
        </w:rPr>
      </w:pPr>
      <w:hyperlink r:id="rId26" w:history="1">
        <w:r w:rsidR="0003629D" w:rsidRPr="0003629D">
          <w:rPr>
            <w:rStyle w:val="Collegamentoipertestuale"/>
            <w:rFonts w:asciiTheme="majorBidi" w:hAnsiTheme="majorBidi" w:cstheme="majorBidi"/>
            <w:sz w:val="24"/>
            <w:szCs w:val="24"/>
          </w:rPr>
          <w:t>https://www.researchgate.net/profile/Nicola_Reggiani2/publication/269403666_Rovesciare_la_lingua_interpreti_e_traduttori_nell'Egitto_antico/links/548a29d50cf225bf669c7a8d.pdf</w:t>
        </w:r>
      </w:hyperlink>
    </w:p>
    <w:p w14:paraId="5623666F" w14:textId="77777777" w:rsidR="00854CCD" w:rsidRPr="00854CCD" w:rsidRDefault="007B3919" w:rsidP="00854CCD">
      <w:pPr>
        <w:spacing w:line="480" w:lineRule="auto"/>
        <w:jc w:val="both"/>
        <w:rPr>
          <w:rFonts w:asciiTheme="majorBidi" w:hAnsiTheme="majorBidi" w:cstheme="majorBidi"/>
          <w:sz w:val="24"/>
          <w:szCs w:val="24"/>
        </w:rPr>
      </w:pPr>
      <w:hyperlink r:id="rId27" w:history="1">
        <w:r w:rsidR="00854CCD" w:rsidRPr="00854CCD">
          <w:rPr>
            <w:rStyle w:val="Collegamentoipertestuale"/>
            <w:rFonts w:asciiTheme="majorBidi" w:hAnsiTheme="majorBidi" w:cstheme="majorBidi"/>
            <w:sz w:val="24"/>
            <w:szCs w:val="24"/>
          </w:rPr>
          <w:t>https://www.camera.it/_dati/leg16/lavori/stampati/html/testoarticoli%5C16PDL0008250.html</w:t>
        </w:r>
      </w:hyperlink>
    </w:p>
    <w:p w14:paraId="271D9421" w14:textId="77777777" w:rsidR="00854CCD" w:rsidRPr="00854CCD" w:rsidRDefault="007B3919" w:rsidP="00854CCD">
      <w:pPr>
        <w:spacing w:line="480" w:lineRule="auto"/>
        <w:jc w:val="both"/>
        <w:rPr>
          <w:rFonts w:asciiTheme="majorBidi" w:hAnsiTheme="majorBidi" w:cstheme="majorBidi"/>
          <w:sz w:val="24"/>
          <w:szCs w:val="24"/>
        </w:rPr>
      </w:pPr>
      <w:hyperlink r:id="rId28" w:history="1">
        <w:r w:rsidR="00854CCD" w:rsidRPr="00854CCD">
          <w:rPr>
            <w:rStyle w:val="Collegamentoipertestuale"/>
            <w:rFonts w:asciiTheme="majorBidi" w:hAnsiTheme="majorBidi" w:cstheme="majorBidi"/>
            <w:sz w:val="24"/>
            <w:szCs w:val="24"/>
          </w:rPr>
          <w:t>https://leg16.camera.it/126?tab=2&amp;leg=16&amp;idDocumento=1405&amp;sede=&amp;tipo=</w:t>
        </w:r>
      </w:hyperlink>
    </w:p>
    <w:p w14:paraId="223544A6" w14:textId="74D87871" w:rsidR="00854CCD" w:rsidRPr="0003629D" w:rsidRDefault="007B3919" w:rsidP="00854CCD">
      <w:pPr>
        <w:spacing w:line="480" w:lineRule="auto"/>
        <w:jc w:val="both"/>
        <w:rPr>
          <w:rFonts w:asciiTheme="majorBidi" w:hAnsiTheme="majorBidi" w:cstheme="majorBidi"/>
          <w:sz w:val="24"/>
          <w:szCs w:val="24"/>
          <w:u w:val="single"/>
        </w:rPr>
      </w:pPr>
      <w:hyperlink r:id="rId29" w:history="1">
        <w:r w:rsidR="00854CCD" w:rsidRPr="00854CCD">
          <w:rPr>
            <w:rStyle w:val="Collegamentoipertestuale"/>
            <w:rFonts w:asciiTheme="majorBidi" w:hAnsiTheme="majorBidi" w:cstheme="majorBidi"/>
            <w:sz w:val="24"/>
            <w:szCs w:val="24"/>
          </w:rPr>
          <w:t>http://documenti.camera.it/_dati/leg16/lavori/stampati/pdf/16PDL0008250.pdf</w:t>
        </w:r>
      </w:hyperlink>
    </w:p>
    <w:p w14:paraId="3DFC6431" w14:textId="77777777" w:rsidR="0003629D" w:rsidRPr="0003629D" w:rsidRDefault="007B3919" w:rsidP="0003629D">
      <w:pPr>
        <w:spacing w:line="480" w:lineRule="auto"/>
        <w:jc w:val="both"/>
        <w:rPr>
          <w:rFonts w:asciiTheme="majorBidi" w:hAnsiTheme="majorBidi" w:cstheme="majorBidi"/>
          <w:sz w:val="24"/>
          <w:szCs w:val="24"/>
        </w:rPr>
      </w:pPr>
      <w:hyperlink r:id="rId30" w:anchor="page=97" w:history="1">
        <w:r w:rsidR="0003629D" w:rsidRPr="0003629D">
          <w:rPr>
            <w:rStyle w:val="Collegamentoipertestuale"/>
            <w:rFonts w:asciiTheme="majorBidi" w:hAnsiTheme="majorBidi" w:cstheme="majorBidi"/>
            <w:sz w:val="24"/>
            <w:szCs w:val="24"/>
          </w:rPr>
          <w:t>http://amsacta.unibo.it/2626/3/Volume_121109.pdf#page=97</w:t>
        </w:r>
      </w:hyperlink>
    </w:p>
    <w:p w14:paraId="169C84F8" w14:textId="77777777" w:rsidR="0003629D" w:rsidRPr="0003629D" w:rsidRDefault="007B3919" w:rsidP="0003629D">
      <w:pPr>
        <w:spacing w:line="480" w:lineRule="auto"/>
        <w:jc w:val="both"/>
        <w:rPr>
          <w:rFonts w:asciiTheme="majorBidi" w:hAnsiTheme="majorBidi" w:cstheme="majorBidi"/>
          <w:sz w:val="24"/>
          <w:szCs w:val="24"/>
        </w:rPr>
      </w:pPr>
      <w:hyperlink r:id="rId31" w:history="1">
        <w:r w:rsidR="0003629D" w:rsidRPr="0003629D">
          <w:rPr>
            <w:rStyle w:val="Collegamentoipertestuale"/>
            <w:rFonts w:asciiTheme="majorBidi" w:hAnsiTheme="majorBidi" w:cstheme="majorBidi"/>
            <w:sz w:val="24"/>
            <w:szCs w:val="24"/>
          </w:rPr>
          <w:t>https://www.belinktrans.info/about.html</w:t>
        </w:r>
      </w:hyperlink>
    </w:p>
    <w:p w14:paraId="0DA5D76B" w14:textId="77777777" w:rsidR="0003629D" w:rsidRPr="0003629D" w:rsidRDefault="007B3919" w:rsidP="0003629D">
      <w:pPr>
        <w:spacing w:line="480" w:lineRule="auto"/>
        <w:jc w:val="both"/>
        <w:rPr>
          <w:rFonts w:asciiTheme="majorBidi" w:hAnsiTheme="majorBidi" w:cstheme="majorBidi"/>
          <w:sz w:val="24"/>
          <w:szCs w:val="24"/>
        </w:rPr>
      </w:pPr>
      <w:hyperlink r:id="rId32" w:history="1">
        <w:r w:rsidR="0003629D" w:rsidRPr="0003629D">
          <w:rPr>
            <w:rStyle w:val="Collegamentoipertestuale"/>
            <w:rFonts w:asciiTheme="majorBidi" w:hAnsiTheme="majorBidi" w:cstheme="majorBidi"/>
            <w:sz w:val="24"/>
            <w:szCs w:val="24"/>
          </w:rPr>
          <w:t>https://adue-nord.de/wp-content/uploads/Berufs-und_Ehrenordnung_EN.pdf</w:t>
        </w:r>
      </w:hyperlink>
    </w:p>
    <w:p w14:paraId="2E45D5A0" w14:textId="77777777" w:rsidR="0003629D" w:rsidRPr="0003629D" w:rsidRDefault="007B3919" w:rsidP="0003629D">
      <w:pPr>
        <w:spacing w:line="480" w:lineRule="auto"/>
        <w:jc w:val="both"/>
        <w:rPr>
          <w:rFonts w:asciiTheme="majorBidi" w:hAnsiTheme="majorBidi" w:cstheme="majorBidi"/>
          <w:sz w:val="24"/>
          <w:szCs w:val="24"/>
        </w:rPr>
      </w:pPr>
      <w:hyperlink r:id="rId33" w:history="1">
        <w:r w:rsidR="0003629D" w:rsidRPr="0003629D">
          <w:rPr>
            <w:rStyle w:val="Collegamentoipertestuale"/>
            <w:rFonts w:asciiTheme="majorBidi" w:hAnsiTheme="majorBidi" w:cstheme="majorBidi"/>
            <w:sz w:val="24"/>
            <w:szCs w:val="24"/>
          </w:rPr>
          <w:t>https://wordflytraduzioni.wordpress.com/lalbo-professionale-dei-traduttori-e-degli-interpreti/</w:t>
        </w:r>
      </w:hyperlink>
    </w:p>
    <w:p w14:paraId="482125FA" w14:textId="10C61A63" w:rsidR="0003629D" w:rsidRPr="00854CCD" w:rsidRDefault="007B3919" w:rsidP="0003629D">
      <w:pPr>
        <w:spacing w:line="480" w:lineRule="auto"/>
        <w:jc w:val="both"/>
        <w:rPr>
          <w:rFonts w:asciiTheme="majorBidi" w:hAnsiTheme="majorBidi" w:cstheme="majorBidi"/>
          <w:sz w:val="24"/>
          <w:szCs w:val="24"/>
        </w:rPr>
      </w:pPr>
      <w:hyperlink r:id="rId34" w:history="1">
        <w:r w:rsidR="0003629D" w:rsidRPr="0003629D">
          <w:rPr>
            <w:rStyle w:val="Collegamentoipertestuale"/>
            <w:rFonts w:asciiTheme="majorBidi" w:hAnsiTheme="majorBidi" w:cstheme="majorBidi"/>
            <w:sz w:val="24"/>
            <w:szCs w:val="24"/>
          </w:rPr>
          <w:t>https://interglobarte.wordpress.com/2018/09/05/luso-delle-parole-nel-giornalismo-si-dice-traduttori-o-interpreti/</w:t>
        </w:r>
      </w:hyperlink>
    </w:p>
    <w:p w14:paraId="1BC51CB7" w14:textId="77777777" w:rsidR="0003629D" w:rsidRPr="0003629D" w:rsidRDefault="007B3919" w:rsidP="0003629D">
      <w:pPr>
        <w:spacing w:line="480" w:lineRule="auto"/>
        <w:jc w:val="both"/>
        <w:rPr>
          <w:rFonts w:asciiTheme="majorBidi" w:hAnsiTheme="majorBidi" w:cstheme="majorBidi"/>
          <w:sz w:val="24"/>
          <w:szCs w:val="24"/>
        </w:rPr>
      </w:pPr>
      <w:hyperlink r:id="rId35" w:history="1">
        <w:r w:rsidR="0003629D" w:rsidRPr="0003629D">
          <w:rPr>
            <w:rStyle w:val="Collegamentoipertestuale"/>
            <w:rFonts w:asciiTheme="majorBidi" w:hAnsiTheme="majorBidi" w:cstheme="majorBidi"/>
            <w:sz w:val="24"/>
            <w:szCs w:val="24"/>
          </w:rPr>
          <w:t>https://www.fedaiisf.it/professioni-regolamentate-e-non-regolamentate-e-gli-isf/</w:t>
        </w:r>
      </w:hyperlink>
    </w:p>
    <w:p w14:paraId="26A58CBC" w14:textId="359EFCB9" w:rsidR="0003629D" w:rsidRPr="0003629D" w:rsidRDefault="0003629D" w:rsidP="0003629D">
      <w:pPr>
        <w:spacing w:line="480" w:lineRule="auto"/>
        <w:jc w:val="both"/>
        <w:rPr>
          <w:rFonts w:asciiTheme="majorBidi" w:hAnsiTheme="majorBidi" w:cstheme="majorBidi"/>
          <w:b/>
          <w:bCs/>
          <w:sz w:val="28"/>
          <w:szCs w:val="28"/>
        </w:rPr>
      </w:pPr>
      <w:r w:rsidRPr="0003629D">
        <w:rPr>
          <w:rFonts w:asciiTheme="majorBidi" w:hAnsiTheme="majorBidi" w:cstheme="majorBidi"/>
          <w:b/>
          <w:bCs/>
          <w:sz w:val="28"/>
          <w:szCs w:val="28"/>
        </w:rPr>
        <w:t>SETTEMBRE 20</w:t>
      </w:r>
      <w:r w:rsidR="0026470C">
        <w:rPr>
          <w:rFonts w:asciiTheme="majorBidi" w:hAnsiTheme="majorBidi" w:cstheme="majorBidi"/>
          <w:b/>
          <w:bCs/>
          <w:sz w:val="28"/>
          <w:szCs w:val="28"/>
        </w:rPr>
        <w:t>20</w:t>
      </w:r>
    </w:p>
    <w:p w14:paraId="24DF06E7" w14:textId="023AD90E" w:rsidR="0003629D" w:rsidRPr="0003629D" w:rsidRDefault="007B3919" w:rsidP="0003629D">
      <w:pPr>
        <w:spacing w:line="480" w:lineRule="auto"/>
        <w:jc w:val="both"/>
        <w:rPr>
          <w:rFonts w:asciiTheme="majorBidi" w:hAnsiTheme="majorBidi" w:cstheme="majorBidi"/>
          <w:sz w:val="24"/>
          <w:szCs w:val="24"/>
        </w:rPr>
      </w:pPr>
      <w:hyperlink r:id="rId36" w:history="1">
        <w:r w:rsidR="0003629D" w:rsidRPr="0003629D">
          <w:rPr>
            <w:rStyle w:val="Collegamentoipertestuale"/>
            <w:rFonts w:asciiTheme="majorBidi" w:hAnsiTheme="majorBidi" w:cstheme="majorBidi"/>
            <w:sz w:val="24"/>
            <w:szCs w:val="24"/>
          </w:rPr>
          <w:t>http://interofficetraduzioni.it/interpretariato-di-trattativa-o-liaison-interpreting/</w:t>
        </w:r>
      </w:hyperlink>
    </w:p>
    <w:p w14:paraId="1B188C95" w14:textId="77777777" w:rsidR="0003629D" w:rsidRPr="0003629D" w:rsidRDefault="007B3919" w:rsidP="0003629D">
      <w:pPr>
        <w:spacing w:line="480" w:lineRule="auto"/>
        <w:jc w:val="both"/>
        <w:rPr>
          <w:rFonts w:asciiTheme="majorBidi" w:hAnsiTheme="majorBidi" w:cstheme="majorBidi"/>
          <w:sz w:val="24"/>
          <w:szCs w:val="24"/>
        </w:rPr>
      </w:pPr>
      <w:hyperlink r:id="rId37" w:anchor=":~:text=L'interprete%20di%20comunit%C3%A0%2C%20che,del%20mediatore%20linguistico%20e%20culturale)" w:history="1">
        <w:r w:rsidR="0003629D" w:rsidRPr="0003629D">
          <w:rPr>
            <w:rStyle w:val="Collegamentoipertestuale"/>
            <w:rFonts w:asciiTheme="majorBidi" w:hAnsiTheme="majorBidi" w:cstheme="majorBidi"/>
            <w:sz w:val="24"/>
            <w:szCs w:val="24"/>
          </w:rPr>
          <w:t>https://www.jobbydoo.it/descrizione-lavoro/interprete#:~:text=L'interprete%20di%20comunit%C3%A0%2C%20che,del%20mediatore%20linguistico%20e%20culturale)</w:t>
        </w:r>
      </w:hyperlink>
    </w:p>
    <w:p w14:paraId="17D6009B" w14:textId="77777777" w:rsidR="0003629D" w:rsidRPr="0003629D" w:rsidRDefault="007B3919" w:rsidP="0003629D">
      <w:pPr>
        <w:spacing w:line="480" w:lineRule="auto"/>
        <w:jc w:val="both"/>
        <w:rPr>
          <w:rFonts w:asciiTheme="majorBidi" w:hAnsiTheme="majorBidi" w:cstheme="majorBidi"/>
          <w:sz w:val="24"/>
          <w:szCs w:val="24"/>
        </w:rPr>
      </w:pPr>
      <w:hyperlink r:id="rId38" w:history="1">
        <w:r w:rsidR="0003629D" w:rsidRPr="0003629D">
          <w:rPr>
            <w:rStyle w:val="Collegamentoipertestuale"/>
            <w:rFonts w:asciiTheme="majorBidi" w:hAnsiTheme="majorBidi" w:cstheme="majorBidi"/>
            <w:sz w:val="24"/>
            <w:szCs w:val="24"/>
          </w:rPr>
          <w:t>https://translationtheories.wordpress.com/2013/03/20/storia-della-traduzione-1-le-origini/</w:t>
        </w:r>
      </w:hyperlink>
    </w:p>
    <w:p w14:paraId="07E1F0EF" w14:textId="77777777" w:rsidR="0003629D" w:rsidRPr="0003629D" w:rsidRDefault="007B3919" w:rsidP="0003629D">
      <w:pPr>
        <w:spacing w:line="480" w:lineRule="auto"/>
        <w:jc w:val="both"/>
        <w:rPr>
          <w:rFonts w:asciiTheme="majorBidi" w:hAnsiTheme="majorBidi" w:cstheme="majorBidi"/>
          <w:sz w:val="24"/>
          <w:szCs w:val="24"/>
          <w:u w:val="single"/>
        </w:rPr>
      </w:pPr>
      <w:hyperlink r:id="rId39" w:history="1">
        <w:r w:rsidR="0003629D" w:rsidRPr="0003629D">
          <w:rPr>
            <w:rStyle w:val="Collegamentoipertestuale"/>
            <w:rFonts w:asciiTheme="majorBidi" w:hAnsiTheme="majorBidi" w:cstheme="majorBidi"/>
            <w:sz w:val="24"/>
            <w:szCs w:val="24"/>
          </w:rPr>
          <w:t>http://www.traduzione-testi.com/traduzioni/storia-della-traduzione/breve-storia-della-traduzione.html</w:t>
        </w:r>
      </w:hyperlink>
    </w:p>
    <w:p w14:paraId="01E4C444" w14:textId="77777777" w:rsidR="0003629D" w:rsidRPr="0003629D" w:rsidRDefault="007B3919" w:rsidP="0003629D">
      <w:pPr>
        <w:spacing w:line="480" w:lineRule="auto"/>
        <w:jc w:val="both"/>
        <w:rPr>
          <w:rFonts w:asciiTheme="majorBidi" w:hAnsiTheme="majorBidi" w:cstheme="majorBidi"/>
          <w:sz w:val="24"/>
          <w:szCs w:val="24"/>
        </w:rPr>
      </w:pPr>
      <w:hyperlink r:id="rId40" w:history="1">
        <w:r w:rsidR="0003629D" w:rsidRPr="0003629D">
          <w:rPr>
            <w:rStyle w:val="Collegamentoipertestuale"/>
            <w:rFonts w:asciiTheme="majorBidi" w:hAnsiTheme="majorBidi" w:cstheme="majorBidi"/>
            <w:sz w:val="24"/>
            <w:szCs w:val="24"/>
          </w:rPr>
          <w:t>https://www.investopedia.com/terms/c/code-of-ethics.asp</w:t>
        </w:r>
      </w:hyperlink>
    </w:p>
    <w:p w14:paraId="1AEF00C3" w14:textId="6AF2DDFB" w:rsidR="0003629D" w:rsidRPr="0003629D" w:rsidRDefault="007B3919" w:rsidP="0003629D">
      <w:pPr>
        <w:spacing w:line="480" w:lineRule="auto"/>
        <w:jc w:val="both"/>
        <w:rPr>
          <w:rFonts w:asciiTheme="majorBidi" w:hAnsiTheme="majorBidi" w:cstheme="majorBidi"/>
          <w:sz w:val="24"/>
          <w:szCs w:val="24"/>
        </w:rPr>
      </w:pPr>
      <w:hyperlink r:id="rId41" w:history="1">
        <w:r w:rsidR="0003629D" w:rsidRPr="0003629D">
          <w:rPr>
            <w:rStyle w:val="Collegamentoipertestuale"/>
            <w:rFonts w:asciiTheme="majorBidi" w:hAnsiTheme="majorBidi" w:cstheme="majorBidi"/>
            <w:sz w:val="24"/>
            <w:szCs w:val="24"/>
          </w:rPr>
          <w:t>https://it.wikipedia.org/wiki/Ordine_professionale</w:t>
        </w:r>
      </w:hyperlink>
    </w:p>
    <w:p w14:paraId="3ABAD345" w14:textId="77777777" w:rsidR="0003629D" w:rsidRPr="0003629D" w:rsidRDefault="007B3919" w:rsidP="0003629D">
      <w:pPr>
        <w:spacing w:line="480" w:lineRule="auto"/>
        <w:jc w:val="both"/>
        <w:rPr>
          <w:rFonts w:asciiTheme="majorBidi" w:hAnsiTheme="majorBidi" w:cstheme="majorBidi"/>
          <w:sz w:val="24"/>
          <w:szCs w:val="24"/>
        </w:rPr>
      </w:pPr>
      <w:hyperlink r:id="rId42" w:history="1">
        <w:r w:rsidR="0003629D" w:rsidRPr="0003629D">
          <w:rPr>
            <w:rStyle w:val="Collegamentoipertestuale"/>
            <w:rFonts w:asciiTheme="majorBidi" w:hAnsiTheme="majorBidi" w:cstheme="majorBidi"/>
            <w:sz w:val="24"/>
            <w:szCs w:val="24"/>
          </w:rPr>
          <w:t>https://www.ilfattoquotidiano.it/2016/03/25/le-istituzioni-italiane-diano-il-buon-esempio-assumendo-interpreti-e-traduttori-qualificati/2582035/</w:t>
        </w:r>
      </w:hyperlink>
    </w:p>
    <w:p w14:paraId="2C47C3AD" w14:textId="77777777" w:rsidR="0003629D" w:rsidRPr="0003629D" w:rsidRDefault="007B3919" w:rsidP="0003629D">
      <w:pPr>
        <w:spacing w:line="480" w:lineRule="auto"/>
        <w:jc w:val="both"/>
        <w:rPr>
          <w:rFonts w:asciiTheme="majorBidi" w:hAnsiTheme="majorBidi" w:cstheme="majorBidi"/>
          <w:sz w:val="24"/>
          <w:szCs w:val="24"/>
        </w:rPr>
      </w:pPr>
      <w:hyperlink r:id="rId43" w:history="1">
        <w:r w:rsidR="0003629D" w:rsidRPr="0003629D">
          <w:rPr>
            <w:rStyle w:val="Collegamentoipertestuale"/>
            <w:rFonts w:asciiTheme="majorBidi" w:hAnsiTheme="majorBidi" w:cstheme="majorBidi"/>
            <w:sz w:val="24"/>
            <w:szCs w:val="24"/>
          </w:rPr>
          <w:t>https://www.repubblica.it/economia/miojob/lavoro/2005/09/21/news/interpreti_e_traduttori_i_professionisti_del_linguaggio-140907521/</w:t>
        </w:r>
      </w:hyperlink>
    </w:p>
    <w:p w14:paraId="582A93DF" w14:textId="77777777" w:rsidR="0003629D" w:rsidRPr="0003629D" w:rsidRDefault="007B3919" w:rsidP="0003629D">
      <w:pPr>
        <w:spacing w:line="480" w:lineRule="auto"/>
        <w:jc w:val="both"/>
        <w:rPr>
          <w:rFonts w:asciiTheme="majorBidi" w:hAnsiTheme="majorBidi" w:cstheme="majorBidi"/>
          <w:sz w:val="24"/>
          <w:szCs w:val="24"/>
          <w:u w:val="single"/>
        </w:rPr>
      </w:pPr>
      <w:hyperlink r:id="rId44" w:history="1">
        <w:r w:rsidR="0003629D" w:rsidRPr="0003629D">
          <w:rPr>
            <w:rStyle w:val="Collegamentoipertestuale"/>
            <w:rFonts w:asciiTheme="majorBidi" w:hAnsiTheme="majorBidi" w:cstheme="majorBidi"/>
            <w:sz w:val="24"/>
            <w:szCs w:val="24"/>
          </w:rPr>
          <w:t>https://www.bwtraduzioni.it/quali-sono-i-tipi-di-traduzione-esistenti/</w:t>
        </w:r>
      </w:hyperlink>
    </w:p>
    <w:p w14:paraId="43C15989" w14:textId="77777777" w:rsidR="0003629D" w:rsidRPr="0003629D" w:rsidRDefault="0003629D" w:rsidP="007B14E2">
      <w:pPr>
        <w:spacing w:line="480" w:lineRule="auto"/>
        <w:jc w:val="both"/>
        <w:rPr>
          <w:rFonts w:asciiTheme="majorBidi" w:hAnsiTheme="majorBidi" w:cstheme="majorBidi"/>
          <w:b/>
          <w:bCs/>
          <w:sz w:val="24"/>
          <w:szCs w:val="24"/>
        </w:rPr>
      </w:pPr>
    </w:p>
    <w:p w14:paraId="768C596C" w14:textId="77777777" w:rsidR="007B14E2" w:rsidRPr="007B14E2" w:rsidRDefault="007B14E2" w:rsidP="007B14E2">
      <w:pPr>
        <w:spacing w:line="480" w:lineRule="auto"/>
        <w:jc w:val="both"/>
        <w:rPr>
          <w:rFonts w:asciiTheme="majorBidi" w:hAnsiTheme="majorBidi" w:cstheme="majorBidi"/>
          <w:b/>
          <w:bCs/>
          <w:sz w:val="28"/>
          <w:szCs w:val="28"/>
        </w:rPr>
      </w:pPr>
    </w:p>
    <w:bookmarkEnd w:id="0"/>
    <w:p w14:paraId="5179D21F" w14:textId="71DFE081" w:rsidR="00123942" w:rsidRDefault="00123942">
      <w:pPr>
        <w:spacing w:line="480" w:lineRule="auto"/>
        <w:jc w:val="both"/>
        <w:rPr>
          <w:rFonts w:asciiTheme="majorBidi" w:hAnsiTheme="majorBidi" w:cstheme="majorBidi"/>
          <w:b/>
          <w:bCs/>
          <w:sz w:val="28"/>
          <w:szCs w:val="28"/>
        </w:rPr>
      </w:pPr>
    </w:p>
    <w:p w14:paraId="34B497FF" w14:textId="0F37D11B" w:rsidR="007B3919" w:rsidRDefault="007B3919">
      <w:pPr>
        <w:spacing w:line="480" w:lineRule="auto"/>
        <w:jc w:val="both"/>
        <w:rPr>
          <w:rFonts w:asciiTheme="majorBidi" w:hAnsiTheme="majorBidi" w:cstheme="majorBidi"/>
          <w:b/>
          <w:bCs/>
          <w:sz w:val="28"/>
          <w:szCs w:val="28"/>
        </w:rPr>
      </w:pPr>
    </w:p>
    <w:p w14:paraId="6B5DA683" w14:textId="02C9E827" w:rsidR="007B3919" w:rsidRDefault="007B3919">
      <w:pPr>
        <w:spacing w:line="480" w:lineRule="auto"/>
        <w:jc w:val="both"/>
        <w:rPr>
          <w:rFonts w:asciiTheme="majorBidi" w:hAnsiTheme="majorBidi" w:cstheme="majorBidi"/>
          <w:b/>
          <w:bCs/>
          <w:sz w:val="28"/>
          <w:szCs w:val="28"/>
        </w:rPr>
      </w:pPr>
    </w:p>
    <w:p w14:paraId="16DBDDB0" w14:textId="0BD4614A" w:rsidR="007B3919" w:rsidRDefault="007B3919">
      <w:pPr>
        <w:spacing w:line="480" w:lineRule="auto"/>
        <w:jc w:val="both"/>
        <w:rPr>
          <w:rFonts w:asciiTheme="majorBidi" w:hAnsiTheme="majorBidi" w:cstheme="majorBidi"/>
          <w:b/>
          <w:bCs/>
          <w:sz w:val="28"/>
          <w:szCs w:val="28"/>
        </w:rPr>
      </w:pPr>
    </w:p>
    <w:p w14:paraId="6DA50EC6" w14:textId="11D92585" w:rsidR="007B3919" w:rsidRDefault="007B3919">
      <w:pPr>
        <w:spacing w:line="480" w:lineRule="auto"/>
        <w:jc w:val="both"/>
        <w:rPr>
          <w:rFonts w:asciiTheme="majorBidi" w:hAnsiTheme="majorBidi" w:cstheme="majorBidi"/>
          <w:b/>
          <w:bCs/>
          <w:sz w:val="32"/>
          <w:szCs w:val="32"/>
        </w:rPr>
      </w:pPr>
      <w:r w:rsidRPr="007B3919">
        <w:rPr>
          <w:rFonts w:asciiTheme="majorBidi" w:hAnsiTheme="majorBidi" w:cstheme="majorBidi"/>
          <w:b/>
          <w:bCs/>
          <w:sz w:val="32"/>
          <w:szCs w:val="32"/>
        </w:rPr>
        <w:lastRenderedPageBreak/>
        <w:t xml:space="preserve">Ringraziamenti </w:t>
      </w:r>
    </w:p>
    <w:p w14:paraId="52811557" w14:textId="735640FF" w:rsidR="007B3919" w:rsidRDefault="004B7905" w:rsidP="00A752B6">
      <w:pPr>
        <w:spacing w:after="0" w:line="360" w:lineRule="auto"/>
        <w:jc w:val="both"/>
        <w:rPr>
          <w:rFonts w:asciiTheme="majorBidi" w:hAnsiTheme="majorBidi" w:cstheme="majorBidi"/>
          <w:sz w:val="28"/>
          <w:szCs w:val="28"/>
        </w:rPr>
      </w:pPr>
      <w:r>
        <w:rPr>
          <w:rFonts w:asciiTheme="majorBidi" w:hAnsiTheme="majorBidi" w:cstheme="majorBidi"/>
          <w:sz w:val="28"/>
          <w:szCs w:val="28"/>
        </w:rPr>
        <w:t>Con questa tesi di laurea giunge</w:t>
      </w:r>
      <w:r w:rsidR="007B3919">
        <w:rPr>
          <w:rFonts w:asciiTheme="majorBidi" w:hAnsiTheme="majorBidi" w:cstheme="majorBidi"/>
          <w:sz w:val="28"/>
          <w:szCs w:val="28"/>
        </w:rPr>
        <w:t xml:space="preserve"> al termine </w:t>
      </w:r>
      <w:r>
        <w:rPr>
          <w:rFonts w:asciiTheme="majorBidi" w:hAnsiTheme="majorBidi" w:cstheme="majorBidi"/>
          <w:sz w:val="28"/>
          <w:szCs w:val="28"/>
        </w:rPr>
        <w:t>i</w:t>
      </w:r>
      <w:r w:rsidR="007B3919">
        <w:rPr>
          <w:rFonts w:asciiTheme="majorBidi" w:hAnsiTheme="majorBidi" w:cstheme="majorBidi"/>
          <w:sz w:val="28"/>
          <w:szCs w:val="28"/>
        </w:rPr>
        <w:t>l mio percorso di studi presso l’Università SSML San Domenico</w:t>
      </w:r>
      <w:r>
        <w:rPr>
          <w:rFonts w:asciiTheme="majorBidi" w:hAnsiTheme="majorBidi" w:cstheme="majorBidi"/>
          <w:sz w:val="28"/>
          <w:szCs w:val="28"/>
        </w:rPr>
        <w:t xml:space="preserve">, in primo luogo vorrei ringraziare tutti i miei professori, che sono riusciti a trasmetterci con passione tutta la loro conoscenza. In particolare, vorrei ringraziare la Prof.ssa </w:t>
      </w:r>
      <w:proofErr w:type="spellStart"/>
      <w:r>
        <w:rPr>
          <w:rFonts w:asciiTheme="majorBidi" w:hAnsiTheme="majorBidi" w:cstheme="majorBidi"/>
          <w:sz w:val="28"/>
          <w:szCs w:val="28"/>
        </w:rPr>
        <w:t>Bisirri</w:t>
      </w:r>
      <w:proofErr w:type="spellEnd"/>
      <w:r>
        <w:rPr>
          <w:rFonts w:asciiTheme="majorBidi" w:hAnsiTheme="majorBidi" w:cstheme="majorBidi"/>
          <w:sz w:val="28"/>
          <w:szCs w:val="28"/>
        </w:rPr>
        <w:t>, relatrice della mia tesi, per la sua disponibilità e per il suo aiuto</w:t>
      </w:r>
      <w:r w:rsidR="001D7C32">
        <w:rPr>
          <w:rFonts w:asciiTheme="majorBidi" w:hAnsiTheme="majorBidi" w:cstheme="majorBidi"/>
          <w:sz w:val="28"/>
          <w:szCs w:val="28"/>
        </w:rPr>
        <w:t>, ma anche</w:t>
      </w:r>
      <w:r>
        <w:rPr>
          <w:rFonts w:asciiTheme="majorBidi" w:hAnsiTheme="majorBidi" w:cstheme="majorBidi"/>
          <w:sz w:val="28"/>
          <w:szCs w:val="28"/>
        </w:rPr>
        <w:t xml:space="preserve"> i miei correlatori</w:t>
      </w:r>
      <w:r w:rsidR="001D7C32">
        <w:rPr>
          <w:rFonts w:asciiTheme="majorBidi" w:hAnsiTheme="majorBidi" w:cstheme="majorBidi"/>
          <w:sz w:val="28"/>
          <w:szCs w:val="28"/>
        </w:rPr>
        <w:t>, la Prof.ssa Russomanno e il Prof. Tonti.</w:t>
      </w:r>
      <w:r w:rsidR="00A752B6">
        <w:rPr>
          <w:rFonts w:asciiTheme="majorBidi" w:hAnsiTheme="majorBidi" w:cstheme="majorBidi"/>
          <w:sz w:val="28"/>
          <w:szCs w:val="28"/>
        </w:rPr>
        <w:t xml:space="preserve"> Vorrei ringraziare anche la mia professoressa di arabo, la Prof.ssa Taibi, che il suo entusiasmo è sempre riuscita a sostenerci e a farci amare una lingua difficile come questa, la ringrazio anche per tutte le opportunità che ci ha dato e per aver sempre pensato a noi quando le proponevano un progetto, dandoci il coraggio di metterci in gioco.</w:t>
      </w:r>
    </w:p>
    <w:p w14:paraId="08FDD56E" w14:textId="3812006F" w:rsidR="001D7C32" w:rsidRDefault="001D7C32" w:rsidP="00A752B6">
      <w:pPr>
        <w:spacing w:after="0" w:line="360" w:lineRule="auto"/>
        <w:jc w:val="both"/>
        <w:rPr>
          <w:rFonts w:asciiTheme="majorBidi" w:hAnsiTheme="majorBidi" w:cstheme="majorBidi"/>
          <w:sz w:val="28"/>
          <w:szCs w:val="28"/>
        </w:rPr>
      </w:pPr>
      <w:r>
        <w:rPr>
          <w:rFonts w:asciiTheme="majorBidi" w:hAnsiTheme="majorBidi" w:cstheme="majorBidi"/>
          <w:sz w:val="28"/>
          <w:szCs w:val="28"/>
        </w:rPr>
        <w:t xml:space="preserve">Un ringraziamento speciale va a mia madre, la mia roccia, la quale </w:t>
      </w:r>
      <w:r w:rsidR="000857D8">
        <w:rPr>
          <w:rFonts w:asciiTheme="majorBidi" w:hAnsiTheme="majorBidi" w:cstheme="majorBidi"/>
          <w:sz w:val="28"/>
          <w:szCs w:val="28"/>
        </w:rPr>
        <w:t xml:space="preserve">con il suo amore </w:t>
      </w:r>
      <w:r>
        <w:rPr>
          <w:rFonts w:asciiTheme="majorBidi" w:hAnsiTheme="majorBidi" w:cstheme="majorBidi"/>
          <w:sz w:val="28"/>
          <w:szCs w:val="28"/>
        </w:rPr>
        <w:t>ha sempre sostenuto le mie scelte e mi ha sempre aiutata a raggiungere i miei obiettivi</w:t>
      </w:r>
      <w:r w:rsidR="000857D8">
        <w:rPr>
          <w:rFonts w:asciiTheme="majorBidi" w:hAnsiTheme="majorBidi" w:cstheme="majorBidi"/>
          <w:sz w:val="28"/>
          <w:szCs w:val="28"/>
        </w:rPr>
        <w:t>. Lei mi ha insegnato ad essere forte,</w:t>
      </w:r>
      <w:r>
        <w:rPr>
          <w:rFonts w:asciiTheme="majorBidi" w:hAnsiTheme="majorBidi" w:cstheme="majorBidi"/>
          <w:sz w:val="28"/>
          <w:szCs w:val="28"/>
        </w:rPr>
        <w:t xml:space="preserve"> senza di lei probabilmente non sarei arrivata fin qui. </w:t>
      </w:r>
    </w:p>
    <w:p w14:paraId="2113977B" w14:textId="7F943124" w:rsidR="001D7C32" w:rsidRDefault="001D7C32" w:rsidP="00A752B6">
      <w:pPr>
        <w:spacing w:after="0" w:line="360" w:lineRule="auto"/>
        <w:jc w:val="both"/>
        <w:rPr>
          <w:rFonts w:asciiTheme="majorBidi" w:hAnsiTheme="majorBidi" w:cstheme="majorBidi"/>
          <w:sz w:val="28"/>
          <w:szCs w:val="28"/>
        </w:rPr>
      </w:pPr>
      <w:r>
        <w:rPr>
          <w:rFonts w:asciiTheme="majorBidi" w:hAnsiTheme="majorBidi" w:cstheme="majorBidi"/>
          <w:sz w:val="28"/>
          <w:szCs w:val="28"/>
        </w:rPr>
        <w:t>Desidero ringraziare le mie compagne di università, ormai diventate grandissime amiche. Sin dall’inizio ci siamo sostenute a vicenda, riuscendo a superare le nostre paure e gli ostacoli che ci sono presentati davanti.</w:t>
      </w:r>
    </w:p>
    <w:p w14:paraId="732E320E" w14:textId="6463DA65" w:rsidR="001D7C32" w:rsidRDefault="001D7C32" w:rsidP="00A752B6">
      <w:pPr>
        <w:spacing w:after="0" w:line="360" w:lineRule="auto"/>
        <w:jc w:val="both"/>
        <w:rPr>
          <w:rFonts w:asciiTheme="majorBidi" w:hAnsiTheme="majorBidi" w:cstheme="majorBidi"/>
          <w:sz w:val="28"/>
          <w:szCs w:val="28"/>
        </w:rPr>
      </w:pPr>
      <w:r>
        <w:rPr>
          <w:rFonts w:asciiTheme="majorBidi" w:hAnsiTheme="majorBidi" w:cstheme="majorBidi"/>
          <w:sz w:val="28"/>
          <w:szCs w:val="28"/>
        </w:rPr>
        <w:t xml:space="preserve">Infine, ringrazio tutti i miei amici di una vita: Francesca, Giulia, Laura, Alessia, Cecilia e Ivan. </w:t>
      </w:r>
      <w:r w:rsidR="000857D8">
        <w:rPr>
          <w:rFonts w:asciiTheme="majorBidi" w:hAnsiTheme="majorBidi" w:cstheme="majorBidi"/>
          <w:sz w:val="28"/>
          <w:szCs w:val="28"/>
        </w:rPr>
        <w:t xml:space="preserve">Grazie per avermi supportata e sopportata. </w:t>
      </w:r>
      <w:r>
        <w:rPr>
          <w:rFonts w:asciiTheme="majorBidi" w:hAnsiTheme="majorBidi" w:cstheme="majorBidi"/>
          <w:sz w:val="28"/>
          <w:szCs w:val="28"/>
        </w:rPr>
        <w:t xml:space="preserve">Loro sono da sempre i </w:t>
      </w:r>
      <w:r w:rsidR="000857D8">
        <w:rPr>
          <w:rFonts w:asciiTheme="majorBidi" w:hAnsiTheme="majorBidi" w:cstheme="majorBidi"/>
          <w:sz w:val="28"/>
          <w:szCs w:val="28"/>
        </w:rPr>
        <w:t>miei pilastri, sono sempre stati al mio fianco, nel bene e nel male, aiutandomi a superare tutti i momenti di difficili e dimostrandomi ogni giorno con piccoli gesti cosa significa la parola amicizia. Senza di loro non sarei la persona che sono adesso.</w:t>
      </w:r>
    </w:p>
    <w:p w14:paraId="7532D3D5" w14:textId="77777777" w:rsidR="001D7C32" w:rsidRPr="007B3919" w:rsidRDefault="001D7C32">
      <w:pPr>
        <w:spacing w:line="480" w:lineRule="auto"/>
        <w:jc w:val="both"/>
        <w:rPr>
          <w:rFonts w:asciiTheme="majorBidi" w:hAnsiTheme="majorBidi" w:cstheme="majorBidi"/>
          <w:sz w:val="28"/>
          <w:szCs w:val="28"/>
        </w:rPr>
      </w:pPr>
    </w:p>
    <w:sectPr w:rsidR="001D7C32" w:rsidRPr="007B3919" w:rsidSect="00281E6D">
      <w:footerReference w:type="default" r:id="rId45"/>
      <w:pgSz w:w="11906" w:h="16838"/>
      <w:pgMar w:top="1701" w:right="1701" w:bottom="1701" w:left="1701" w:header="709" w:footer="709" w:gutter="0"/>
      <w:pgNumType w:start="11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C232EB6" w14:textId="77777777" w:rsidR="004D4519" w:rsidRDefault="004D4519" w:rsidP="0067006E">
      <w:pPr>
        <w:spacing w:after="0" w:line="240" w:lineRule="auto"/>
      </w:pPr>
      <w:r>
        <w:separator/>
      </w:r>
    </w:p>
    <w:p w14:paraId="7CC3E6F6" w14:textId="77777777" w:rsidR="004D4519" w:rsidRDefault="004D4519"/>
  </w:endnote>
  <w:endnote w:type="continuationSeparator" w:id="0">
    <w:p w14:paraId="13C8507F" w14:textId="77777777" w:rsidR="004D4519" w:rsidRDefault="004D4519" w:rsidP="0067006E">
      <w:pPr>
        <w:spacing w:after="0" w:line="240" w:lineRule="auto"/>
      </w:pPr>
      <w:r>
        <w:continuationSeparator/>
      </w:r>
    </w:p>
    <w:p w14:paraId="06C4CF4A" w14:textId="77777777" w:rsidR="004D4519" w:rsidRDefault="004D451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Yu Mincho">
    <w:altName w:val="游明朝"/>
    <w:charset w:val="80"/>
    <w:family w:val="roman"/>
    <w:pitch w:val="variable"/>
    <w:sig w:usb0="800002E7" w:usb1="2AC7FCFF" w:usb2="00000012" w:usb3="00000000" w:csb0="0002009F" w:csb1="00000000"/>
  </w:font>
  <w:font w:name="Traditional Arabic">
    <w:altName w:val="Traditional Arabic"/>
    <w:charset w:val="B2"/>
    <w:family w:val="roman"/>
    <w:pitch w:val="variable"/>
    <w:sig w:usb0="00002003" w:usb1="80000000" w:usb2="00000008" w:usb3="00000000" w:csb0="0000004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07BF65F" w14:textId="6C583C2A" w:rsidR="007B3919" w:rsidRDefault="007B3919" w:rsidP="00EC052C">
    <w:pPr>
      <w:pStyle w:val="Pidipagina"/>
      <w:jc w:val="cen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011223750"/>
      <w:docPartObj>
        <w:docPartGallery w:val="Page Numbers (Bottom of Page)"/>
        <w:docPartUnique/>
      </w:docPartObj>
    </w:sdtPr>
    <w:sdtContent>
      <w:p w14:paraId="7D5E4F76" w14:textId="51EAEDA3" w:rsidR="007B3919" w:rsidRDefault="007B3919" w:rsidP="002552D3">
        <w:pPr>
          <w:pStyle w:val="Pidipagina"/>
          <w:jc w:val="center"/>
        </w:pPr>
        <w:r>
          <w:fldChar w:fldCharType="begin"/>
        </w:r>
        <w:r>
          <w:instrText>PAGE   \* MERGEFORMAT</w:instrText>
        </w:r>
        <w:r>
          <w:fldChar w:fldCharType="separate"/>
        </w:r>
        <w:r>
          <w:rPr>
            <w:noProof/>
          </w:rPr>
          <w:t>4</w:t>
        </w:r>
        <w: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927527945"/>
      <w:docPartObj>
        <w:docPartGallery w:val="Page Numbers (Bottom of Page)"/>
        <w:docPartUnique/>
      </w:docPartObj>
    </w:sdtPr>
    <w:sdtContent>
      <w:p w14:paraId="09AFABFE" w14:textId="5F5F969F" w:rsidR="007B3919" w:rsidRDefault="007B3919" w:rsidP="002552D3">
        <w:pPr>
          <w:pStyle w:val="Pidipagina"/>
          <w:jc w:val="center"/>
        </w:pPr>
        <w:r>
          <w:fldChar w:fldCharType="begin"/>
        </w:r>
        <w:r>
          <w:instrText>PAGE   \* MERGEFORMAT</w:instrText>
        </w:r>
        <w:r>
          <w:fldChar w:fldCharType="separate"/>
        </w:r>
        <w:r>
          <w:rPr>
            <w:noProof/>
          </w:rPr>
          <w:t>76</w:t>
        </w:r>
        <w:r>
          <w:fldChar w:fldCharType="end"/>
        </w:r>
      </w:p>
    </w:sdtContent>
  </w:sdt>
  <w:p w14:paraId="756F753A" w14:textId="77777777" w:rsidR="007B3919" w:rsidRDefault="007B3919"/>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841612900"/>
      <w:docPartObj>
        <w:docPartGallery w:val="Page Numbers (Bottom of Page)"/>
        <w:docPartUnique/>
      </w:docPartObj>
    </w:sdtPr>
    <w:sdtContent>
      <w:p w14:paraId="50D30E98" w14:textId="555C76E5" w:rsidR="007B3919" w:rsidRDefault="007B3919" w:rsidP="002552D3">
        <w:pPr>
          <w:pStyle w:val="Pidipagina"/>
          <w:jc w:val="center"/>
        </w:pPr>
        <w:r>
          <w:fldChar w:fldCharType="begin"/>
        </w:r>
        <w:r>
          <w:instrText>PAGE   \* MERGEFORMAT</w:instrText>
        </w:r>
        <w:r>
          <w:fldChar w:fldCharType="separate"/>
        </w:r>
        <w:r>
          <w:rPr>
            <w:noProof/>
          </w:rPr>
          <w:t>130</w:t>
        </w:r>
        <w:r>
          <w:fldChar w:fldCharType="end"/>
        </w:r>
      </w:p>
    </w:sdtContent>
  </w:sdt>
  <w:p w14:paraId="4BE3CAC3" w14:textId="77777777" w:rsidR="007B3919" w:rsidRDefault="007B3919"/>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260C2A3" w14:textId="77777777" w:rsidR="004D4519" w:rsidRDefault="004D4519" w:rsidP="0067006E">
      <w:pPr>
        <w:spacing w:after="0" w:line="240" w:lineRule="auto"/>
      </w:pPr>
      <w:r>
        <w:separator/>
      </w:r>
    </w:p>
    <w:p w14:paraId="2517B3A5" w14:textId="77777777" w:rsidR="004D4519" w:rsidRDefault="004D4519"/>
  </w:footnote>
  <w:footnote w:type="continuationSeparator" w:id="0">
    <w:p w14:paraId="33386C70" w14:textId="77777777" w:rsidR="004D4519" w:rsidRDefault="004D4519" w:rsidP="0067006E">
      <w:pPr>
        <w:spacing w:after="0" w:line="240" w:lineRule="auto"/>
      </w:pPr>
      <w:r>
        <w:continuationSeparator/>
      </w:r>
    </w:p>
    <w:p w14:paraId="16A4DC95" w14:textId="77777777" w:rsidR="004D4519" w:rsidRDefault="004D4519"/>
  </w:footnote>
  <w:footnote w:id="1">
    <w:p w14:paraId="15E8CFD9" w14:textId="661DE192" w:rsidR="007B3919" w:rsidRPr="0050534F" w:rsidRDefault="007B3919">
      <w:pPr>
        <w:pStyle w:val="Testonotaapidipagina"/>
      </w:pPr>
      <w:r>
        <w:rPr>
          <w:rStyle w:val="Rimandonotaapidipagina"/>
        </w:rPr>
        <w:footnoteRef/>
      </w:r>
      <w:r w:rsidRPr="0050534F">
        <w:t xml:space="preserve"> </w:t>
      </w:r>
      <w:r w:rsidRPr="0050534F">
        <w:rPr>
          <w:rFonts w:ascii="Times New Roman" w:hAnsi="Times New Roman" w:cs="Times New Roman"/>
        </w:rPr>
        <w:t xml:space="preserve">Noseda P. M., 2012, </w:t>
      </w:r>
      <w:r w:rsidRPr="0050534F">
        <w:rPr>
          <w:rFonts w:ascii="Times New Roman" w:hAnsi="Times New Roman" w:cs="Times New Roman"/>
          <w:i/>
          <w:iCs/>
        </w:rPr>
        <w:t xml:space="preserve">La voce degli altri, </w:t>
      </w:r>
      <w:r w:rsidRPr="0050534F">
        <w:rPr>
          <w:rFonts w:ascii="Times New Roman" w:hAnsi="Times New Roman" w:cs="Times New Roman"/>
        </w:rPr>
        <w:t>Sperling &amp; Kupfer Editori S.p.A.</w:t>
      </w:r>
    </w:p>
  </w:footnote>
  <w:footnote w:id="2">
    <w:p w14:paraId="505D04BF" w14:textId="6F9F4460" w:rsidR="007B3919" w:rsidRPr="009865F0" w:rsidRDefault="007B3919">
      <w:pPr>
        <w:pStyle w:val="Testonotaapidipagina"/>
        <w:rPr>
          <w:rFonts w:ascii="Times New Roman" w:hAnsi="Times New Roman" w:cs="Times New Roman"/>
        </w:rPr>
      </w:pPr>
      <w:r w:rsidRPr="009865F0">
        <w:rPr>
          <w:rStyle w:val="Rimandonotaapidipagina"/>
          <w:rFonts w:ascii="Times New Roman" w:hAnsi="Times New Roman" w:cs="Times New Roman"/>
        </w:rPr>
        <w:footnoteRef/>
      </w:r>
      <w:r w:rsidRPr="009865F0">
        <w:rPr>
          <w:rFonts w:ascii="Times New Roman" w:hAnsi="Times New Roman" w:cs="Times New Roman"/>
        </w:rPr>
        <w:t xml:space="preserve"> </w:t>
      </w:r>
      <w:bookmarkStart w:id="14" w:name="_Hlk53690836"/>
      <w:r w:rsidRPr="009865F0">
        <w:rPr>
          <w:rFonts w:ascii="Times New Roman" w:hAnsi="Times New Roman" w:cs="Times New Roman"/>
        </w:rPr>
        <w:t xml:space="preserve">Osimo B, 2011, </w:t>
      </w:r>
      <w:r w:rsidRPr="009865F0">
        <w:rPr>
          <w:rFonts w:ascii="Times New Roman" w:hAnsi="Times New Roman" w:cs="Times New Roman"/>
          <w:i/>
          <w:iCs/>
        </w:rPr>
        <w:t>Manuale del traduttore</w:t>
      </w:r>
      <w:bookmarkEnd w:id="14"/>
      <w:r w:rsidRPr="009865F0">
        <w:rPr>
          <w:rFonts w:ascii="Times New Roman" w:hAnsi="Times New Roman" w:cs="Times New Roman"/>
        </w:rPr>
        <w:t>, Ulrico Hoepli Milano Editore S.p.A.</w:t>
      </w:r>
    </w:p>
  </w:footnote>
  <w:footnote w:id="3">
    <w:p w14:paraId="2CB1FD66" w14:textId="77777777" w:rsidR="007B3919" w:rsidRPr="0050534F" w:rsidRDefault="007B3919" w:rsidP="0050534F">
      <w:pPr>
        <w:pStyle w:val="Testonotaapidipagina"/>
        <w:rPr>
          <w:rFonts w:asciiTheme="majorBidi" w:hAnsiTheme="majorBidi" w:cstheme="majorBidi"/>
        </w:rPr>
      </w:pPr>
      <w:r w:rsidRPr="0050534F">
        <w:rPr>
          <w:rStyle w:val="Rimandonotaapidipagina"/>
          <w:rFonts w:asciiTheme="majorBidi" w:hAnsiTheme="majorBidi" w:cstheme="majorBidi"/>
        </w:rPr>
        <w:footnoteRef/>
      </w:r>
      <w:r w:rsidRPr="0050534F">
        <w:rPr>
          <w:rFonts w:asciiTheme="majorBidi" w:hAnsiTheme="majorBidi" w:cstheme="majorBidi"/>
        </w:rPr>
        <w:t xml:space="preserve"> Fonte: </w:t>
      </w:r>
      <w:hyperlink r:id="rId1" w:history="1">
        <w:r w:rsidRPr="0050534F">
          <w:rPr>
            <w:rStyle w:val="Collegamentoipertestuale"/>
            <w:rFonts w:asciiTheme="majorBidi" w:hAnsiTheme="majorBidi" w:cstheme="majorBidi"/>
          </w:rPr>
          <w:t>https://www.camera.it/_dati/leg16/lavori/stampati/html/testoarticoli%5C16PDL0008250.html</w:t>
        </w:r>
      </w:hyperlink>
      <w:r w:rsidRPr="0050534F">
        <w:rPr>
          <w:rFonts w:asciiTheme="majorBidi" w:hAnsiTheme="majorBidi" w:cstheme="majorBidi"/>
        </w:rPr>
        <w:t xml:space="preserve"> (consultato il 29 agosto 2020)</w:t>
      </w:r>
    </w:p>
  </w:footnote>
  <w:footnote w:id="4">
    <w:p w14:paraId="64E2F68C" w14:textId="654E100C" w:rsidR="007B3919" w:rsidRDefault="007B3919">
      <w:pPr>
        <w:pStyle w:val="Testonotaapidipagina"/>
      </w:pPr>
      <w:r w:rsidRPr="0050534F">
        <w:rPr>
          <w:rStyle w:val="Rimandonotaapidipagina"/>
          <w:rFonts w:asciiTheme="majorBidi" w:hAnsiTheme="majorBidi" w:cstheme="majorBidi"/>
        </w:rPr>
        <w:footnoteRef/>
      </w:r>
      <w:r w:rsidRPr="0050534F">
        <w:rPr>
          <w:rFonts w:asciiTheme="majorBidi" w:hAnsiTheme="majorBidi" w:cstheme="majorBidi"/>
        </w:rPr>
        <w:t xml:space="preserve"> Fonte: </w:t>
      </w:r>
      <w:hyperlink r:id="rId2" w:history="1">
        <w:r w:rsidRPr="0050534F">
          <w:rPr>
            <w:rStyle w:val="Collegamentoipertestuale"/>
            <w:rFonts w:asciiTheme="majorBidi" w:hAnsiTheme="majorBidi" w:cstheme="majorBidi"/>
          </w:rPr>
          <w:t>https://www.camera.it/_dati/leg16/lavori/stampati/html/testoarticoli%5C16PDL0008250.html</w:t>
        </w:r>
      </w:hyperlink>
      <w:r w:rsidRPr="0050534F">
        <w:rPr>
          <w:rFonts w:asciiTheme="majorBidi" w:hAnsiTheme="majorBidi" w:cstheme="majorBidi"/>
        </w:rPr>
        <w:t xml:space="preserve"> (consultato il 29 agosto 2020)</w:t>
      </w:r>
    </w:p>
  </w:footnote>
  <w:footnote w:id="5">
    <w:p w14:paraId="0671E266" w14:textId="325C855D" w:rsidR="007B3919" w:rsidRDefault="007B3919" w:rsidP="0050534F">
      <w:pPr>
        <w:pStyle w:val="Testonotaapidipagina"/>
      </w:pPr>
      <w:r>
        <w:rPr>
          <w:rStyle w:val="Rimandonotaapidipagina"/>
        </w:rPr>
        <w:footnoteRef/>
      </w:r>
      <w:r>
        <w:t xml:space="preserve"> Fonte: </w:t>
      </w:r>
      <w:hyperlink r:id="rId3" w:history="1">
        <w:r w:rsidRPr="0050534F">
          <w:rPr>
            <w:rStyle w:val="Collegamentoipertestuale"/>
          </w:rPr>
          <w:t>https://www.camera.it/_dati/leg16/lavori/stampati/html/testoarticoli%5C16PDL0008250.html</w:t>
        </w:r>
      </w:hyperlink>
      <w:r>
        <w:t xml:space="preserve"> (consultato il 29 agosto 2020)</w:t>
      </w:r>
    </w:p>
  </w:footnote>
  <w:footnote w:id="6">
    <w:p w14:paraId="1DADF3FD" w14:textId="07CE50BB" w:rsidR="007B3919" w:rsidRPr="00113D66" w:rsidRDefault="007B3919">
      <w:pPr>
        <w:pStyle w:val="Testonotaapidipagina"/>
        <w:rPr>
          <w:rFonts w:ascii="Times New Roman" w:hAnsi="Times New Roman" w:cs="Times New Roman"/>
        </w:rPr>
      </w:pPr>
      <w:r w:rsidRPr="00113D66">
        <w:rPr>
          <w:rStyle w:val="Rimandonotaapidipagina"/>
          <w:rFonts w:ascii="Times New Roman" w:hAnsi="Times New Roman" w:cs="Times New Roman"/>
        </w:rPr>
        <w:footnoteRef/>
      </w:r>
      <w:r w:rsidRPr="00113D66">
        <w:rPr>
          <w:rFonts w:ascii="Times New Roman" w:hAnsi="Times New Roman" w:cs="Times New Roman"/>
        </w:rPr>
        <w:t xml:space="preserve"> Fonte: </w:t>
      </w:r>
      <w:r w:rsidRPr="00B94FCD">
        <w:rPr>
          <w:rFonts w:ascii="Times New Roman" w:hAnsi="Times New Roman" w:cs="Times New Roman"/>
          <w:color w:val="4472C4" w:themeColor="accent1"/>
          <w:u w:val="single"/>
        </w:rPr>
        <w:t>https://ssmlsandomenico.wordpress.com/unitalia/legge-professioni</w:t>
      </w:r>
      <w:r w:rsidRPr="00B94FCD">
        <w:rPr>
          <w:rFonts w:ascii="Times New Roman" w:hAnsi="Times New Roman" w:cs="Times New Roman"/>
        </w:rPr>
        <w:t>/</w:t>
      </w:r>
      <w:r w:rsidRPr="00113D66">
        <w:rPr>
          <w:rStyle w:val="Collegamentoipertestuale"/>
          <w:rFonts w:ascii="Times New Roman" w:hAnsi="Times New Roman" w:cs="Times New Roman"/>
          <w:color w:val="auto"/>
          <w:u w:val="none"/>
        </w:rPr>
        <w:t>(consultato il 29 agosto 2020)</w:t>
      </w:r>
    </w:p>
  </w:footnote>
  <w:footnote w:id="7">
    <w:p w14:paraId="065A7C1F" w14:textId="5BD57EDC" w:rsidR="007B3919" w:rsidRDefault="007B3919">
      <w:pPr>
        <w:pStyle w:val="Testonotaapidipagina"/>
      </w:pPr>
      <w:r>
        <w:rPr>
          <w:rStyle w:val="Rimandonotaapidipagina"/>
        </w:rPr>
        <w:footnoteRef/>
      </w:r>
      <w:r>
        <w:t xml:space="preserve"> </w:t>
      </w:r>
      <w:r w:rsidRPr="00113D66">
        <w:rPr>
          <w:rFonts w:ascii="Times New Roman" w:hAnsi="Times New Roman" w:cs="Times New Roman"/>
        </w:rPr>
        <w:t xml:space="preserve">Fonte: </w:t>
      </w:r>
      <w:r w:rsidRPr="00B94FCD">
        <w:rPr>
          <w:rFonts w:ascii="Times New Roman" w:hAnsi="Times New Roman" w:cs="Times New Roman"/>
          <w:color w:val="4472C4" w:themeColor="accent1"/>
          <w:u w:val="single"/>
        </w:rPr>
        <w:t>https://ssmlsandomenico.wordpress.com/unitalia/legge-professioni</w:t>
      </w:r>
      <w:r w:rsidRPr="00B94FCD">
        <w:rPr>
          <w:rFonts w:ascii="Times New Roman" w:hAnsi="Times New Roman" w:cs="Times New Roman"/>
        </w:rPr>
        <w:t>/</w:t>
      </w:r>
      <w:r w:rsidRPr="00B94FCD">
        <w:rPr>
          <w:rStyle w:val="Collegamentoipertestuale"/>
          <w:rFonts w:ascii="Times New Roman" w:hAnsi="Times New Roman" w:cs="Times New Roman"/>
          <w:color w:val="auto"/>
          <w:u w:val="none"/>
        </w:rPr>
        <w:t xml:space="preserve"> </w:t>
      </w:r>
      <w:r w:rsidRPr="00113D66">
        <w:rPr>
          <w:rStyle w:val="Collegamentoipertestuale"/>
          <w:rFonts w:ascii="Times New Roman" w:hAnsi="Times New Roman" w:cs="Times New Roman"/>
          <w:color w:val="auto"/>
          <w:u w:val="none"/>
        </w:rPr>
        <w:t>(consultato il 29 agosto 2020)</w:t>
      </w:r>
    </w:p>
  </w:footnote>
  <w:footnote w:id="8">
    <w:p w14:paraId="7A1DF490" w14:textId="426A849A" w:rsidR="007B3919" w:rsidRPr="00B94FCD" w:rsidRDefault="007B3919">
      <w:pPr>
        <w:pStyle w:val="Testonotaapidipagina"/>
        <w:rPr>
          <w:rFonts w:ascii="Times New Roman" w:hAnsi="Times New Roman" w:cs="Times New Roman"/>
        </w:rPr>
      </w:pPr>
      <w:r w:rsidRPr="00B94FCD">
        <w:rPr>
          <w:rStyle w:val="Rimandonotaapidipagina"/>
          <w:rFonts w:ascii="Times New Roman" w:hAnsi="Times New Roman" w:cs="Times New Roman"/>
        </w:rPr>
        <w:footnoteRef/>
      </w:r>
      <w:r w:rsidRPr="00B94FCD">
        <w:rPr>
          <w:rFonts w:ascii="Times New Roman" w:hAnsi="Times New Roman" w:cs="Times New Roman"/>
        </w:rPr>
        <w:t xml:space="preserve"> Fonte: </w:t>
      </w:r>
      <w:hyperlink r:id="rId4" w:anchor="4" w:history="1">
        <w:r w:rsidRPr="00B94FCD">
          <w:rPr>
            <w:rStyle w:val="Collegamentoipertestuale"/>
            <w:rFonts w:ascii="Times New Roman" w:hAnsi="Times New Roman" w:cs="Times New Roman"/>
          </w:rPr>
          <w:t>https://aiti.org/it/iter-e-finalita-della-norma-uni-115912015#4</w:t>
        </w:r>
      </w:hyperlink>
      <w:r w:rsidRPr="00B94FCD">
        <w:rPr>
          <w:rFonts w:ascii="Times New Roman" w:hAnsi="Times New Roman" w:cs="Times New Roman"/>
          <w:color w:val="4472C4" w:themeColor="accent1"/>
          <w:u w:val="single"/>
        </w:rPr>
        <w:t xml:space="preserve"> </w:t>
      </w:r>
      <w:r w:rsidRPr="00B94FCD">
        <w:rPr>
          <w:rFonts w:ascii="Times New Roman" w:hAnsi="Times New Roman" w:cs="Times New Roman"/>
        </w:rPr>
        <w:t>(consultato il 29 agosto 2020)</w:t>
      </w:r>
    </w:p>
  </w:footnote>
  <w:footnote w:id="9">
    <w:p w14:paraId="4B949D68" w14:textId="15235A80" w:rsidR="007B3919" w:rsidRPr="00B94FCD" w:rsidRDefault="007B3919">
      <w:pPr>
        <w:pStyle w:val="Testonotaapidipagina"/>
      </w:pPr>
      <w:r>
        <w:rPr>
          <w:rStyle w:val="Rimandonotaapidipagina"/>
        </w:rPr>
        <w:footnoteRef/>
      </w:r>
      <w:r>
        <w:t xml:space="preserve"> </w:t>
      </w:r>
      <w:r w:rsidRPr="00B94FCD">
        <w:rPr>
          <w:rFonts w:asciiTheme="majorBidi" w:hAnsiTheme="majorBidi" w:cstheme="majorBidi"/>
        </w:rPr>
        <w:t xml:space="preserve">Fonte: </w:t>
      </w:r>
      <w:hyperlink r:id="rId5" w:anchor="4" w:history="1">
        <w:r w:rsidRPr="00B94FCD">
          <w:rPr>
            <w:rStyle w:val="Collegamentoipertestuale"/>
            <w:rFonts w:asciiTheme="majorBidi" w:hAnsiTheme="majorBidi" w:cstheme="majorBidi"/>
          </w:rPr>
          <w:t>https://aiti.org/it/iter-e-finalita-della-norma-uni-115912015#4</w:t>
        </w:r>
      </w:hyperlink>
      <w:r w:rsidRPr="00B94FCD">
        <w:rPr>
          <w:rFonts w:asciiTheme="majorBidi" w:hAnsiTheme="majorBidi" w:cstheme="majorBidi"/>
          <w:color w:val="4472C4" w:themeColor="accent1"/>
          <w:u w:val="single"/>
        </w:rPr>
        <w:t xml:space="preserve"> </w:t>
      </w:r>
      <w:r w:rsidRPr="00B94FCD">
        <w:rPr>
          <w:rFonts w:asciiTheme="majorBidi" w:hAnsiTheme="majorBidi" w:cstheme="majorBidi"/>
        </w:rPr>
        <w:t>(consultato il 29 agosto 2020)</w:t>
      </w:r>
    </w:p>
  </w:footnote>
  <w:footnote w:id="10">
    <w:p w14:paraId="5AA55B01" w14:textId="1C89FE04" w:rsidR="007B3919" w:rsidRPr="00113D66" w:rsidRDefault="007B3919">
      <w:pPr>
        <w:pStyle w:val="Testonotaapidipagina"/>
        <w:rPr>
          <w:rFonts w:asciiTheme="majorBidi" w:hAnsiTheme="majorBidi" w:cstheme="majorBidi"/>
        </w:rPr>
      </w:pPr>
      <w:r>
        <w:rPr>
          <w:rStyle w:val="Rimandonotaapidipagina"/>
        </w:rPr>
        <w:footnoteRef/>
      </w:r>
      <w:r>
        <w:t xml:space="preserve"> </w:t>
      </w:r>
      <w:r w:rsidRPr="00113D66">
        <w:rPr>
          <w:rFonts w:asciiTheme="majorBidi" w:hAnsiTheme="majorBidi" w:cstheme="majorBidi"/>
        </w:rPr>
        <w:t xml:space="preserve">Definizione di codice deontologico </w:t>
      </w:r>
      <w:hyperlink r:id="rId6" w:anchor=":~:text=Il%20codice%20deontologico%20%C3%A8%20un,l'esercizio%20della%20sua%20professione." w:history="1">
        <w:r w:rsidRPr="00113D66">
          <w:rPr>
            <w:rStyle w:val="Collegamentoipertestuale"/>
            <w:rFonts w:asciiTheme="majorBidi" w:hAnsiTheme="majorBidi" w:cstheme="majorBidi"/>
          </w:rPr>
          <w:t>https://it.wikipedia.org/wiki/Codice_deontologico#:~:text=Il%20codice%20deontologico%20%C3%A8%20un,l'esercizio%20della%20sua%20professione.</w:t>
        </w:r>
      </w:hyperlink>
      <w:r w:rsidRPr="00113D66">
        <w:rPr>
          <w:rStyle w:val="Collegamentoipertestuale"/>
          <w:rFonts w:asciiTheme="majorBidi" w:hAnsiTheme="majorBidi" w:cstheme="majorBidi"/>
        </w:rPr>
        <w:t xml:space="preserve"> </w:t>
      </w:r>
      <w:r w:rsidRPr="00113D66">
        <w:rPr>
          <w:rStyle w:val="Collegamentoipertestuale"/>
          <w:rFonts w:asciiTheme="majorBidi" w:hAnsiTheme="majorBidi" w:cstheme="majorBidi"/>
          <w:color w:val="auto"/>
          <w:u w:val="none"/>
        </w:rPr>
        <w:t>(consultato il 26 agosto 2020)</w:t>
      </w:r>
    </w:p>
  </w:footnote>
  <w:footnote w:id="11">
    <w:p w14:paraId="11A16B75" w14:textId="47D8FAD3" w:rsidR="007B3919" w:rsidRPr="002C56A5" w:rsidRDefault="007B3919">
      <w:pPr>
        <w:pStyle w:val="Testonotaapidipagina"/>
      </w:pPr>
      <w:r>
        <w:rPr>
          <w:rStyle w:val="Rimandonotaapidipagina"/>
        </w:rPr>
        <w:footnoteRef/>
      </w:r>
      <w:r>
        <w:t xml:space="preserve"> </w:t>
      </w:r>
      <w:r w:rsidRPr="002C56A5">
        <w:rPr>
          <w:rFonts w:asciiTheme="majorBidi" w:hAnsiTheme="majorBidi" w:cstheme="majorBidi"/>
        </w:rPr>
        <w:t xml:space="preserve">Fonte: </w:t>
      </w:r>
      <w:hyperlink r:id="rId7" w:history="1">
        <w:r w:rsidRPr="002C56A5">
          <w:rPr>
            <w:rStyle w:val="Collegamentoipertestuale"/>
            <w:rFonts w:asciiTheme="majorBidi" w:hAnsiTheme="majorBidi" w:cstheme="majorBidi"/>
          </w:rPr>
          <w:t>https://unitaliaservizi.wordpress.com/associazione/codice-deontologico/</w:t>
        </w:r>
      </w:hyperlink>
      <w:r w:rsidRPr="002C56A5">
        <w:rPr>
          <w:rFonts w:asciiTheme="majorBidi" w:hAnsiTheme="majorBidi" w:cstheme="majorBidi"/>
          <w:color w:val="4472C4" w:themeColor="accent1"/>
          <w:u w:val="single"/>
        </w:rPr>
        <w:t xml:space="preserve"> </w:t>
      </w:r>
      <w:r w:rsidRPr="002C56A5">
        <w:rPr>
          <w:rFonts w:asciiTheme="majorBidi" w:hAnsiTheme="majorBidi" w:cstheme="majorBidi"/>
        </w:rPr>
        <w:t>(consultato il 26 agosto 2020)</w:t>
      </w:r>
    </w:p>
  </w:footnote>
  <w:footnote w:id="12">
    <w:p w14:paraId="49D5F853" w14:textId="061B3032" w:rsidR="007B3919" w:rsidRPr="0051410C" w:rsidRDefault="007B3919" w:rsidP="0051410C">
      <w:pPr>
        <w:rPr>
          <w:rFonts w:asciiTheme="majorBidi" w:hAnsiTheme="majorBidi" w:cstheme="majorBidi"/>
          <w:color w:val="0563C1" w:themeColor="hyperlink"/>
          <w:sz w:val="20"/>
          <w:szCs w:val="20"/>
          <w:u w:val="single"/>
        </w:rPr>
      </w:pPr>
      <w:r>
        <w:rPr>
          <w:rStyle w:val="Rimandonotaapidipagina"/>
        </w:rPr>
        <w:footnoteRef/>
      </w:r>
      <w:r>
        <w:t xml:space="preserve"> </w:t>
      </w:r>
      <w:r w:rsidRPr="0051410C">
        <w:rPr>
          <w:rFonts w:asciiTheme="majorBidi" w:hAnsiTheme="majorBidi" w:cstheme="majorBidi"/>
          <w:sz w:val="20"/>
          <w:szCs w:val="20"/>
        </w:rPr>
        <w:t xml:space="preserve">Fonte: </w:t>
      </w:r>
      <w:hyperlink r:id="rId8" w:history="1">
        <w:r w:rsidRPr="0051410C">
          <w:rPr>
            <w:rStyle w:val="Collegamentoipertestuale"/>
            <w:rFonts w:asciiTheme="majorBidi" w:hAnsiTheme="majorBidi" w:cstheme="majorBidi"/>
            <w:sz w:val="20"/>
            <w:szCs w:val="20"/>
          </w:rPr>
          <w:t>http://www.anios.it/Codice-Deontologico</w:t>
        </w:r>
      </w:hyperlink>
      <w:r w:rsidRPr="0051410C">
        <w:rPr>
          <w:rStyle w:val="Collegamentoipertestuale"/>
          <w:rFonts w:asciiTheme="majorBidi" w:hAnsiTheme="majorBidi" w:cstheme="majorBidi"/>
          <w:sz w:val="20"/>
          <w:szCs w:val="20"/>
        </w:rPr>
        <w:t xml:space="preserve"> </w:t>
      </w:r>
      <w:r w:rsidRPr="0051410C">
        <w:rPr>
          <w:rStyle w:val="Collegamentoipertestuale"/>
          <w:rFonts w:asciiTheme="majorBidi" w:hAnsiTheme="majorBidi" w:cstheme="majorBidi"/>
          <w:color w:val="auto"/>
          <w:sz w:val="20"/>
          <w:szCs w:val="20"/>
          <w:u w:val="none"/>
        </w:rPr>
        <w:t>(consultato il 20 agosto 2020)</w:t>
      </w:r>
    </w:p>
  </w:footnote>
  <w:footnote w:id="13">
    <w:p w14:paraId="54F98AB5" w14:textId="77777777" w:rsidR="007B3919" w:rsidRPr="000668EA" w:rsidRDefault="007B3919" w:rsidP="009B228E">
      <w:pPr>
        <w:pStyle w:val="Testonotaapidipagina"/>
        <w:rPr>
          <w:rFonts w:ascii="Times New Roman" w:hAnsi="Times New Roman" w:cs="Times New Roman"/>
          <w:color w:val="000000" w:themeColor="text1"/>
          <w:lang w:val="en-GB"/>
        </w:rPr>
      </w:pPr>
      <w:r>
        <w:rPr>
          <w:rStyle w:val="Rimandonotaapidipagina"/>
        </w:rPr>
        <w:footnoteRef/>
      </w:r>
      <w:r w:rsidRPr="000668EA">
        <w:rPr>
          <w:lang w:val="en-GB"/>
        </w:rPr>
        <w:t xml:space="preserve"> </w:t>
      </w:r>
      <w:r w:rsidRPr="000668EA">
        <w:rPr>
          <w:rFonts w:ascii="Times New Roman" w:hAnsi="Times New Roman" w:cs="Times New Roman"/>
          <w:lang w:val="en-GB"/>
        </w:rPr>
        <w:t>Source</w:t>
      </w:r>
      <w:bookmarkStart w:id="70" w:name="_Hlk51691080"/>
      <w:r w:rsidRPr="000668EA">
        <w:rPr>
          <w:rFonts w:ascii="Times New Roman" w:hAnsi="Times New Roman" w:cs="Times New Roman"/>
          <w:lang w:val="en-GB"/>
        </w:rPr>
        <w:t xml:space="preserve">: </w:t>
      </w:r>
      <w:r>
        <w:fldChar w:fldCharType="begin"/>
      </w:r>
      <w:r w:rsidRPr="007B3919">
        <w:rPr>
          <w:lang w:val="en-GB"/>
        </w:rPr>
        <w:instrText xml:space="preserve"> HYPERLINK "https://ssmlsandomenico.wordpress.com/unitalia/legge-professioni/" </w:instrText>
      </w:r>
      <w:r>
        <w:fldChar w:fldCharType="separate"/>
      </w:r>
      <w:r w:rsidRPr="00BA11B3">
        <w:rPr>
          <w:rStyle w:val="Collegamentoipertestuale"/>
          <w:rFonts w:ascii="Times New Roman" w:hAnsi="Times New Roman" w:cs="Times New Roman"/>
          <w:color w:val="2F5496" w:themeColor="accent1" w:themeShade="BF"/>
          <w:lang w:val="en-GB"/>
        </w:rPr>
        <w:t>https://ssmlsandomenico.wordpress.com/unitalia/legge-professioni/</w:t>
      </w:r>
      <w:r>
        <w:rPr>
          <w:rStyle w:val="Collegamentoipertestuale"/>
          <w:rFonts w:ascii="Times New Roman" w:hAnsi="Times New Roman" w:cs="Times New Roman"/>
          <w:color w:val="2F5496" w:themeColor="accent1" w:themeShade="BF"/>
          <w:lang w:val="en-GB"/>
        </w:rPr>
        <w:fldChar w:fldCharType="end"/>
      </w:r>
      <w:r w:rsidRPr="000668EA">
        <w:rPr>
          <w:rFonts w:ascii="Times New Roman" w:hAnsi="Times New Roman" w:cs="Times New Roman"/>
          <w:lang w:val="en-GB"/>
        </w:rPr>
        <w:t xml:space="preserve"> </w:t>
      </w:r>
      <w:r w:rsidRPr="000668EA">
        <w:rPr>
          <w:rStyle w:val="Collegamentoipertestuale"/>
          <w:rFonts w:ascii="Times New Roman" w:hAnsi="Times New Roman" w:cs="Times New Roman"/>
          <w:color w:val="000000" w:themeColor="text1"/>
          <w:lang w:val="en-GB"/>
        </w:rPr>
        <w:t>(consulted on 29 August 2020)</w:t>
      </w:r>
      <w:bookmarkEnd w:id="70"/>
    </w:p>
  </w:footnote>
  <w:footnote w:id="14">
    <w:p w14:paraId="044B209E" w14:textId="77777777" w:rsidR="007B3919" w:rsidRPr="000668EA" w:rsidRDefault="007B3919" w:rsidP="009B228E">
      <w:pPr>
        <w:pStyle w:val="Testonotaapidipagina"/>
        <w:rPr>
          <w:lang w:val="en-GB"/>
        </w:rPr>
      </w:pPr>
      <w:r>
        <w:rPr>
          <w:rStyle w:val="Rimandonotaapidipagina"/>
        </w:rPr>
        <w:footnoteRef/>
      </w:r>
      <w:r w:rsidRPr="000668EA">
        <w:rPr>
          <w:lang w:val="en-GB"/>
        </w:rPr>
        <w:t xml:space="preserve"> </w:t>
      </w:r>
      <w:r>
        <w:rPr>
          <w:lang w:val="en-GB"/>
        </w:rPr>
        <w:t>Source</w:t>
      </w:r>
      <w:r w:rsidRPr="000668EA">
        <w:rPr>
          <w:lang w:val="en-GB"/>
        </w:rPr>
        <w:t xml:space="preserve">: </w:t>
      </w:r>
      <w:r w:rsidRPr="000668EA">
        <w:rPr>
          <w:color w:val="2F5496" w:themeColor="accent1" w:themeShade="BF"/>
          <w:u w:val="single"/>
          <w:lang w:val="en-GB"/>
        </w:rPr>
        <w:t>https://ssmlsandomenico.wordpress.com/unitalia/legge-professioni/</w:t>
      </w:r>
      <w:r w:rsidRPr="000668EA">
        <w:rPr>
          <w:color w:val="2F5496" w:themeColor="accent1" w:themeShade="BF"/>
          <w:lang w:val="en-GB"/>
        </w:rPr>
        <w:t xml:space="preserve"> </w:t>
      </w:r>
      <w:r w:rsidRPr="000668EA">
        <w:rPr>
          <w:lang w:val="en-GB"/>
        </w:rPr>
        <w:t>(consulted on 29 August 2020)</w:t>
      </w:r>
    </w:p>
  </w:footnote>
  <w:footnote w:id="15">
    <w:p w14:paraId="512EFF3A" w14:textId="77777777" w:rsidR="007B3919" w:rsidRPr="000668EA" w:rsidRDefault="007B3919" w:rsidP="009B228E">
      <w:pPr>
        <w:pStyle w:val="Testonotaapidipagina"/>
        <w:rPr>
          <w:rFonts w:asciiTheme="majorBidi" w:hAnsiTheme="majorBidi" w:cstheme="majorBidi"/>
          <w:lang w:val="en-GB"/>
        </w:rPr>
      </w:pPr>
      <w:r w:rsidRPr="000668EA">
        <w:rPr>
          <w:rStyle w:val="Rimandonotaapidipagina"/>
        </w:rPr>
        <w:footnoteRef/>
      </w:r>
      <w:r w:rsidRPr="000668EA">
        <w:rPr>
          <w:rFonts w:asciiTheme="majorBidi" w:hAnsiTheme="majorBidi" w:cstheme="majorBidi"/>
          <w:lang w:val="en-GB"/>
        </w:rPr>
        <w:t xml:space="preserve"> Source: </w:t>
      </w:r>
      <w:r>
        <w:fldChar w:fldCharType="begin"/>
      </w:r>
      <w:r w:rsidRPr="007B3919">
        <w:rPr>
          <w:lang w:val="en-GB"/>
        </w:rPr>
        <w:instrText xml:space="preserve"> HYPERLINK "https://aiti.org/it/iter-e-finalita-della-norma-uni-115912015" \l "4" </w:instrText>
      </w:r>
      <w:r>
        <w:fldChar w:fldCharType="separate"/>
      </w:r>
      <w:r w:rsidRPr="000668EA">
        <w:rPr>
          <w:rStyle w:val="Collegamentoipertestuale"/>
          <w:rFonts w:asciiTheme="majorBidi" w:hAnsiTheme="majorBidi" w:cstheme="majorBidi"/>
          <w:lang w:val="en-GB"/>
        </w:rPr>
        <w:t>https://aiti.org/it/iter-e-finalita-della-norma-uni-115912015#4</w:t>
      </w:r>
      <w:r>
        <w:rPr>
          <w:rStyle w:val="Collegamentoipertestuale"/>
          <w:rFonts w:asciiTheme="majorBidi" w:hAnsiTheme="majorBidi" w:cstheme="majorBidi"/>
          <w:lang w:val="en-GB"/>
        </w:rPr>
        <w:fldChar w:fldCharType="end"/>
      </w:r>
      <w:r w:rsidRPr="000668EA">
        <w:rPr>
          <w:rFonts w:asciiTheme="majorBidi" w:hAnsiTheme="majorBidi" w:cstheme="majorBidi"/>
          <w:lang w:val="en-GB"/>
        </w:rPr>
        <w:t xml:space="preserve"> (consulted on 29 August 2020)</w:t>
      </w:r>
    </w:p>
  </w:footnote>
  <w:footnote w:id="16">
    <w:p w14:paraId="130225E5" w14:textId="77777777" w:rsidR="007B3919" w:rsidRPr="00A7616D" w:rsidRDefault="007B3919" w:rsidP="009B228E">
      <w:pPr>
        <w:pStyle w:val="Testonotaapidipagina"/>
        <w:rPr>
          <w:lang w:val="en-GB"/>
        </w:rPr>
      </w:pPr>
      <w:r>
        <w:rPr>
          <w:rStyle w:val="Rimandonotaapidipagina"/>
        </w:rPr>
        <w:footnoteRef/>
      </w:r>
      <w:r w:rsidRPr="00A7616D">
        <w:rPr>
          <w:lang w:val="en-GB"/>
        </w:rPr>
        <w:t xml:space="preserve"> </w:t>
      </w:r>
      <w:r w:rsidRPr="00A7616D">
        <w:rPr>
          <w:rFonts w:asciiTheme="majorBidi" w:hAnsiTheme="majorBidi" w:cstheme="majorBidi"/>
          <w:lang w:val="en-GB"/>
        </w:rPr>
        <w:t xml:space="preserve">Source: </w:t>
      </w:r>
      <w:r>
        <w:fldChar w:fldCharType="begin"/>
      </w:r>
      <w:r w:rsidRPr="007B3919">
        <w:rPr>
          <w:lang w:val="en-GB"/>
        </w:rPr>
        <w:instrText xml:space="preserve"> HYPERLINK "https://www.investopedia.com/terms/c/code-of-ethics.asp" </w:instrText>
      </w:r>
      <w:r>
        <w:fldChar w:fldCharType="separate"/>
      </w:r>
      <w:r w:rsidRPr="00A7616D">
        <w:rPr>
          <w:rStyle w:val="Collegamentoipertestuale"/>
          <w:rFonts w:asciiTheme="majorBidi" w:hAnsiTheme="majorBidi" w:cstheme="majorBidi"/>
          <w:lang w:val="en-GB"/>
        </w:rPr>
        <w:t>https://www.investopedia.com/terms/c/code-of-ethics.asp</w:t>
      </w:r>
      <w:r>
        <w:rPr>
          <w:rStyle w:val="Collegamentoipertestuale"/>
          <w:rFonts w:asciiTheme="majorBidi" w:hAnsiTheme="majorBidi" w:cstheme="majorBidi"/>
          <w:lang w:val="en-GB"/>
        </w:rPr>
        <w:fldChar w:fldCharType="end"/>
      </w:r>
      <w:r w:rsidRPr="00A7616D">
        <w:rPr>
          <w:rFonts w:asciiTheme="majorBidi" w:hAnsiTheme="majorBidi" w:cstheme="majorBidi"/>
          <w:color w:val="4472C4" w:themeColor="accent1"/>
          <w:u w:val="single"/>
          <w:lang w:val="en-GB"/>
        </w:rPr>
        <w:t xml:space="preserve"> </w:t>
      </w:r>
      <w:r w:rsidRPr="00A7616D">
        <w:rPr>
          <w:rFonts w:asciiTheme="majorBidi" w:hAnsiTheme="majorBidi" w:cstheme="majorBidi"/>
          <w:lang w:val="en-GB"/>
        </w:rPr>
        <w:t>(consulted on 29 August 2020)</w:t>
      </w:r>
    </w:p>
  </w:footnote>
  <w:footnote w:id="17">
    <w:p w14:paraId="54748327" w14:textId="77777777" w:rsidR="007B3919" w:rsidRPr="00DB5A83" w:rsidRDefault="007B3919" w:rsidP="009B228E">
      <w:pPr>
        <w:pStyle w:val="Testonotaapidipagina"/>
        <w:rPr>
          <w:rFonts w:asciiTheme="majorBidi" w:hAnsiTheme="majorBidi" w:cstheme="majorBidi"/>
          <w:lang w:val="en-GB"/>
        </w:rPr>
      </w:pPr>
      <w:r w:rsidRPr="00DB5A83">
        <w:rPr>
          <w:rStyle w:val="Rimandonotaapidipagina"/>
        </w:rPr>
        <w:footnoteRef/>
      </w:r>
      <w:r w:rsidRPr="00DB5A83">
        <w:rPr>
          <w:rFonts w:asciiTheme="majorBidi" w:hAnsiTheme="majorBidi" w:cstheme="majorBidi"/>
          <w:lang w:val="en-GB"/>
        </w:rPr>
        <w:t xml:space="preserve"> Source: </w:t>
      </w:r>
      <w:bookmarkStart w:id="78" w:name="_Hlk53688628"/>
      <w:bookmarkStart w:id="79" w:name="_Hlk53688651"/>
      <w:r>
        <w:fldChar w:fldCharType="begin"/>
      </w:r>
      <w:r w:rsidRPr="00335902">
        <w:rPr>
          <w:lang w:val="en-GB"/>
        </w:rPr>
        <w:instrText xml:space="preserve"> HYPERLINK "https://unitaliaservizi.wordpress.com/associazione/codice-deontologico/" </w:instrText>
      </w:r>
      <w:r>
        <w:fldChar w:fldCharType="separate"/>
      </w:r>
      <w:r w:rsidRPr="00DB5A83">
        <w:rPr>
          <w:rStyle w:val="Collegamentoipertestuale"/>
          <w:rFonts w:asciiTheme="majorBidi" w:hAnsiTheme="majorBidi" w:cstheme="majorBidi"/>
          <w:lang w:val="en-GB"/>
        </w:rPr>
        <w:t>https://unitaliaservizi.wordpress.com/associazione/codice-deontologico/</w:t>
      </w:r>
      <w:r>
        <w:rPr>
          <w:rStyle w:val="Collegamentoipertestuale"/>
          <w:rFonts w:asciiTheme="majorBidi" w:hAnsiTheme="majorBidi" w:cstheme="majorBidi"/>
          <w:lang w:val="en-GB"/>
        </w:rPr>
        <w:fldChar w:fldCharType="end"/>
      </w:r>
      <w:bookmarkEnd w:id="78"/>
      <w:r w:rsidRPr="00DB5A83">
        <w:rPr>
          <w:rFonts w:asciiTheme="majorBidi" w:hAnsiTheme="majorBidi" w:cstheme="majorBidi"/>
          <w:color w:val="4472C4" w:themeColor="accent1"/>
          <w:u w:val="single"/>
          <w:lang w:val="en-GB"/>
        </w:rPr>
        <w:t xml:space="preserve"> </w:t>
      </w:r>
      <w:r w:rsidRPr="00DB5A83">
        <w:rPr>
          <w:rFonts w:asciiTheme="majorBidi" w:hAnsiTheme="majorBidi" w:cstheme="majorBidi"/>
          <w:lang w:val="en-GB"/>
        </w:rPr>
        <w:t>(consulted on 26 August 2020)</w:t>
      </w:r>
    </w:p>
    <w:bookmarkEnd w:id="79"/>
    <w:p w14:paraId="14D85B84" w14:textId="77777777" w:rsidR="007B3919" w:rsidRPr="00DB5A83" w:rsidRDefault="007B3919" w:rsidP="009B228E">
      <w:pPr>
        <w:pStyle w:val="Testonotaapidipagina"/>
        <w:rPr>
          <w:rFonts w:asciiTheme="majorBidi" w:hAnsiTheme="majorBidi" w:cstheme="majorBidi"/>
          <w:lang w:val="en-GB"/>
        </w:rPr>
      </w:pPr>
    </w:p>
  </w:footnote>
  <w:footnote w:id="18">
    <w:p w14:paraId="30FCDE14" w14:textId="5E8CE1A7" w:rsidR="007B3919" w:rsidRPr="00277518" w:rsidRDefault="007B3919" w:rsidP="00277518">
      <w:pPr>
        <w:pStyle w:val="Testonotaapidipagina"/>
        <w:rPr>
          <w:rFonts w:asciiTheme="majorBidi" w:hAnsiTheme="majorBidi" w:cstheme="majorBidi"/>
          <w:lang w:val="de-DE"/>
        </w:rPr>
      </w:pPr>
      <w:r>
        <w:rPr>
          <w:rStyle w:val="Rimandonotaapidipagina"/>
        </w:rPr>
        <w:footnoteRef/>
      </w:r>
      <w:r w:rsidRPr="00277518">
        <w:rPr>
          <w:lang w:val="de-DE"/>
        </w:rPr>
        <w:t xml:space="preserve"> </w:t>
      </w:r>
      <w:r w:rsidRPr="00277518">
        <w:rPr>
          <w:rFonts w:asciiTheme="majorBidi" w:hAnsiTheme="majorBidi" w:cstheme="majorBidi"/>
          <w:lang w:val="de-DE"/>
        </w:rPr>
        <w:t xml:space="preserve">Quelle: </w:t>
      </w:r>
      <w:r>
        <w:fldChar w:fldCharType="begin"/>
      </w:r>
      <w:r w:rsidRPr="007B3919">
        <w:rPr>
          <w:lang w:val="de-DE"/>
        </w:rPr>
        <w:instrText xml:space="preserve"> HYPERLINK "https://unitaliaservizi.wordpress.com/associazione/codice-deontologico/" </w:instrText>
      </w:r>
      <w:r>
        <w:fldChar w:fldCharType="separate"/>
      </w:r>
      <w:r w:rsidRPr="00277518">
        <w:rPr>
          <w:rStyle w:val="Collegamentoipertestuale"/>
          <w:rFonts w:asciiTheme="majorBidi" w:hAnsiTheme="majorBidi" w:cstheme="majorBidi"/>
          <w:lang w:val="de-DE"/>
        </w:rPr>
        <w:t>https://unitaliaservizi.wordpress.com/associazione/codice-deontologico/</w:t>
      </w:r>
      <w:r>
        <w:rPr>
          <w:rStyle w:val="Collegamentoipertestuale"/>
          <w:rFonts w:asciiTheme="majorBidi" w:hAnsiTheme="majorBidi" w:cstheme="majorBidi"/>
          <w:lang w:val="de-DE"/>
        </w:rPr>
        <w:fldChar w:fldCharType="end"/>
      </w:r>
      <w:r w:rsidRPr="00277518">
        <w:rPr>
          <w:rFonts w:asciiTheme="majorBidi" w:hAnsiTheme="majorBidi" w:cstheme="majorBidi"/>
          <w:color w:val="4472C4" w:themeColor="accent1"/>
          <w:u w:val="single"/>
          <w:lang w:val="de-DE"/>
        </w:rPr>
        <w:t xml:space="preserve"> </w:t>
      </w:r>
      <w:r w:rsidRPr="00277518">
        <w:rPr>
          <w:rFonts w:asciiTheme="majorBidi" w:hAnsiTheme="majorBidi" w:cstheme="majorBidi"/>
          <w:lang w:val="de-DE"/>
        </w:rPr>
        <w:t>(eing</w:t>
      </w:r>
      <w:r>
        <w:rPr>
          <w:rFonts w:asciiTheme="majorBidi" w:hAnsiTheme="majorBidi" w:cstheme="majorBidi"/>
          <w:lang w:val="de-DE"/>
        </w:rPr>
        <w:t>esehen am</w:t>
      </w:r>
      <w:r w:rsidRPr="00277518">
        <w:rPr>
          <w:rFonts w:asciiTheme="majorBidi" w:hAnsiTheme="majorBidi" w:cstheme="majorBidi"/>
          <w:lang w:val="de-DE"/>
        </w:rPr>
        <w:t xml:space="preserve"> 26 August 2020)</w:t>
      </w:r>
    </w:p>
    <w:p w14:paraId="56D1FFCD" w14:textId="6FE07A28" w:rsidR="007B3919" w:rsidRPr="00277518" w:rsidRDefault="007B3919">
      <w:pPr>
        <w:pStyle w:val="Testonotaapidipagina"/>
        <w:rPr>
          <w:rFonts w:asciiTheme="majorBidi" w:hAnsiTheme="majorBidi" w:cstheme="majorBidi"/>
          <w:lang w:val="de-DE"/>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7FF00AB"/>
    <w:multiLevelType w:val="hybridMultilevel"/>
    <w:tmpl w:val="6A886342"/>
    <w:lvl w:ilvl="0" w:tplc="04100001">
      <w:start w:val="1"/>
      <w:numFmt w:val="bullet"/>
      <w:lvlText w:val=""/>
      <w:lvlJc w:val="left"/>
      <w:pPr>
        <w:ind w:left="787" w:hanging="360"/>
      </w:pPr>
      <w:rPr>
        <w:rFonts w:ascii="Symbol" w:hAnsi="Symbol" w:hint="default"/>
      </w:rPr>
    </w:lvl>
    <w:lvl w:ilvl="1" w:tplc="04100003" w:tentative="1">
      <w:start w:val="1"/>
      <w:numFmt w:val="bullet"/>
      <w:lvlText w:val="o"/>
      <w:lvlJc w:val="left"/>
      <w:pPr>
        <w:ind w:left="1507" w:hanging="360"/>
      </w:pPr>
      <w:rPr>
        <w:rFonts w:ascii="Courier New" w:hAnsi="Courier New" w:cs="Courier New" w:hint="default"/>
      </w:rPr>
    </w:lvl>
    <w:lvl w:ilvl="2" w:tplc="04100005" w:tentative="1">
      <w:start w:val="1"/>
      <w:numFmt w:val="bullet"/>
      <w:lvlText w:val=""/>
      <w:lvlJc w:val="left"/>
      <w:pPr>
        <w:ind w:left="2227" w:hanging="360"/>
      </w:pPr>
      <w:rPr>
        <w:rFonts w:ascii="Wingdings" w:hAnsi="Wingdings" w:hint="default"/>
      </w:rPr>
    </w:lvl>
    <w:lvl w:ilvl="3" w:tplc="04100001" w:tentative="1">
      <w:start w:val="1"/>
      <w:numFmt w:val="bullet"/>
      <w:lvlText w:val=""/>
      <w:lvlJc w:val="left"/>
      <w:pPr>
        <w:ind w:left="2947" w:hanging="360"/>
      </w:pPr>
      <w:rPr>
        <w:rFonts w:ascii="Symbol" w:hAnsi="Symbol" w:hint="default"/>
      </w:rPr>
    </w:lvl>
    <w:lvl w:ilvl="4" w:tplc="04100003" w:tentative="1">
      <w:start w:val="1"/>
      <w:numFmt w:val="bullet"/>
      <w:lvlText w:val="o"/>
      <w:lvlJc w:val="left"/>
      <w:pPr>
        <w:ind w:left="3667" w:hanging="360"/>
      </w:pPr>
      <w:rPr>
        <w:rFonts w:ascii="Courier New" w:hAnsi="Courier New" w:cs="Courier New" w:hint="default"/>
      </w:rPr>
    </w:lvl>
    <w:lvl w:ilvl="5" w:tplc="04100005" w:tentative="1">
      <w:start w:val="1"/>
      <w:numFmt w:val="bullet"/>
      <w:lvlText w:val=""/>
      <w:lvlJc w:val="left"/>
      <w:pPr>
        <w:ind w:left="4387" w:hanging="360"/>
      </w:pPr>
      <w:rPr>
        <w:rFonts w:ascii="Wingdings" w:hAnsi="Wingdings" w:hint="default"/>
      </w:rPr>
    </w:lvl>
    <w:lvl w:ilvl="6" w:tplc="04100001" w:tentative="1">
      <w:start w:val="1"/>
      <w:numFmt w:val="bullet"/>
      <w:lvlText w:val=""/>
      <w:lvlJc w:val="left"/>
      <w:pPr>
        <w:ind w:left="5107" w:hanging="360"/>
      </w:pPr>
      <w:rPr>
        <w:rFonts w:ascii="Symbol" w:hAnsi="Symbol" w:hint="default"/>
      </w:rPr>
    </w:lvl>
    <w:lvl w:ilvl="7" w:tplc="04100003" w:tentative="1">
      <w:start w:val="1"/>
      <w:numFmt w:val="bullet"/>
      <w:lvlText w:val="o"/>
      <w:lvlJc w:val="left"/>
      <w:pPr>
        <w:ind w:left="5827" w:hanging="360"/>
      </w:pPr>
      <w:rPr>
        <w:rFonts w:ascii="Courier New" w:hAnsi="Courier New" w:cs="Courier New" w:hint="default"/>
      </w:rPr>
    </w:lvl>
    <w:lvl w:ilvl="8" w:tplc="04100005" w:tentative="1">
      <w:start w:val="1"/>
      <w:numFmt w:val="bullet"/>
      <w:lvlText w:val=""/>
      <w:lvlJc w:val="left"/>
      <w:pPr>
        <w:ind w:left="6547" w:hanging="360"/>
      </w:pPr>
      <w:rPr>
        <w:rFonts w:ascii="Wingdings" w:hAnsi="Wingdings" w:hint="default"/>
      </w:rPr>
    </w:lvl>
  </w:abstractNum>
  <w:abstractNum w:abstractNumId="1" w15:restartNumberingAfterBreak="0">
    <w:nsid w:val="08560D04"/>
    <w:multiLevelType w:val="hybridMultilevel"/>
    <w:tmpl w:val="17C2D9A2"/>
    <w:lvl w:ilvl="0" w:tplc="04100001">
      <w:start w:val="1"/>
      <w:numFmt w:val="bullet"/>
      <w:lvlText w:val=""/>
      <w:lvlJc w:val="left"/>
      <w:pPr>
        <w:ind w:left="1080" w:hanging="360"/>
      </w:pPr>
      <w:rPr>
        <w:rFonts w:ascii="Symbol" w:hAnsi="Symbol" w:hint="default"/>
      </w:rPr>
    </w:lvl>
    <w:lvl w:ilvl="1" w:tplc="04100003" w:tentative="1">
      <w:start w:val="1"/>
      <w:numFmt w:val="bullet"/>
      <w:lvlText w:val="o"/>
      <w:lvlJc w:val="left"/>
      <w:pPr>
        <w:ind w:left="1800" w:hanging="360"/>
      </w:pPr>
      <w:rPr>
        <w:rFonts w:ascii="Courier New" w:hAnsi="Courier New" w:cs="Courier New" w:hint="default"/>
      </w:rPr>
    </w:lvl>
    <w:lvl w:ilvl="2" w:tplc="04100005" w:tentative="1">
      <w:start w:val="1"/>
      <w:numFmt w:val="bullet"/>
      <w:lvlText w:val=""/>
      <w:lvlJc w:val="left"/>
      <w:pPr>
        <w:ind w:left="2520" w:hanging="360"/>
      </w:pPr>
      <w:rPr>
        <w:rFonts w:ascii="Wingdings" w:hAnsi="Wingdings" w:hint="default"/>
      </w:rPr>
    </w:lvl>
    <w:lvl w:ilvl="3" w:tplc="04100001" w:tentative="1">
      <w:start w:val="1"/>
      <w:numFmt w:val="bullet"/>
      <w:lvlText w:val=""/>
      <w:lvlJc w:val="left"/>
      <w:pPr>
        <w:ind w:left="3240" w:hanging="360"/>
      </w:pPr>
      <w:rPr>
        <w:rFonts w:ascii="Symbol" w:hAnsi="Symbol" w:hint="default"/>
      </w:rPr>
    </w:lvl>
    <w:lvl w:ilvl="4" w:tplc="04100003" w:tentative="1">
      <w:start w:val="1"/>
      <w:numFmt w:val="bullet"/>
      <w:lvlText w:val="o"/>
      <w:lvlJc w:val="left"/>
      <w:pPr>
        <w:ind w:left="3960" w:hanging="360"/>
      </w:pPr>
      <w:rPr>
        <w:rFonts w:ascii="Courier New" w:hAnsi="Courier New" w:cs="Courier New" w:hint="default"/>
      </w:rPr>
    </w:lvl>
    <w:lvl w:ilvl="5" w:tplc="04100005" w:tentative="1">
      <w:start w:val="1"/>
      <w:numFmt w:val="bullet"/>
      <w:lvlText w:val=""/>
      <w:lvlJc w:val="left"/>
      <w:pPr>
        <w:ind w:left="4680" w:hanging="360"/>
      </w:pPr>
      <w:rPr>
        <w:rFonts w:ascii="Wingdings" w:hAnsi="Wingdings" w:hint="default"/>
      </w:rPr>
    </w:lvl>
    <w:lvl w:ilvl="6" w:tplc="04100001" w:tentative="1">
      <w:start w:val="1"/>
      <w:numFmt w:val="bullet"/>
      <w:lvlText w:val=""/>
      <w:lvlJc w:val="left"/>
      <w:pPr>
        <w:ind w:left="5400" w:hanging="360"/>
      </w:pPr>
      <w:rPr>
        <w:rFonts w:ascii="Symbol" w:hAnsi="Symbol" w:hint="default"/>
      </w:rPr>
    </w:lvl>
    <w:lvl w:ilvl="7" w:tplc="04100003" w:tentative="1">
      <w:start w:val="1"/>
      <w:numFmt w:val="bullet"/>
      <w:lvlText w:val="o"/>
      <w:lvlJc w:val="left"/>
      <w:pPr>
        <w:ind w:left="6120" w:hanging="360"/>
      </w:pPr>
      <w:rPr>
        <w:rFonts w:ascii="Courier New" w:hAnsi="Courier New" w:cs="Courier New" w:hint="default"/>
      </w:rPr>
    </w:lvl>
    <w:lvl w:ilvl="8" w:tplc="04100005" w:tentative="1">
      <w:start w:val="1"/>
      <w:numFmt w:val="bullet"/>
      <w:lvlText w:val=""/>
      <w:lvlJc w:val="left"/>
      <w:pPr>
        <w:ind w:left="6840" w:hanging="360"/>
      </w:pPr>
      <w:rPr>
        <w:rFonts w:ascii="Wingdings" w:hAnsi="Wingdings" w:hint="default"/>
      </w:rPr>
    </w:lvl>
  </w:abstractNum>
  <w:abstractNum w:abstractNumId="2" w15:restartNumberingAfterBreak="0">
    <w:nsid w:val="11552AC9"/>
    <w:multiLevelType w:val="hybridMultilevel"/>
    <w:tmpl w:val="475CE43A"/>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15:restartNumberingAfterBreak="0">
    <w:nsid w:val="12EC179B"/>
    <w:multiLevelType w:val="hybridMultilevel"/>
    <w:tmpl w:val="50AC4340"/>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 w15:restartNumberingAfterBreak="0">
    <w:nsid w:val="1BA82B7F"/>
    <w:multiLevelType w:val="multilevel"/>
    <w:tmpl w:val="C8F4D9A6"/>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1D2713AF"/>
    <w:multiLevelType w:val="multilevel"/>
    <w:tmpl w:val="CDC0F098"/>
    <w:lvl w:ilvl="0">
      <w:start w:val="1"/>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6" w15:restartNumberingAfterBreak="0">
    <w:nsid w:val="1EE1430A"/>
    <w:multiLevelType w:val="hybridMultilevel"/>
    <w:tmpl w:val="4D6CC00E"/>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7" w15:restartNumberingAfterBreak="0">
    <w:nsid w:val="207D2001"/>
    <w:multiLevelType w:val="hybridMultilevel"/>
    <w:tmpl w:val="D2D4CF2E"/>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8" w15:restartNumberingAfterBreak="0">
    <w:nsid w:val="20D11C3C"/>
    <w:multiLevelType w:val="hybridMultilevel"/>
    <w:tmpl w:val="BFC2F7C4"/>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9" w15:restartNumberingAfterBreak="0">
    <w:nsid w:val="223343F8"/>
    <w:multiLevelType w:val="hybridMultilevel"/>
    <w:tmpl w:val="EA0EA42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0" w15:restartNumberingAfterBreak="0">
    <w:nsid w:val="29E43FFC"/>
    <w:multiLevelType w:val="hybridMultilevel"/>
    <w:tmpl w:val="3C9240A6"/>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1" w15:restartNumberingAfterBreak="0">
    <w:nsid w:val="2C2E09BA"/>
    <w:multiLevelType w:val="hybridMultilevel"/>
    <w:tmpl w:val="80825C4E"/>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2" w15:restartNumberingAfterBreak="0">
    <w:nsid w:val="2CBE25FE"/>
    <w:multiLevelType w:val="hybridMultilevel"/>
    <w:tmpl w:val="90E0730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3" w15:restartNumberingAfterBreak="0">
    <w:nsid w:val="32077F45"/>
    <w:multiLevelType w:val="multilevel"/>
    <w:tmpl w:val="7B12C622"/>
    <w:lvl w:ilvl="0">
      <w:start w:val="1"/>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 w15:restartNumberingAfterBreak="0">
    <w:nsid w:val="33061E21"/>
    <w:multiLevelType w:val="hybridMultilevel"/>
    <w:tmpl w:val="7940F7EC"/>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5" w15:restartNumberingAfterBreak="0">
    <w:nsid w:val="37EF7C85"/>
    <w:multiLevelType w:val="multilevel"/>
    <w:tmpl w:val="7582A0D8"/>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6" w15:restartNumberingAfterBreak="0">
    <w:nsid w:val="49AB6994"/>
    <w:multiLevelType w:val="hybridMultilevel"/>
    <w:tmpl w:val="296682EC"/>
    <w:lvl w:ilvl="0" w:tplc="68DE83E4">
      <w:start w:val="1"/>
      <w:numFmt w:val="decimal"/>
      <w:lvlText w:val="%1."/>
      <w:lvlJc w:val="left"/>
      <w:pPr>
        <w:ind w:left="1065" w:hanging="705"/>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7" w15:restartNumberingAfterBreak="0">
    <w:nsid w:val="51EF7DC4"/>
    <w:multiLevelType w:val="hybridMultilevel"/>
    <w:tmpl w:val="08F88ED4"/>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8" w15:restartNumberingAfterBreak="0">
    <w:nsid w:val="55591206"/>
    <w:multiLevelType w:val="hybridMultilevel"/>
    <w:tmpl w:val="2214D250"/>
    <w:lvl w:ilvl="0" w:tplc="04100001">
      <w:start w:val="1"/>
      <w:numFmt w:val="bullet"/>
      <w:lvlText w:val=""/>
      <w:lvlJc w:val="left"/>
      <w:pPr>
        <w:ind w:left="785" w:hanging="360"/>
      </w:pPr>
      <w:rPr>
        <w:rFonts w:ascii="Symbol" w:hAnsi="Symbol" w:hint="default"/>
      </w:rPr>
    </w:lvl>
    <w:lvl w:ilvl="1" w:tplc="04100003" w:tentative="1">
      <w:start w:val="1"/>
      <w:numFmt w:val="bullet"/>
      <w:lvlText w:val="o"/>
      <w:lvlJc w:val="left"/>
      <w:pPr>
        <w:ind w:left="1505" w:hanging="360"/>
      </w:pPr>
      <w:rPr>
        <w:rFonts w:ascii="Courier New" w:hAnsi="Courier New" w:cs="Courier New" w:hint="default"/>
      </w:rPr>
    </w:lvl>
    <w:lvl w:ilvl="2" w:tplc="04100005" w:tentative="1">
      <w:start w:val="1"/>
      <w:numFmt w:val="bullet"/>
      <w:lvlText w:val=""/>
      <w:lvlJc w:val="left"/>
      <w:pPr>
        <w:ind w:left="2225" w:hanging="360"/>
      </w:pPr>
      <w:rPr>
        <w:rFonts w:ascii="Wingdings" w:hAnsi="Wingdings" w:hint="default"/>
      </w:rPr>
    </w:lvl>
    <w:lvl w:ilvl="3" w:tplc="04100001" w:tentative="1">
      <w:start w:val="1"/>
      <w:numFmt w:val="bullet"/>
      <w:lvlText w:val=""/>
      <w:lvlJc w:val="left"/>
      <w:pPr>
        <w:ind w:left="2945" w:hanging="360"/>
      </w:pPr>
      <w:rPr>
        <w:rFonts w:ascii="Symbol" w:hAnsi="Symbol" w:hint="default"/>
      </w:rPr>
    </w:lvl>
    <w:lvl w:ilvl="4" w:tplc="04100003" w:tentative="1">
      <w:start w:val="1"/>
      <w:numFmt w:val="bullet"/>
      <w:lvlText w:val="o"/>
      <w:lvlJc w:val="left"/>
      <w:pPr>
        <w:ind w:left="3665" w:hanging="360"/>
      </w:pPr>
      <w:rPr>
        <w:rFonts w:ascii="Courier New" w:hAnsi="Courier New" w:cs="Courier New" w:hint="default"/>
      </w:rPr>
    </w:lvl>
    <w:lvl w:ilvl="5" w:tplc="04100005" w:tentative="1">
      <w:start w:val="1"/>
      <w:numFmt w:val="bullet"/>
      <w:lvlText w:val=""/>
      <w:lvlJc w:val="left"/>
      <w:pPr>
        <w:ind w:left="4385" w:hanging="360"/>
      </w:pPr>
      <w:rPr>
        <w:rFonts w:ascii="Wingdings" w:hAnsi="Wingdings" w:hint="default"/>
      </w:rPr>
    </w:lvl>
    <w:lvl w:ilvl="6" w:tplc="04100001" w:tentative="1">
      <w:start w:val="1"/>
      <w:numFmt w:val="bullet"/>
      <w:lvlText w:val=""/>
      <w:lvlJc w:val="left"/>
      <w:pPr>
        <w:ind w:left="5105" w:hanging="360"/>
      </w:pPr>
      <w:rPr>
        <w:rFonts w:ascii="Symbol" w:hAnsi="Symbol" w:hint="default"/>
      </w:rPr>
    </w:lvl>
    <w:lvl w:ilvl="7" w:tplc="04100003" w:tentative="1">
      <w:start w:val="1"/>
      <w:numFmt w:val="bullet"/>
      <w:lvlText w:val="o"/>
      <w:lvlJc w:val="left"/>
      <w:pPr>
        <w:ind w:left="5825" w:hanging="360"/>
      </w:pPr>
      <w:rPr>
        <w:rFonts w:ascii="Courier New" w:hAnsi="Courier New" w:cs="Courier New" w:hint="default"/>
      </w:rPr>
    </w:lvl>
    <w:lvl w:ilvl="8" w:tplc="04100005" w:tentative="1">
      <w:start w:val="1"/>
      <w:numFmt w:val="bullet"/>
      <w:lvlText w:val=""/>
      <w:lvlJc w:val="left"/>
      <w:pPr>
        <w:ind w:left="6545" w:hanging="360"/>
      </w:pPr>
      <w:rPr>
        <w:rFonts w:ascii="Wingdings" w:hAnsi="Wingdings" w:hint="default"/>
      </w:rPr>
    </w:lvl>
  </w:abstractNum>
  <w:abstractNum w:abstractNumId="19" w15:restartNumberingAfterBreak="0">
    <w:nsid w:val="586A28C2"/>
    <w:multiLevelType w:val="hybridMultilevel"/>
    <w:tmpl w:val="9BF4808A"/>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0" w15:restartNumberingAfterBreak="0">
    <w:nsid w:val="5A361614"/>
    <w:multiLevelType w:val="hybridMultilevel"/>
    <w:tmpl w:val="B952FD66"/>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1" w15:restartNumberingAfterBreak="0">
    <w:nsid w:val="5BAC1DDF"/>
    <w:multiLevelType w:val="multilevel"/>
    <w:tmpl w:val="3BCEDD92"/>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2" w15:restartNumberingAfterBreak="0">
    <w:nsid w:val="613D2B2F"/>
    <w:multiLevelType w:val="hybridMultilevel"/>
    <w:tmpl w:val="4DF89082"/>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3" w15:restartNumberingAfterBreak="0">
    <w:nsid w:val="65F95380"/>
    <w:multiLevelType w:val="multilevel"/>
    <w:tmpl w:val="95963F24"/>
    <w:lvl w:ilvl="0">
      <w:start w:val="1"/>
      <w:numFmt w:val="decimal"/>
      <w:lvlText w:val="%1"/>
      <w:lvlJc w:val="left"/>
      <w:pPr>
        <w:ind w:left="390" w:hanging="390"/>
      </w:pPr>
      <w:rPr>
        <w:rFonts w:hint="default"/>
      </w:rPr>
    </w:lvl>
    <w:lvl w:ilvl="1">
      <w:start w:val="1"/>
      <w:numFmt w:val="decimal"/>
      <w:pStyle w:val="Titolo2"/>
      <w:lvlText w:val="%1.%2"/>
      <w:lvlJc w:val="left"/>
      <w:pPr>
        <w:ind w:left="450" w:hanging="390"/>
      </w:pPr>
      <w:rPr>
        <w:rFonts w:hint="default"/>
      </w:rPr>
    </w:lvl>
    <w:lvl w:ilvl="2">
      <w:start w:val="1"/>
      <w:numFmt w:val="decimal"/>
      <w:lvlText w:val="%1.%2.%3"/>
      <w:lvlJc w:val="left"/>
      <w:pPr>
        <w:ind w:left="840" w:hanging="720"/>
      </w:pPr>
      <w:rPr>
        <w:rFonts w:hint="default"/>
      </w:rPr>
    </w:lvl>
    <w:lvl w:ilvl="3">
      <w:start w:val="1"/>
      <w:numFmt w:val="decimal"/>
      <w:lvlText w:val="%1.%2.%3.%4"/>
      <w:lvlJc w:val="left"/>
      <w:pPr>
        <w:ind w:left="900" w:hanging="720"/>
      </w:pPr>
      <w:rPr>
        <w:rFonts w:hint="default"/>
      </w:rPr>
    </w:lvl>
    <w:lvl w:ilvl="4">
      <w:start w:val="1"/>
      <w:numFmt w:val="decimal"/>
      <w:lvlText w:val="%1.%2.%3.%4.%5"/>
      <w:lvlJc w:val="left"/>
      <w:pPr>
        <w:ind w:left="1320" w:hanging="1080"/>
      </w:pPr>
      <w:rPr>
        <w:rFonts w:hint="default"/>
      </w:rPr>
    </w:lvl>
    <w:lvl w:ilvl="5">
      <w:start w:val="1"/>
      <w:numFmt w:val="decimal"/>
      <w:lvlText w:val="%1.%2.%3.%4.%5.%6"/>
      <w:lvlJc w:val="left"/>
      <w:pPr>
        <w:ind w:left="1380" w:hanging="1080"/>
      </w:pPr>
      <w:rPr>
        <w:rFonts w:hint="default"/>
      </w:rPr>
    </w:lvl>
    <w:lvl w:ilvl="6">
      <w:start w:val="1"/>
      <w:numFmt w:val="decimal"/>
      <w:lvlText w:val="%1.%2.%3.%4.%5.%6.%7"/>
      <w:lvlJc w:val="left"/>
      <w:pPr>
        <w:ind w:left="1800" w:hanging="1440"/>
      </w:pPr>
      <w:rPr>
        <w:rFonts w:hint="default"/>
      </w:rPr>
    </w:lvl>
    <w:lvl w:ilvl="7">
      <w:start w:val="1"/>
      <w:numFmt w:val="decimal"/>
      <w:lvlText w:val="%1.%2.%3.%4.%5.%6.%7.%8"/>
      <w:lvlJc w:val="left"/>
      <w:pPr>
        <w:ind w:left="1860" w:hanging="1440"/>
      </w:pPr>
      <w:rPr>
        <w:rFonts w:hint="default"/>
      </w:rPr>
    </w:lvl>
    <w:lvl w:ilvl="8">
      <w:start w:val="1"/>
      <w:numFmt w:val="decimal"/>
      <w:lvlText w:val="%1.%2.%3.%4.%5.%6.%7.%8.%9"/>
      <w:lvlJc w:val="left"/>
      <w:pPr>
        <w:ind w:left="1920" w:hanging="1440"/>
      </w:pPr>
      <w:rPr>
        <w:rFonts w:hint="default"/>
      </w:rPr>
    </w:lvl>
  </w:abstractNum>
  <w:abstractNum w:abstractNumId="24" w15:restartNumberingAfterBreak="0">
    <w:nsid w:val="68F12295"/>
    <w:multiLevelType w:val="multilevel"/>
    <w:tmpl w:val="3846425E"/>
    <w:lvl w:ilvl="0">
      <w:start w:val="1"/>
      <w:numFmt w:val="decimal"/>
      <w:lvlText w:val="%1"/>
      <w:lvlJc w:val="left"/>
      <w:pPr>
        <w:ind w:left="390" w:hanging="390"/>
      </w:pPr>
      <w:rPr>
        <w:rFonts w:hint="default"/>
      </w:rPr>
    </w:lvl>
    <w:lvl w:ilvl="1">
      <w:start w:val="1"/>
      <w:numFmt w:val="decimal"/>
      <w:lvlText w:val="%1.%2"/>
      <w:lvlJc w:val="left"/>
      <w:pPr>
        <w:ind w:left="450" w:hanging="390"/>
      </w:pPr>
      <w:rPr>
        <w:rFonts w:hint="default"/>
      </w:rPr>
    </w:lvl>
    <w:lvl w:ilvl="2">
      <w:start w:val="1"/>
      <w:numFmt w:val="decimal"/>
      <w:lvlText w:val="%1.%2.%3"/>
      <w:lvlJc w:val="left"/>
      <w:pPr>
        <w:ind w:left="840" w:hanging="720"/>
      </w:pPr>
      <w:rPr>
        <w:rFonts w:hint="default"/>
      </w:rPr>
    </w:lvl>
    <w:lvl w:ilvl="3">
      <w:start w:val="1"/>
      <w:numFmt w:val="decimal"/>
      <w:lvlText w:val="%1.%2.%3.%4"/>
      <w:lvlJc w:val="left"/>
      <w:pPr>
        <w:ind w:left="900" w:hanging="720"/>
      </w:pPr>
      <w:rPr>
        <w:rFonts w:hint="default"/>
      </w:rPr>
    </w:lvl>
    <w:lvl w:ilvl="4">
      <w:start w:val="1"/>
      <w:numFmt w:val="decimal"/>
      <w:lvlText w:val="%1.%2.%3.%4.%5"/>
      <w:lvlJc w:val="left"/>
      <w:pPr>
        <w:ind w:left="1320" w:hanging="1080"/>
      </w:pPr>
      <w:rPr>
        <w:rFonts w:hint="default"/>
      </w:rPr>
    </w:lvl>
    <w:lvl w:ilvl="5">
      <w:start w:val="1"/>
      <w:numFmt w:val="decimal"/>
      <w:lvlText w:val="%1.%2.%3.%4.%5.%6"/>
      <w:lvlJc w:val="left"/>
      <w:pPr>
        <w:ind w:left="1380" w:hanging="1080"/>
      </w:pPr>
      <w:rPr>
        <w:rFonts w:hint="default"/>
      </w:rPr>
    </w:lvl>
    <w:lvl w:ilvl="6">
      <w:start w:val="1"/>
      <w:numFmt w:val="decimal"/>
      <w:lvlText w:val="%1.%2.%3.%4.%5.%6.%7"/>
      <w:lvlJc w:val="left"/>
      <w:pPr>
        <w:ind w:left="1800" w:hanging="1440"/>
      </w:pPr>
      <w:rPr>
        <w:rFonts w:hint="default"/>
      </w:rPr>
    </w:lvl>
    <w:lvl w:ilvl="7">
      <w:start w:val="1"/>
      <w:numFmt w:val="decimal"/>
      <w:lvlText w:val="%1.%2.%3.%4.%5.%6.%7.%8"/>
      <w:lvlJc w:val="left"/>
      <w:pPr>
        <w:ind w:left="1860" w:hanging="1440"/>
      </w:pPr>
      <w:rPr>
        <w:rFonts w:hint="default"/>
      </w:rPr>
    </w:lvl>
    <w:lvl w:ilvl="8">
      <w:start w:val="1"/>
      <w:numFmt w:val="decimal"/>
      <w:lvlText w:val="%1.%2.%3.%4.%5.%6.%7.%8.%9"/>
      <w:lvlJc w:val="left"/>
      <w:pPr>
        <w:ind w:left="1920" w:hanging="1440"/>
      </w:pPr>
      <w:rPr>
        <w:rFonts w:hint="default"/>
      </w:rPr>
    </w:lvl>
  </w:abstractNum>
  <w:abstractNum w:abstractNumId="25" w15:restartNumberingAfterBreak="0">
    <w:nsid w:val="6A367403"/>
    <w:multiLevelType w:val="hybridMultilevel"/>
    <w:tmpl w:val="4BB4AC50"/>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6" w15:restartNumberingAfterBreak="0">
    <w:nsid w:val="75B86A84"/>
    <w:multiLevelType w:val="hybridMultilevel"/>
    <w:tmpl w:val="490E052E"/>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7" w15:restartNumberingAfterBreak="0">
    <w:nsid w:val="7D393D16"/>
    <w:multiLevelType w:val="multilevel"/>
    <w:tmpl w:val="472AA6D8"/>
    <w:lvl w:ilvl="0">
      <w:start w:val="1"/>
      <w:numFmt w:val="decimal"/>
      <w:lvlText w:val="%1"/>
      <w:lvlJc w:val="left"/>
      <w:pPr>
        <w:ind w:left="420" w:hanging="420"/>
      </w:pPr>
      <w:rPr>
        <w:rFonts w:hint="default"/>
      </w:rPr>
    </w:lvl>
    <w:lvl w:ilvl="1">
      <w:start w:val="1"/>
      <w:numFmt w:val="decimal"/>
      <w:lvlText w:val="%1.%2"/>
      <w:lvlJc w:val="left"/>
      <w:pPr>
        <w:ind w:left="495" w:hanging="420"/>
      </w:pPr>
      <w:rPr>
        <w:rFonts w:hint="default"/>
      </w:rPr>
    </w:lvl>
    <w:lvl w:ilvl="2">
      <w:start w:val="1"/>
      <w:numFmt w:val="decimal"/>
      <w:lvlText w:val="%1.%2.%3"/>
      <w:lvlJc w:val="left"/>
      <w:pPr>
        <w:ind w:left="870" w:hanging="720"/>
      </w:pPr>
      <w:rPr>
        <w:rFonts w:hint="default"/>
      </w:rPr>
    </w:lvl>
    <w:lvl w:ilvl="3">
      <w:start w:val="1"/>
      <w:numFmt w:val="decimal"/>
      <w:lvlText w:val="%1.%2.%3.%4"/>
      <w:lvlJc w:val="left"/>
      <w:pPr>
        <w:ind w:left="945" w:hanging="720"/>
      </w:pPr>
      <w:rPr>
        <w:rFonts w:hint="default"/>
      </w:rPr>
    </w:lvl>
    <w:lvl w:ilvl="4">
      <w:start w:val="1"/>
      <w:numFmt w:val="decimal"/>
      <w:lvlText w:val="%1.%2.%3.%4.%5"/>
      <w:lvlJc w:val="left"/>
      <w:pPr>
        <w:ind w:left="1380" w:hanging="1080"/>
      </w:pPr>
      <w:rPr>
        <w:rFonts w:hint="default"/>
      </w:rPr>
    </w:lvl>
    <w:lvl w:ilvl="5">
      <w:start w:val="1"/>
      <w:numFmt w:val="decimal"/>
      <w:lvlText w:val="%1.%2.%3.%4.%5.%6"/>
      <w:lvlJc w:val="left"/>
      <w:pPr>
        <w:ind w:left="1455" w:hanging="1080"/>
      </w:pPr>
      <w:rPr>
        <w:rFonts w:hint="default"/>
      </w:rPr>
    </w:lvl>
    <w:lvl w:ilvl="6">
      <w:start w:val="1"/>
      <w:numFmt w:val="decimal"/>
      <w:lvlText w:val="%1.%2.%3.%4.%5.%6.%7"/>
      <w:lvlJc w:val="left"/>
      <w:pPr>
        <w:ind w:left="1890" w:hanging="1440"/>
      </w:pPr>
      <w:rPr>
        <w:rFonts w:hint="default"/>
      </w:rPr>
    </w:lvl>
    <w:lvl w:ilvl="7">
      <w:start w:val="1"/>
      <w:numFmt w:val="decimal"/>
      <w:lvlText w:val="%1.%2.%3.%4.%5.%6.%7.%8"/>
      <w:lvlJc w:val="left"/>
      <w:pPr>
        <w:ind w:left="1965" w:hanging="1440"/>
      </w:pPr>
      <w:rPr>
        <w:rFonts w:hint="default"/>
      </w:rPr>
    </w:lvl>
    <w:lvl w:ilvl="8">
      <w:start w:val="1"/>
      <w:numFmt w:val="decimal"/>
      <w:lvlText w:val="%1.%2.%3.%4.%5.%6.%7.%8.%9"/>
      <w:lvlJc w:val="left"/>
      <w:pPr>
        <w:ind w:left="2040" w:hanging="1440"/>
      </w:pPr>
      <w:rPr>
        <w:rFonts w:hint="default"/>
      </w:rPr>
    </w:lvl>
  </w:abstractNum>
  <w:abstractNum w:abstractNumId="28" w15:restartNumberingAfterBreak="0">
    <w:nsid w:val="7DF44D33"/>
    <w:multiLevelType w:val="hybridMultilevel"/>
    <w:tmpl w:val="A6BCE2FE"/>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9" w15:restartNumberingAfterBreak="0">
    <w:nsid w:val="7EB66C87"/>
    <w:multiLevelType w:val="hybridMultilevel"/>
    <w:tmpl w:val="A2A2A358"/>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4"/>
  </w:num>
  <w:num w:numId="2">
    <w:abstractNumId w:val="28"/>
  </w:num>
  <w:num w:numId="3">
    <w:abstractNumId w:val="13"/>
  </w:num>
  <w:num w:numId="4">
    <w:abstractNumId w:val="15"/>
  </w:num>
  <w:num w:numId="5">
    <w:abstractNumId w:val="23"/>
  </w:num>
  <w:num w:numId="6">
    <w:abstractNumId w:val="19"/>
  </w:num>
  <w:num w:numId="7">
    <w:abstractNumId w:val="2"/>
  </w:num>
  <w:num w:numId="8">
    <w:abstractNumId w:val="1"/>
  </w:num>
  <w:num w:numId="9">
    <w:abstractNumId w:val="12"/>
  </w:num>
  <w:num w:numId="10">
    <w:abstractNumId w:val="24"/>
  </w:num>
  <w:num w:numId="11">
    <w:abstractNumId w:val="25"/>
  </w:num>
  <w:num w:numId="12">
    <w:abstractNumId w:val="22"/>
  </w:num>
  <w:num w:numId="13">
    <w:abstractNumId w:val="7"/>
  </w:num>
  <w:num w:numId="14">
    <w:abstractNumId w:val="10"/>
  </w:num>
  <w:num w:numId="15">
    <w:abstractNumId w:val="17"/>
  </w:num>
  <w:num w:numId="16">
    <w:abstractNumId w:val="29"/>
  </w:num>
  <w:num w:numId="17">
    <w:abstractNumId w:val="14"/>
  </w:num>
  <w:num w:numId="18">
    <w:abstractNumId w:val="26"/>
  </w:num>
  <w:num w:numId="19">
    <w:abstractNumId w:val="11"/>
  </w:num>
  <w:num w:numId="20">
    <w:abstractNumId w:val="27"/>
  </w:num>
  <w:num w:numId="21">
    <w:abstractNumId w:val="0"/>
  </w:num>
  <w:num w:numId="22">
    <w:abstractNumId w:val="3"/>
  </w:num>
  <w:num w:numId="23">
    <w:abstractNumId w:val="8"/>
  </w:num>
  <w:num w:numId="24">
    <w:abstractNumId w:val="6"/>
  </w:num>
  <w:num w:numId="25">
    <w:abstractNumId w:val="9"/>
  </w:num>
  <w:num w:numId="26">
    <w:abstractNumId w:val="18"/>
  </w:num>
  <w:num w:numId="27">
    <w:abstractNumId w:val="21"/>
  </w:num>
  <w:num w:numId="28">
    <w:abstractNumId w:val="20"/>
  </w:num>
  <w:num w:numId="29">
    <w:abstractNumId w:val="16"/>
  </w:num>
  <w:num w:numId="3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0"/>
  <w:proofState w:spelling="clean" w:grammar="clean"/>
  <w:defaultTabStop w:val="708"/>
  <w:hyphenationZone w:val="283"/>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934B7"/>
    <w:rsid w:val="0002596B"/>
    <w:rsid w:val="00027050"/>
    <w:rsid w:val="0003301D"/>
    <w:rsid w:val="000353A5"/>
    <w:rsid w:val="0003629D"/>
    <w:rsid w:val="000376AD"/>
    <w:rsid w:val="0004270B"/>
    <w:rsid w:val="000432EC"/>
    <w:rsid w:val="0005168D"/>
    <w:rsid w:val="00053E14"/>
    <w:rsid w:val="00064D05"/>
    <w:rsid w:val="000713E1"/>
    <w:rsid w:val="000763D9"/>
    <w:rsid w:val="000857D8"/>
    <w:rsid w:val="000A26AC"/>
    <w:rsid w:val="000A3821"/>
    <w:rsid w:val="000C79B0"/>
    <w:rsid w:val="000D5D8F"/>
    <w:rsid w:val="000F6713"/>
    <w:rsid w:val="000F7FAB"/>
    <w:rsid w:val="00100048"/>
    <w:rsid w:val="00100EE0"/>
    <w:rsid w:val="00105698"/>
    <w:rsid w:val="00113D66"/>
    <w:rsid w:val="00123942"/>
    <w:rsid w:val="00132D7A"/>
    <w:rsid w:val="00135A47"/>
    <w:rsid w:val="00175C5F"/>
    <w:rsid w:val="0018333D"/>
    <w:rsid w:val="0018582E"/>
    <w:rsid w:val="00187900"/>
    <w:rsid w:val="001A5BCB"/>
    <w:rsid w:val="001C1D02"/>
    <w:rsid w:val="001D048E"/>
    <w:rsid w:val="001D7C32"/>
    <w:rsid w:val="00201066"/>
    <w:rsid w:val="002077E5"/>
    <w:rsid w:val="0021573E"/>
    <w:rsid w:val="00215E7D"/>
    <w:rsid w:val="00254070"/>
    <w:rsid w:val="002540EF"/>
    <w:rsid w:val="002552D3"/>
    <w:rsid w:val="00255B2B"/>
    <w:rsid w:val="0026470C"/>
    <w:rsid w:val="0027065C"/>
    <w:rsid w:val="00270D7B"/>
    <w:rsid w:val="00277518"/>
    <w:rsid w:val="00281E6D"/>
    <w:rsid w:val="00283E6B"/>
    <w:rsid w:val="00285480"/>
    <w:rsid w:val="00285BC5"/>
    <w:rsid w:val="002A5D0B"/>
    <w:rsid w:val="002B478D"/>
    <w:rsid w:val="002C56A5"/>
    <w:rsid w:val="002E5947"/>
    <w:rsid w:val="002E6911"/>
    <w:rsid w:val="003064D5"/>
    <w:rsid w:val="003101CC"/>
    <w:rsid w:val="00330578"/>
    <w:rsid w:val="00335902"/>
    <w:rsid w:val="00345749"/>
    <w:rsid w:val="00346878"/>
    <w:rsid w:val="00357F28"/>
    <w:rsid w:val="00381A9B"/>
    <w:rsid w:val="003934B7"/>
    <w:rsid w:val="00394079"/>
    <w:rsid w:val="003A7B86"/>
    <w:rsid w:val="003B625A"/>
    <w:rsid w:val="003D2CBD"/>
    <w:rsid w:val="003F3D81"/>
    <w:rsid w:val="00416D4A"/>
    <w:rsid w:val="00420B4D"/>
    <w:rsid w:val="004322E4"/>
    <w:rsid w:val="004417C7"/>
    <w:rsid w:val="00452E99"/>
    <w:rsid w:val="0046274C"/>
    <w:rsid w:val="00474202"/>
    <w:rsid w:val="00481666"/>
    <w:rsid w:val="004833A1"/>
    <w:rsid w:val="004A6427"/>
    <w:rsid w:val="004B4433"/>
    <w:rsid w:val="004B7905"/>
    <w:rsid w:val="004B7EAE"/>
    <w:rsid w:val="004D06A0"/>
    <w:rsid w:val="004D0E03"/>
    <w:rsid w:val="004D3C52"/>
    <w:rsid w:val="004D4519"/>
    <w:rsid w:val="0050534F"/>
    <w:rsid w:val="00505B39"/>
    <w:rsid w:val="00510719"/>
    <w:rsid w:val="0051410C"/>
    <w:rsid w:val="00524341"/>
    <w:rsid w:val="00541732"/>
    <w:rsid w:val="00561727"/>
    <w:rsid w:val="0056359C"/>
    <w:rsid w:val="0057538D"/>
    <w:rsid w:val="00576E6E"/>
    <w:rsid w:val="00583952"/>
    <w:rsid w:val="005A0809"/>
    <w:rsid w:val="005C1DE1"/>
    <w:rsid w:val="005F7194"/>
    <w:rsid w:val="00616C5B"/>
    <w:rsid w:val="006375E4"/>
    <w:rsid w:val="00647EF8"/>
    <w:rsid w:val="0065083B"/>
    <w:rsid w:val="006543BD"/>
    <w:rsid w:val="00664B23"/>
    <w:rsid w:val="00665394"/>
    <w:rsid w:val="0067006E"/>
    <w:rsid w:val="006718E6"/>
    <w:rsid w:val="006823E1"/>
    <w:rsid w:val="006969FD"/>
    <w:rsid w:val="006A4D32"/>
    <w:rsid w:val="006B2F0D"/>
    <w:rsid w:val="006C1B11"/>
    <w:rsid w:val="006D5902"/>
    <w:rsid w:val="006F0DDA"/>
    <w:rsid w:val="006F1CAB"/>
    <w:rsid w:val="00711B8A"/>
    <w:rsid w:val="00712B89"/>
    <w:rsid w:val="00723826"/>
    <w:rsid w:val="00735821"/>
    <w:rsid w:val="007449D2"/>
    <w:rsid w:val="00744E36"/>
    <w:rsid w:val="007913F6"/>
    <w:rsid w:val="00792714"/>
    <w:rsid w:val="007A010A"/>
    <w:rsid w:val="007A4DB8"/>
    <w:rsid w:val="007B14E2"/>
    <w:rsid w:val="007B3919"/>
    <w:rsid w:val="007B74DE"/>
    <w:rsid w:val="007C6088"/>
    <w:rsid w:val="007D6BDC"/>
    <w:rsid w:val="007E1752"/>
    <w:rsid w:val="007F1D2F"/>
    <w:rsid w:val="00805213"/>
    <w:rsid w:val="00816FD7"/>
    <w:rsid w:val="008246A3"/>
    <w:rsid w:val="008501CF"/>
    <w:rsid w:val="0085170A"/>
    <w:rsid w:val="0085198B"/>
    <w:rsid w:val="00854CCD"/>
    <w:rsid w:val="00863BD9"/>
    <w:rsid w:val="00874BEB"/>
    <w:rsid w:val="008A0795"/>
    <w:rsid w:val="008B3CBA"/>
    <w:rsid w:val="008B61BE"/>
    <w:rsid w:val="008C0D63"/>
    <w:rsid w:val="008E3DE7"/>
    <w:rsid w:val="008F0F01"/>
    <w:rsid w:val="008F39E1"/>
    <w:rsid w:val="009360AF"/>
    <w:rsid w:val="0094750E"/>
    <w:rsid w:val="009668D8"/>
    <w:rsid w:val="00984631"/>
    <w:rsid w:val="009865F0"/>
    <w:rsid w:val="009975ED"/>
    <w:rsid w:val="009A1A2C"/>
    <w:rsid w:val="009B0D6E"/>
    <w:rsid w:val="009B228E"/>
    <w:rsid w:val="009B4454"/>
    <w:rsid w:val="009C1A51"/>
    <w:rsid w:val="009D578E"/>
    <w:rsid w:val="009E22E8"/>
    <w:rsid w:val="009E6E45"/>
    <w:rsid w:val="00A0620D"/>
    <w:rsid w:val="00A06E3E"/>
    <w:rsid w:val="00A24BA2"/>
    <w:rsid w:val="00A31C0A"/>
    <w:rsid w:val="00A43734"/>
    <w:rsid w:val="00A65476"/>
    <w:rsid w:val="00A752B6"/>
    <w:rsid w:val="00AB3C22"/>
    <w:rsid w:val="00AB4D77"/>
    <w:rsid w:val="00AB5829"/>
    <w:rsid w:val="00AB6517"/>
    <w:rsid w:val="00AD59BC"/>
    <w:rsid w:val="00B0661B"/>
    <w:rsid w:val="00B309DA"/>
    <w:rsid w:val="00B45C82"/>
    <w:rsid w:val="00B47301"/>
    <w:rsid w:val="00B61598"/>
    <w:rsid w:val="00B67E41"/>
    <w:rsid w:val="00B768F1"/>
    <w:rsid w:val="00B77988"/>
    <w:rsid w:val="00B839EA"/>
    <w:rsid w:val="00B849D9"/>
    <w:rsid w:val="00B94FCD"/>
    <w:rsid w:val="00BA11B3"/>
    <w:rsid w:val="00BD334C"/>
    <w:rsid w:val="00BD7634"/>
    <w:rsid w:val="00BE60E7"/>
    <w:rsid w:val="00BF7642"/>
    <w:rsid w:val="00C263F5"/>
    <w:rsid w:val="00C3103C"/>
    <w:rsid w:val="00C571C9"/>
    <w:rsid w:val="00C65D0D"/>
    <w:rsid w:val="00C850C9"/>
    <w:rsid w:val="00C93F66"/>
    <w:rsid w:val="00C969DF"/>
    <w:rsid w:val="00CA0AC1"/>
    <w:rsid w:val="00CB69B8"/>
    <w:rsid w:val="00CC23EB"/>
    <w:rsid w:val="00CC3330"/>
    <w:rsid w:val="00CD68E4"/>
    <w:rsid w:val="00CF0826"/>
    <w:rsid w:val="00CF555F"/>
    <w:rsid w:val="00CF6A96"/>
    <w:rsid w:val="00D02B64"/>
    <w:rsid w:val="00D129DA"/>
    <w:rsid w:val="00D20A8C"/>
    <w:rsid w:val="00D20BA8"/>
    <w:rsid w:val="00D275B5"/>
    <w:rsid w:val="00D35666"/>
    <w:rsid w:val="00D413AF"/>
    <w:rsid w:val="00D41F18"/>
    <w:rsid w:val="00D43954"/>
    <w:rsid w:val="00D54A7D"/>
    <w:rsid w:val="00D570CF"/>
    <w:rsid w:val="00D63F45"/>
    <w:rsid w:val="00D66BA2"/>
    <w:rsid w:val="00D94F84"/>
    <w:rsid w:val="00DA06A6"/>
    <w:rsid w:val="00DA4E99"/>
    <w:rsid w:val="00DD0959"/>
    <w:rsid w:val="00DD68F2"/>
    <w:rsid w:val="00DE0E7B"/>
    <w:rsid w:val="00DE4AC9"/>
    <w:rsid w:val="00E02CA3"/>
    <w:rsid w:val="00E06A87"/>
    <w:rsid w:val="00E3326B"/>
    <w:rsid w:val="00E337C7"/>
    <w:rsid w:val="00E45E5B"/>
    <w:rsid w:val="00E46C0E"/>
    <w:rsid w:val="00E63759"/>
    <w:rsid w:val="00E662A2"/>
    <w:rsid w:val="00E75930"/>
    <w:rsid w:val="00E972E4"/>
    <w:rsid w:val="00EB4787"/>
    <w:rsid w:val="00EC052C"/>
    <w:rsid w:val="00EC538D"/>
    <w:rsid w:val="00EC6BD2"/>
    <w:rsid w:val="00EC77E8"/>
    <w:rsid w:val="00ED7ECC"/>
    <w:rsid w:val="00EE2261"/>
    <w:rsid w:val="00EE49AD"/>
    <w:rsid w:val="00EF06ED"/>
    <w:rsid w:val="00F055C8"/>
    <w:rsid w:val="00F20EA1"/>
    <w:rsid w:val="00F2749E"/>
    <w:rsid w:val="00F3269C"/>
    <w:rsid w:val="00FC3D65"/>
    <w:rsid w:val="00FC5111"/>
    <w:rsid w:val="00FC58EB"/>
    <w:rsid w:val="00FD5F92"/>
    <w:rsid w:val="00FF5845"/>
  </w:rsids>
  <m:mathPr>
    <m:mathFont m:val="Cambria Math"/>
    <m:brkBin m:val="before"/>
    <m:brkBinSub m:val="--"/>
    <m:smallFrac m:val="0"/>
    <m:dispDef/>
    <m:lMargin m:val="0"/>
    <m:rMargin m:val="0"/>
    <m:defJc m:val="centerGroup"/>
    <m:wrapIndent m:val="1440"/>
    <m:intLim m:val="subSup"/>
    <m:naryLim m:val="undOvr"/>
  </m:mathPr>
  <w:themeFontLang w:val="it-IT"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1F25CCA"/>
  <w15:chartTrackingRefBased/>
  <w15:docId w15:val="{EB76DCA7-1DE9-4F15-80E5-67C887F73E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link w:val="Titolo1Carattere"/>
    <w:uiPriority w:val="9"/>
    <w:qFormat/>
    <w:rsid w:val="002552D3"/>
    <w:pPr>
      <w:keepNext/>
      <w:keepLines/>
      <w:spacing w:before="240" w:after="0"/>
      <w:jc w:val="center"/>
      <w:outlineLvl w:val="0"/>
    </w:pPr>
    <w:rPr>
      <w:rFonts w:asciiTheme="majorBidi" w:eastAsiaTheme="majorEastAsia" w:hAnsiTheme="majorBidi" w:cstheme="majorBidi"/>
      <w:b/>
      <w:bCs/>
      <w:sz w:val="32"/>
      <w:szCs w:val="32"/>
      <w:lang w:val="en-GB"/>
    </w:rPr>
  </w:style>
  <w:style w:type="paragraph" w:styleId="Titolo2">
    <w:name w:val="heading 2"/>
    <w:basedOn w:val="Normale"/>
    <w:next w:val="Normale"/>
    <w:link w:val="Titolo2Carattere"/>
    <w:uiPriority w:val="9"/>
    <w:unhideWhenUsed/>
    <w:qFormat/>
    <w:rsid w:val="00AB5829"/>
    <w:pPr>
      <w:keepNext/>
      <w:keepLines/>
      <w:numPr>
        <w:ilvl w:val="1"/>
        <w:numId w:val="5"/>
      </w:numPr>
      <w:spacing w:after="0" w:line="480" w:lineRule="auto"/>
      <w:outlineLvl w:val="1"/>
    </w:pPr>
    <w:rPr>
      <w:rFonts w:asciiTheme="majorBidi" w:eastAsiaTheme="majorEastAsia" w:hAnsiTheme="majorBidi" w:cstheme="majorBidi"/>
      <w:b/>
      <w:bCs/>
      <w:sz w:val="28"/>
      <w:szCs w:val="28"/>
    </w:rPr>
  </w:style>
  <w:style w:type="paragraph" w:styleId="Titolo3">
    <w:name w:val="heading 3"/>
    <w:basedOn w:val="Normale"/>
    <w:next w:val="Normale"/>
    <w:link w:val="Titolo3Carattere"/>
    <w:uiPriority w:val="9"/>
    <w:unhideWhenUsed/>
    <w:qFormat/>
    <w:rsid w:val="006375E4"/>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02596B"/>
    <w:pPr>
      <w:ind w:left="720"/>
      <w:contextualSpacing/>
    </w:pPr>
  </w:style>
  <w:style w:type="character" w:customStyle="1" w:styleId="Titolo1Carattere">
    <w:name w:val="Titolo 1 Carattere"/>
    <w:basedOn w:val="Carpredefinitoparagrafo"/>
    <w:link w:val="Titolo1"/>
    <w:uiPriority w:val="9"/>
    <w:rsid w:val="002552D3"/>
    <w:rPr>
      <w:rFonts w:asciiTheme="majorBidi" w:eastAsiaTheme="majorEastAsia" w:hAnsiTheme="majorBidi" w:cstheme="majorBidi"/>
      <w:b/>
      <w:bCs/>
      <w:sz w:val="32"/>
      <w:szCs w:val="32"/>
      <w:lang w:val="en-GB"/>
    </w:rPr>
  </w:style>
  <w:style w:type="paragraph" w:styleId="Titolosommario">
    <w:name w:val="TOC Heading"/>
    <w:basedOn w:val="Titolo1"/>
    <w:next w:val="Normale"/>
    <w:uiPriority w:val="39"/>
    <w:unhideWhenUsed/>
    <w:qFormat/>
    <w:rsid w:val="00DA06A6"/>
    <w:pPr>
      <w:outlineLvl w:val="9"/>
    </w:pPr>
    <w:rPr>
      <w:lang w:eastAsia="it-IT"/>
    </w:rPr>
  </w:style>
  <w:style w:type="paragraph" w:styleId="Sommario1">
    <w:name w:val="toc 1"/>
    <w:basedOn w:val="Normale"/>
    <w:next w:val="Normale"/>
    <w:autoRedefine/>
    <w:uiPriority w:val="39"/>
    <w:unhideWhenUsed/>
    <w:rsid w:val="0067006E"/>
    <w:pPr>
      <w:spacing w:after="100"/>
    </w:pPr>
  </w:style>
  <w:style w:type="character" w:styleId="Collegamentoipertestuale">
    <w:name w:val="Hyperlink"/>
    <w:basedOn w:val="Carpredefinitoparagrafo"/>
    <w:uiPriority w:val="99"/>
    <w:unhideWhenUsed/>
    <w:rsid w:val="0067006E"/>
    <w:rPr>
      <w:color w:val="0563C1" w:themeColor="hyperlink"/>
      <w:u w:val="single"/>
    </w:rPr>
  </w:style>
  <w:style w:type="character" w:customStyle="1" w:styleId="Titolo2Carattere">
    <w:name w:val="Titolo 2 Carattere"/>
    <w:basedOn w:val="Carpredefinitoparagrafo"/>
    <w:link w:val="Titolo2"/>
    <w:uiPriority w:val="9"/>
    <w:rsid w:val="00AB5829"/>
    <w:rPr>
      <w:rFonts w:asciiTheme="majorBidi" w:eastAsiaTheme="majorEastAsia" w:hAnsiTheme="majorBidi" w:cstheme="majorBidi"/>
      <w:b/>
      <w:bCs/>
      <w:sz w:val="28"/>
      <w:szCs w:val="28"/>
    </w:rPr>
  </w:style>
  <w:style w:type="paragraph" w:styleId="Sommario2">
    <w:name w:val="toc 2"/>
    <w:basedOn w:val="Normale"/>
    <w:next w:val="Normale"/>
    <w:autoRedefine/>
    <w:uiPriority w:val="39"/>
    <w:unhideWhenUsed/>
    <w:rsid w:val="0067006E"/>
    <w:pPr>
      <w:spacing w:after="100"/>
      <w:ind w:left="220"/>
    </w:pPr>
  </w:style>
  <w:style w:type="paragraph" w:styleId="Intestazione">
    <w:name w:val="header"/>
    <w:basedOn w:val="Normale"/>
    <w:link w:val="IntestazioneCarattere"/>
    <w:uiPriority w:val="99"/>
    <w:unhideWhenUsed/>
    <w:rsid w:val="0067006E"/>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67006E"/>
  </w:style>
  <w:style w:type="paragraph" w:styleId="Pidipagina">
    <w:name w:val="footer"/>
    <w:basedOn w:val="Normale"/>
    <w:link w:val="PidipaginaCarattere"/>
    <w:uiPriority w:val="99"/>
    <w:unhideWhenUsed/>
    <w:rsid w:val="0067006E"/>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67006E"/>
  </w:style>
  <w:style w:type="character" w:customStyle="1" w:styleId="Titolo3Carattere">
    <w:name w:val="Titolo 3 Carattere"/>
    <w:basedOn w:val="Carpredefinitoparagrafo"/>
    <w:link w:val="Titolo3"/>
    <w:uiPriority w:val="9"/>
    <w:rsid w:val="006375E4"/>
    <w:rPr>
      <w:rFonts w:asciiTheme="majorHAnsi" w:eastAsiaTheme="majorEastAsia" w:hAnsiTheme="majorHAnsi" w:cstheme="majorBidi"/>
      <w:color w:val="1F3763" w:themeColor="accent1" w:themeShade="7F"/>
      <w:sz w:val="24"/>
      <w:szCs w:val="24"/>
    </w:rPr>
  </w:style>
  <w:style w:type="paragraph" w:styleId="Testonotaapidipagina">
    <w:name w:val="footnote text"/>
    <w:basedOn w:val="Normale"/>
    <w:link w:val="TestonotaapidipaginaCarattere"/>
    <w:uiPriority w:val="99"/>
    <w:semiHidden/>
    <w:unhideWhenUsed/>
    <w:rsid w:val="004B4433"/>
    <w:pPr>
      <w:spacing w:after="0" w:line="240" w:lineRule="auto"/>
    </w:pPr>
    <w:rPr>
      <w:sz w:val="20"/>
      <w:szCs w:val="20"/>
    </w:rPr>
  </w:style>
  <w:style w:type="character" w:customStyle="1" w:styleId="TestonotaapidipaginaCarattere">
    <w:name w:val="Testo nota a piè di pagina Carattere"/>
    <w:basedOn w:val="Carpredefinitoparagrafo"/>
    <w:link w:val="Testonotaapidipagina"/>
    <w:uiPriority w:val="99"/>
    <w:semiHidden/>
    <w:rsid w:val="004B4433"/>
    <w:rPr>
      <w:sz w:val="20"/>
      <w:szCs w:val="20"/>
    </w:rPr>
  </w:style>
  <w:style w:type="character" w:styleId="Rimandonotaapidipagina">
    <w:name w:val="footnote reference"/>
    <w:basedOn w:val="Carpredefinitoparagrafo"/>
    <w:uiPriority w:val="99"/>
    <w:semiHidden/>
    <w:unhideWhenUsed/>
    <w:rsid w:val="004B4433"/>
    <w:rPr>
      <w:vertAlign w:val="superscript"/>
    </w:rPr>
  </w:style>
  <w:style w:type="character" w:customStyle="1" w:styleId="Menzionenonrisolta1">
    <w:name w:val="Menzione non risolta1"/>
    <w:basedOn w:val="Carpredefinitoparagrafo"/>
    <w:uiPriority w:val="99"/>
    <w:semiHidden/>
    <w:unhideWhenUsed/>
    <w:rsid w:val="0050534F"/>
    <w:rPr>
      <w:color w:val="605E5C"/>
      <w:shd w:val="clear" w:color="auto" w:fill="E1DFDD"/>
    </w:rPr>
  </w:style>
  <w:style w:type="paragraph" w:styleId="Testofumetto">
    <w:name w:val="Balloon Text"/>
    <w:basedOn w:val="Normale"/>
    <w:link w:val="TestofumettoCarattere"/>
    <w:uiPriority w:val="99"/>
    <w:semiHidden/>
    <w:unhideWhenUsed/>
    <w:rsid w:val="006D5902"/>
    <w:pPr>
      <w:spacing w:after="0" w:line="240" w:lineRule="auto"/>
    </w:pPr>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6D5902"/>
    <w:rPr>
      <w:rFonts w:ascii="Segoe UI" w:hAnsi="Segoe UI" w:cs="Segoe UI"/>
      <w:sz w:val="18"/>
      <w:szCs w:val="18"/>
    </w:rPr>
  </w:style>
  <w:style w:type="paragraph" w:styleId="PreformattatoHTML">
    <w:name w:val="HTML Preformatted"/>
    <w:basedOn w:val="Normale"/>
    <w:link w:val="PreformattatoHTMLCarattere"/>
    <w:uiPriority w:val="99"/>
    <w:semiHidden/>
    <w:unhideWhenUsed/>
    <w:rsid w:val="002775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it-IT"/>
    </w:rPr>
  </w:style>
  <w:style w:type="character" w:customStyle="1" w:styleId="PreformattatoHTMLCarattere">
    <w:name w:val="Preformattato HTML Carattere"/>
    <w:basedOn w:val="Carpredefinitoparagrafo"/>
    <w:link w:val="PreformattatoHTML"/>
    <w:uiPriority w:val="99"/>
    <w:semiHidden/>
    <w:rsid w:val="00277518"/>
    <w:rPr>
      <w:rFonts w:ascii="Courier New" w:eastAsia="Times New Roman" w:hAnsi="Courier New" w:cs="Courier New"/>
      <w:sz w:val="20"/>
      <w:szCs w:val="20"/>
      <w:lang w:eastAsia="it-IT"/>
    </w:rPr>
  </w:style>
  <w:style w:type="character" w:styleId="Menzionenonrisolta">
    <w:name w:val="Unresolved Mention"/>
    <w:basedOn w:val="Carpredefinitoparagrafo"/>
    <w:uiPriority w:val="99"/>
    <w:semiHidden/>
    <w:unhideWhenUsed/>
    <w:rsid w:val="007B14E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79584831">
      <w:bodyDiv w:val="1"/>
      <w:marLeft w:val="0"/>
      <w:marRight w:val="0"/>
      <w:marTop w:val="0"/>
      <w:marBottom w:val="0"/>
      <w:divBdr>
        <w:top w:val="none" w:sz="0" w:space="0" w:color="auto"/>
        <w:left w:val="none" w:sz="0" w:space="0" w:color="auto"/>
        <w:bottom w:val="none" w:sz="0" w:space="0" w:color="auto"/>
        <w:right w:val="none" w:sz="0" w:space="0" w:color="auto"/>
      </w:divBdr>
    </w:div>
    <w:div w:id="198082420">
      <w:bodyDiv w:val="1"/>
      <w:marLeft w:val="0"/>
      <w:marRight w:val="0"/>
      <w:marTop w:val="0"/>
      <w:marBottom w:val="0"/>
      <w:divBdr>
        <w:top w:val="none" w:sz="0" w:space="0" w:color="auto"/>
        <w:left w:val="none" w:sz="0" w:space="0" w:color="auto"/>
        <w:bottom w:val="none" w:sz="0" w:space="0" w:color="auto"/>
        <w:right w:val="none" w:sz="0" w:space="0" w:color="auto"/>
      </w:divBdr>
    </w:div>
    <w:div w:id="217059592">
      <w:bodyDiv w:val="1"/>
      <w:marLeft w:val="0"/>
      <w:marRight w:val="0"/>
      <w:marTop w:val="0"/>
      <w:marBottom w:val="0"/>
      <w:divBdr>
        <w:top w:val="none" w:sz="0" w:space="0" w:color="auto"/>
        <w:left w:val="none" w:sz="0" w:space="0" w:color="auto"/>
        <w:bottom w:val="none" w:sz="0" w:space="0" w:color="auto"/>
        <w:right w:val="none" w:sz="0" w:space="0" w:color="auto"/>
      </w:divBdr>
      <w:divsChild>
        <w:div w:id="57557724">
          <w:marLeft w:val="0"/>
          <w:marRight w:val="0"/>
          <w:marTop w:val="0"/>
          <w:marBottom w:val="0"/>
          <w:divBdr>
            <w:top w:val="none" w:sz="0" w:space="0" w:color="auto"/>
            <w:left w:val="none" w:sz="0" w:space="0" w:color="auto"/>
            <w:bottom w:val="none" w:sz="0" w:space="0" w:color="auto"/>
            <w:right w:val="none" w:sz="0" w:space="0" w:color="auto"/>
          </w:divBdr>
        </w:div>
        <w:div w:id="179635750">
          <w:marLeft w:val="0"/>
          <w:marRight w:val="0"/>
          <w:marTop w:val="0"/>
          <w:marBottom w:val="0"/>
          <w:divBdr>
            <w:top w:val="none" w:sz="0" w:space="0" w:color="auto"/>
            <w:left w:val="none" w:sz="0" w:space="0" w:color="auto"/>
            <w:bottom w:val="none" w:sz="0" w:space="0" w:color="auto"/>
            <w:right w:val="none" w:sz="0" w:space="0" w:color="auto"/>
          </w:divBdr>
        </w:div>
        <w:div w:id="1710451415">
          <w:marLeft w:val="0"/>
          <w:marRight w:val="0"/>
          <w:marTop w:val="0"/>
          <w:marBottom w:val="0"/>
          <w:divBdr>
            <w:top w:val="none" w:sz="0" w:space="0" w:color="auto"/>
            <w:left w:val="none" w:sz="0" w:space="0" w:color="auto"/>
            <w:bottom w:val="none" w:sz="0" w:space="0" w:color="auto"/>
            <w:right w:val="none" w:sz="0" w:space="0" w:color="auto"/>
          </w:divBdr>
        </w:div>
        <w:div w:id="1526599426">
          <w:marLeft w:val="0"/>
          <w:marRight w:val="0"/>
          <w:marTop w:val="0"/>
          <w:marBottom w:val="0"/>
          <w:divBdr>
            <w:top w:val="none" w:sz="0" w:space="0" w:color="auto"/>
            <w:left w:val="none" w:sz="0" w:space="0" w:color="auto"/>
            <w:bottom w:val="none" w:sz="0" w:space="0" w:color="auto"/>
            <w:right w:val="none" w:sz="0" w:space="0" w:color="auto"/>
          </w:divBdr>
        </w:div>
        <w:div w:id="1436824196">
          <w:marLeft w:val="0"/>
          <w:marRight w:val="0"/>
          <w:marTop w:val="0"/>
          <w:marBottom w:val="0"/>
          <w:divBdr>
            <w:top w:val="none" w:sz="0" w:space="0" w:color="auto"/>
            <w:left w:val="none" w:sz="0" w:space="0" w:color="auto"/>
            <w:bottom w:val="none" w:sz="0" w:space="0" w:color="auto"/>
            <w:right w:val="none" w:sz="0" w:space="0" w:color="auto"/>
          </w:divBdr>
        </w:div>
        <w:div w:id="444738166">
          <w:marLeft w:val="0"/>
          <w:marRight w:val="0"/>
          <w:marTop w:val="0"/>
          <w:marBottom w:val="0"/>
          <w:divBdr>
            <w:top w:val="none" w:sz="0" w:space="0" w:color="auto"/>
            <w:left w:val="none" w:sz="0" w:space="0" w:color="auto"/>
            <w:bottom w:val="none" w:sz="0" w:space="0" w:color="auto"/>
            <w:right w:val="none" w:sz="0" w:space="0" w:color="auto"/>
          </w:divBdr>
        </w:div>
        <w:div w:id="2144077995">
          <w:marLeft w:val="0"/>
          <w:marRight w:val="0"/>
          <w:marTop w:val="0"/>
          <w:marBottom w:val="0"/>
          <w:divBdr>
            <w:top w:val="none" w:sz="0" w:space="0" w:color="auto"/>
            <w:left w:val="none" w:sz="0" w:space="0" w:color="auto"/>
            <w:bottom w:val="none" w:sz="0" w:space="0" w:color="auto"/>
            <w:right w:val="none" w:sz="0" w:space="0" w:color="auto"/>
          </w:divBdr>
        </w:div>
        <w:div w:id="563683312">
          <w:marLeft w:val="0"/>
          <w:marRight w:val="0"/>
          <w:marTop w:val="0"/>
          <w:marBottom w:val="0"/>
          <w:divBdr>
            <w:top w:val="none" w:sz="0" w:space="0" w:color="auto"/>
            <w:left w:val="none" w:sz="0" w:space="0" w:color="auto"/>
            <w:bottom w:val="none" w:sz="0" w:space="0" w:color="auto"/>
            <w:right w:val="none" w:sz="0" w:space="0" w:color="auto"/>
          </w:divBdr>
        </w:div>
        <w:div w:id="1272670042">
          <w:marLeft w:val="0"/>
          <w:marRight w:val="0"/>
          <w:marTop w:val="0"/>
          <w:marBottom w:val="0"/>
          <w:divBdr>
            <w:top w:val="none" w:sz="0" w:space="0" w:color="auto"/>
            <w:left w:val="none" w:sz="0" w:space="0" w:color="auto"/>
            <w:bottom w:val="none" w:sz="0" w:space="0" w:color="auto"/>
            <w:right w:val="none" w:sz="0" w:space="0" w:color="auto"/>
          </w:divBdr>
        </w:div>
      </w:divsChild>
    </w:div>
    <w:div w:id="280918053">
      <w:bodyDiv w:val="1"/>
      <w:marLeft w:val="0"/>
      <w:marRight w:val="0"/>
      <w:marTop w:val="0"/>
      <w:marBottom w:val="0"/>
      <w:divBdr>
        <w:top w:val="none" w:sz="0" w:space="0" w:color="auto"/>
        <w:left w:val="none" w:sz="0" w:space="0" w:color="auto"/>
        <w:bottom w:val="none" w:sz="0" w:space="0" w:color="auto"/>
        <w:right w:val="none" w:sz="0" w:space="0" w:color="auto"/>
      </w:divBdr>
    </w:div>
    <w:div w:id="316688020">
      <w:bodyDiv w:val="1"/>
      <w:marLeft w:val="0"/>
      <w:marRight w:val="0"/>
      <w:marTop w:val="0"/>
      <w:marBottom w:val="0"/>
      <w:divBdr>
        <w:top w:val="none" w:sz="0" w:space="0" w:color="auto"/>
        <w:left w:val="none" w:sz="0" w:space="0" w:color="auto"/>
        <w:bottom w:val="none" w:sz="0" w:space="0" w:color="auto"/>
        <w:right w:val="none" w:sz="0" w:space="0" w:color="auto"/>
      </w:divBdr>
    </w:div>
    <w:div w:id="399670400">
      <w:bodyDiv w:val="1"/>
      <w:marLeft w:val="0"/>
      <w:marRight w:val="0"/>
      <w:marTop w:val="0"/>
      <w:marBottom w:val="0"/>
      <w:divBdr>
        <w:top w:val="none" w:sz="0" w:space="0" w:color="auto"/>
        <w:left w:val="none" w:sz="0" w:space="0" w:color="auto"/>
        <w:bottom w:val="none" w:sz="0" w:space="0" w:color="auto"/>
        <w:right w:val="none" w:sz="0" w:space="0" w:color="auto"/>
      </w:divBdr>
    </w:div>
    <w:div w:id="411007693">
      <w:bodyDiv w:val="1"/>
      <w:marLeft w:val="0"/>
      <w:marRight w:val="0"/>
      <w:marTop w:val="0"/>
      <w:marBottom w:val="0"/>
      <w:divBdr>
        <w:top w:val="none" w:sz="0" w:space="0" w:color="auto"/>
        <w:left w:val="none" w:sz="0" w:space="0" w:color="auto"/>
        <w:bottom w:val="none" w:sz="0" w:space="0" w:color="auto"/>
        <w:right w:val="none" w:sz="0" w:space="0" w:color="auto"/>
      </w:divBdr>
      <w:divsChild>
        <w:div w:id="139082174">
          <w:marLeft w:val="0"/>
          <w:marRight w:val="0"/>
          <w:marTop w:val="0"/>
          <w:marBottom w:val="0"/>
          <w:divBdr>
            <w:top w:val="none" w:sz="0" w:space="0" w:color="auto"/>
            <w:left w:val="none" w:sz="0" w:space="0" w:color="auto"/>
            <w:bottom w:val="none" w:sz="0" w:space="0" w:color="auto"/>
            <w:right w:val="none" w:sz="0" w:space="0" w:color="auto"/>
          </w:divBdr>
        </w:div>
        <w:div w:id="1263224473">
          <w:marLeft w:val="0"/>
          <w:marRight w:val="0"/>
          <w:marTop w:val="0"/>
          <w:marBottom w:val="0"/>
          <w:divBdr>
            <w:top w:val="none" w:sz="0" w:space="0" w:color="auto"/>
            <w:left w:val="none" w:sz="0" w:space="0" w:color="auto"/>
            <w:bottom w:val="none" w:sz="0" w:space="0" w:color="auto"/>
            <w:right w:val="none" w:sz="0" w:space="0" w:color="auto"/>
          </w:divBdr>
        </w:div>
        <w:div w:id="161211">
          <w:marLeft w:val="0"/>
          <w:marRight w:val="0"/>
          <w:marTop w:val="0"/>
          <w:marBottom w:val="0"/>
          <w:divBdr>
            <w:top w:val="none" w:sz="0" w:space="0" w:color="auto"/>
            <w:left w:val="none" w:sz="0" w:space="0" w:color="auto"/>
            <w:bottom w:val="none" w:sz="0" w:space="0" w:color="auto"/>
            <w:right w:val="none" w:sz="0" w:space="0" w:color="auto"/>
          </w:divBdr>
        </w:div>
        <w:div w:id="873494973">
          <w:marLeft w:val="0"/>
          <w:marRight w:val="0"/>
          <w:marTop w:val="0"/>
          <w:marBottom w:val="0"/>
          <w:divBdr>
            <w:top w:val="none" w:sz="0" w:space="0" w:color="auto"/>
            <w:left w:val="none" w:sz="0" w:space="0" w:color="auto"/>
            <w:bottom w:val="none" w:sz="0" w:space="0" w:color="auto"/>
            <w:right w:val="none" w:sz="0" w:space="0" w:color="auto"/>
          </w:divBdr>
        </w:div>
        <w:div w:id="1943568070">
          <w:marLeft w:val="0"/>
          <w:marRight w:val="0"/>
          <w:marTop w:val="0"/>
          <w:marBottom w:val="0"/>
          <w:divBdr>
            <w:top w:val="none" w:sz="0" w:space="0" w:color="auto"/>
            <w:left w:val="none" w:sz="0" w:space="0" w:color="auto"/>
            <w:bottom w:val="none" w:sz="0" w:space="0" w:color="auto"/>
            <w:right w:val="none" w:sz="0" w:space="0" w:color="auto"/>
          </w:divBdr>
        </w:div>
        <w:div w:id="682442023">
          <w:marLeft w:val="0"/>
          <w:marRight w:val="0"/>
          <w:marTop w:val="0"/>
          <w:marBottom w:val="0"/>
          <w:divBdr>
            <w:top w:val="none" w:sz="0" w:space="0" w:color="auto"/>
            <w:left w:val="none" w:sz="0" w:space="0" w:color="auto"/>
            <w:bottom w:val="none" w:sz="0" w:space="0" w:color="auto"/>
            <w:right w:val="none" w:sz="0" w:space="0" w:color="auto"/>
          </w:divBdr>
        </w:div>
        <w:div w:id="325667777">
          <w:marLeft w:val="0"/>
          <w:marRight w:val="0"/>
          <w:marTop w:val="0"/>
          <w:marBottom w:val="0"/>
          <w:divBdr>
            <w:top w:val="none" w:sz="0" w:space="0" w:color="auto"/>
            <w:left w:val="none" w:sz="0" w:space="0" w:color="auto"/>
            <w:bottom w:val="none" w:sz="0" w:space="0" w:color="auto"/>
            <w:right w:val="none" w:sz="0" w:space="0" w:color="auto"/>
          </w:divBdr>
        </w:div>
        <w:div w:id="1014498302">
          <w:marLeft w:val="0"/>
          <w:marRight w:val="0"/>
          <w:marTop w:val="0"/>
          <w:marBottom w:val="0"/>
          <w:divBdr>
            <w:top w:val="none" w:sz="0" w:space="0" w:color="auto"/>
            <w:left w:val="none" w:sz="0" w:space="0" w:color="auto"/>
            <w:bottom w:val="none" w:sz="0" w:space="0" w:color="auto"/>
            <w:right w:val="none" w:sz="0" w:space="0" w:color="auto"/>
          </w:divBdr>
        </w:div>
        <w:div w:id="731663636">
          <w:marLeft w:val="0"/>
          <w:marRight w:val="0"/>
          <w:marTop w:val="0"/>
          <w:marBottom w:val="0"/>
          <w:divBdr>
            <w:top w:val="none" w:sz="0" w:space="0" w:color="auto"/>
            <w:left w:val="none" w:sz="0" w:space="0" w:color="auto"/>
            <w:bottom w:val="none" w:sz="0" w:space="0" w:color="auto"/>
            <w:right w:val="none" w:sz="0" w:space="0" w:color="auto"/>
          </w:divBdr>
        </w:div>
      </w:divsChild>
    </w:div>
    <w:div w:id="552081835">
      <w:bodyDiv w:val="1"/>
      <w:marLeft w:val="0"/>
      <w:marRight w:val="0"/>
      <w:marTop w:val="0"/>
      <w:marBottom w:val="0"/>
      <w:divBdr>
        <w:top w:val="none" w:sz="0" w:space="0" w:color="auto"/>
        <w:left w:val="none" w:sz="0" w:space="0" w:color="auto"/>
        <w:bottom w:val="none" w:sz="0" w:space="0" w:color="auto"/>
        <w:right w:val="none" w:sz="0" w:space="0" w:color="auto"/>
      </w:divBdr>
    </w:div>
    <w:div w:id="848057953">
      <w:bodyDiv w:val="1"/>
      <w:marLeft w:val="0"/>
      <w:marRight w:val="0"/>
      <w:marTop w:val="0"/>
      <w:marBottom w:val="0"/>
      <w:divBdr>
        <w:top w:val="none" w:sz="0" w:space="0" w:color="auto"/>
        <w:left w:val="none" w:sz="0" w:space="0" w:color="auto"/>
        <w:bottom w:val="none" w:sz="0" w:space="0" w:color="auto"/>
        <w:right w:val="none" w:sz="0" w:space="0" w:color="auto"/>
      </w:divBdr>
    </w:div>
    <w:div w:id="890455406">
      <w:bodyDiv w:val="1"/>
      <w:marLeft w:val="0"/>
      <w:marRight w:val="0"/>
      <w:marTop w:val="0"/>
      <w:marBottom w:val="0"/>
      <w:divBdr>
        <w:top w:val="none" w:sz="0" w:space="0" w:color="auto"/>
        <w:left w:val="none" w:sz="0" w:space="0" w:color="auto"/>
        <w:bottom w:val="none" w:sz="0" w:space="0" w:color="auto"/>
        <w:right w:val="none" w:sz="0" w:space="0" w:color="auto"/>
      </w:divBdr>
      <w:divsChild>
        <w:div w:id="721944846">
          <w:marLeft w:val="0"/>
          <w:marRight w:val="0"/>
          <w:marTop w:val="0"/>
          <w:marBottom w:val="0"/>
          <w:divBdr>
            <w:top w:val="none" w:sz="0" w:space="0" w:color="auto"/>
            <w:left w:val="none" w:sz="0" w:space="0" w:color="auto"/>
            <w:bottom w:val="none" w:sz="0" w:space="0" w:color="auto"/>
            <w:right w:val="none" w:sz="0" w:space="0" w:color="auto"/>
          </w:divBdr>
        </w:div>
        <w:div w:id="143130979">
          <w:marLeft w:val="0"/>
          <w:marRight w:val="0"/>
          <w:marTop w:val="0"/>
          <w:marBottom w:val="0"/>
          <w:divBdr>
            <w:top w:val="none" w:sz="0" w:space="0" w:color="auto"/>
            <w:left w:val="none" w:sz="0" w:space="0" w:color="auto"/>
            <w:bottom w:val="none" w:sz="0" w:space="0" w:color="auto"/>
            <w:right w:val="none" w:sz="0" w:space="0" w:color="auto"/>
          </w:divBdr>
        </w:div>
        <w:div w:id="860972935">
          <w:marLeft w:val="0"/>
          <w:marRight w:val="0"/>
          <w:marTop w:val="0"/>
          <w:marBottom w:val="0"/>
          <w:divBdr>
            <w:top w:val="none" w:sz="0" w:space="0" w:color="auto"/>
            <w:left w:val="none" w:sz="0" w:space="0" w:color="auto"/>
            <w:bottom w:val="none" w:sz="0" w:space="0" w:color="auto"/>
            <w:right w:val="none" w:sz="0" w:space="0" w:color="auto"/>
          </w:divBdr>
        </w:div>
        <w:div w:id="1057584757">
          <w:marLeft w:val="0"/>
          <w:marRight w:val="0"/>
          <w:marTop w:val="0"/>
          <w:marBottom w:val="0"/>
          <w:divBdr>
            <w:top w:val="none" w:sz="0" w:space="0" w:color="auto"/>
            <w:left w:val="none" w:sz="0" w:space="0" w:color="auto"/>
            <w:bottom w:val="none" w:sz="0" w:space="0" w:color="auto"/>
            <w:right w:val="none" w:sz="0" w:space="0" w:color="auto"/>
          </w:divBdr>
        </w:div>
        <w:div w:id="65688884">
          <w:marLeft w:val="0"/>
          <w:marRight w:val="0"/>
          <w:marTop w:val="0"/>
          <w:marBottom w:val="0"/>
          <w:divBdr>
            <w:top w:val="none" w:sz="0" w:space="0" w:color="auto"/>
            <w:left w:val="none" w:sz="0" w:space="0" w:color="auto"/>
            <w:bottom w:val="none" w:sz="0" w:space="0" w:color="auto"/>
            <w:right w:val="none" w:sz="0" w:space="0" w:color="auto"/>
          </w:divBdr>
        </w:div>
        <w:div w:id="1380400334">
          <w:marLeft w:val="0"/>
          <w:marRight w:val="0"/>
          <w:marTop w:val="0"/>
          <w:marBottom w:val="0"/>
          <w:divBdr>
            <w:top w:val="none" w:sz="0" w:space="0" w:color="auto"/>
            <w:left w:val="none" w:sz="0" w:space="0" w:color="auto"/>
            <w:bottom w:val="none" w:sz="0" w:space="0" w:color="auto"/>
            <w:right w:val="none" w:sz="0" w:space="0" w:color="auto"/>
          </w:divBdr>
        </w:div>
      </w:divsChild>
    </w:div>
    <w:div w:id="1111903074">
      <w:bodyDiv w:val="1"/>
      <w:marLeft w:val="0"/>
      <w:marRight w:val="0"/>
      <w:marTop w:val="0"/>
      <w:marBottom w:val="0"/>
      <w:divBdr>
        <w:top w:val="none" w:sz="0" w:space="0" w:color="auto"/>
        <w:left w:val="none" w:sz="0" w:space="0" w:color="auto"/>
        <w:bottom w:val="none" w:sz="0" w:space="0" w:color="auto"/>
        <w:right w:val="none" w:sz="0" w:space="0" w:color="auto"/>
      </w:divBdr>
    </w:div>
    <w:div w:id="1134447731">
      <w:bodyDiv w:val="1"/>
      <w:marLeft w:val="0"/>
      <w:marRight w:val="0"/>
      <w:marTop w:val="0"/>
      <w:marBottom w:val="0"/>
      <w:divBdr>
        <w:top w:val="none" w:sz="0" w:space="0" w:color="auto"/>
        <w:left w:val="none" w:sz="0" w:space="0" w:color="auto"/>
        <w:bottom w:val="none" w:sz="0" w:space="0" w:color="auto"/>
        <w:right w:val="none" w:sz="0" w:space="0" w:color="auto"/>
      </w:divBdr>
    </w:div>
    <w:div w:id="1257714007">
      <w:bodyDiv w:val="1"/>
      <w:marLeft w:val="0"/>
      <w:marRight w:val="0"/>
      <w:marTop w:val="0"/>
      <w:marBottom w:val="0"/>
      <w:divBdr>
        <w:top w:val="none" w:sz="0" w:space="0" w:color="auto"/>
        <w:left w:val="none" w:sz="0" w:space="0" w:color="auto"/>
        <w:bottom w:val="none" w:sz="0" w:space="0" w:color="auto"/>
        <w:right w:val="none" w:sz="0" w:space="0" w:color="auto"/>
      </w:divBdr>
    </w:div>
    <w:div w:id="1681271658">
      <w:bodyDiv w:val="1"/>
      <w:marLeft w:val="0"/>
      <w:marRight w:val="0"/>
      <w:marTop w:val="0"/>
      <w:marBottom w:val="0"/>
      <w:divBdr>
        <w:top w:val="none" w:sz="0" w:space="0" w:color="auto"/>
        <w:left w:val="none" w:sz="0" w:space="0" w:color="auto"/>
        <w:bottom w:val="none" w:sz="0" w:space="0" w:color="auto"/>
        <w:right w:val="none" w:sz="0" w:space="0" w:color="auto"/>
      </w:divBdr>
    </w:div>
    <w:div w:id="1800763284">
      <w:bodyDiv w:val="1"/>
      <w:marLeft w:val="0"/>
      <w:marRight w:val="0"/>
      <w:marTop w:val="0"/>
      <w:marBottom w:val="0"/>
      <w:divBdr>
        <w:top w:val="none" w:sz="0" w:space="0" w:color="auto"/>
        <w:left w:val="none" w:sz="0" w:space="0" w:color="auto"/>
        <w:bottom w:val="none" w:sz="0" w:space="0" w:color="auto"/>
        <w:right w:val="none" w:sz="0" w:space="0" w:color="auto"/>
      </w:divBdr>
    </w:div>
    <w:div w:id="20272453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www.aniti.it/uni-traduttori-ed-interpreti-pubblicata-la-nuova-norma-nazionale-uni-11591/" TargetMode="External"/><Relationship Id="rId18" Type="http://schemas.openxmlformats.org/officeDocument/2006/relationships/hyperlink" Target="https://ssmlsandomenico.wordpress.com/unitalia/legge-professioni/" TargetMode="External"/><Relationship Id="rId26" Type="http://schemas.openxmlformats.org/officeDocument/2006/relationships/hyperlink" Target="https://www.researchgate.net/profile/Nicola_Reggiani2/publication/269403666_Rovesciare_la_lingua_interpreti_e_traduttori_nell'Egitto_antico/links/548a29d50cf225bf669c7a8d.pdf" TargetMode="External"/><Relationship Id="rId39" Type="http://schemas.openxmlformats.org/officeDocument/2006/relationships/hyperlink" Target="http://www.traduzione-testi.com/traduzioni/storia-della-traduzione/breve-storia-della-traduzione.html" TargetMode="External"/><Relationship Id="rId3" Type="http://schemas.openxmlformats.org/officeDocument/2006/relationships/styles" Target="styles.xml"/><Relationship Id="rId21" Type="http://schemas.openxmlformats.org/officeDocument/2006/relationships/hyperlink" Target="https://it.wikipedia.org/wiki/Associazione_di_categoria" TargetMode="External"/><Relationship Id="rId34" Type="http://schemas.openxmlformats.org/officeDocument/2006/relationships/hyperlink" Target="https://interglobarte.wordpress.com/2018/09/05/luso-delle-parole-nel-giornalismo-si-dice-traduttori-o-interpreti/" TargetMode="External"/><Relationship Id="rId42" Type="http://schemas.openxmlformats.org/officeDocument/2006/relationships/hyperlink" Target="https://www.ilfattoquotidiano.it/2016/03/25/le-istituzioni-italiane-diano-il-buon-esempio-assumendo-interpreti-e-traduttori-qualificati/2582035/" TargetMode="External"/><Relationship Id="rId47"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s://www.aniti.it/differenza-tra-interprete-e-traduttore/" TargetMode="External"/><Relationship Id="rId17" Type="http://schemas.openxmlformats.org/officeDocument/2006/relationships/hyperlink" Target="https://www.aniti.it/associazione/codice-di-condotta/" TargetMode="External"/><Relationship Id="rId25" Type="http://schemas.openxmlformats.org/officeDocument/2006/relationships/hyperlink" Target="https://www.smglanguages.com/interprete-di-conferenza-origini-ed-evoluzione/" TargetMode="External"/><Relationship Id="rId33" Type="http://schemas.openxmlformats.org/officeDocument/2006/relationships/hyperlink" Target="https://wordflytraduzioni.wordpress.com/lalbo-professionale-dei-traduttori-e-degli-interpreti/" TargetMode="External"/><Relationship Id="rId38" Type="http://schemas.openxmlformats.org/officeDocument/2006/relationships/hyperlink" Target="https://translationtheories.wordpress.com/2013/03/20/storia-della-traduzione-1-le-origini/" TargetMode="External"/><Relationship Id="rId46"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www.anios.it/Codice-Deontologico" TargetMode="External"/><Relationship Id="rId20" Type="http://schemas.openxmlformats.org/officeDocument/2006/relationships/hyperlink" Target="https://www.epostraduzioni.com/nuova-norma-uni-115912015/" TargetMode="External"/><Relationship Id="rId29" Type="http://schemas.openxmlformats.org/officeDocument/2006/relationships/hyperlink" Target="http://documenti.camera.it/_dati/leg16/lavori/stampati/pdf/16PDL0008250.pdf" TargetMode="External"/><Relationship Id="rId41" Type="http://schemas.openxmlformats.org/officeDocument/2006/relationships/hyperlink" Target="https://it.wikipedia.org/wiki/Ordine_professionale"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24" Type="http://schemas.openxmlformats.org/officeDocument/2006/relationships/hyperlink" Target="https://www.global-translations.ch/it/interpretariato/differenza-interprete-traduttore" TargetMode="External"/><Relationship Id="rId32" Type="http://schemas.openxmlformats.org/officeDocument/2006/relationships/hyperlink" Target="https://adue-nord.de/wp-content/uploads/Berufs-und_Ehrenordnung_EN.pdf" TargetMode="External"/><Relationship Id="rId37" Type="http://schemas.openxmlformats.org/officeDocument/2006/relationships/hyperlink" Target="https://www.jobbydoo.it/descrizione-lavoro/interprete" TargetMode="External"/><Relationship Id="rId40" Type="http://schemas.openxmlformats.org/officeDocument/2006/relationships/hyperlink" Target="https://www.investopedia.com/terms/c/code-of-ethics.asp" TargetMode="External"/><Relationship Id="rId45" Type="http://schemas.openxmlformats.org/officeDocument/2006/relationships/footer" Target="footer4.xml"/><Relationship Id="rId5" Type="http://schemas.openxmlformats.org/officeDocument/2006/relationships/webSettings" Target="webSettings.xml"/><Relationship Id="rId15" Type="http://schemas.openxmlformats.org/officeDocument/2006/relationships/hyperlink" Target="https://aiti.org/it/iter-e-finalita-della-norma-uni-115912015" TargetMode="External"/><Relationship Id="rId23" Type="http://schemas.openxmlformats.org/officeDocument/2006/relationships/hyperlink" Target="https://aiti.org/it/associazione/codice-deontologico" TargetMode="External"/><Relationship Id="rId28" Type="http://schemas.openxmlformats.org/officeDocument/2006/relationships/hyperlink" Target="https://leg16.camera.it/126?tab=2&amp;leg=16&amp;idDocumento=1405&amp;sede=&amp;tipo=" TargetMode="External"/><Relationship Id="rId36" Type="http://schemas.openxmlformats.org/officeDocument/2006/relationships/hyperlink" Target="http://interofficetraduzioni.it/interpretariato-di-trattativa-o-liaison-interpreting/" TargetMode="External"/><Relationship Id="rId10" Type="http://schemas.openxmlformats.org/officeDocument/2006/relationships/footer" Target="footer2.xml"/><Relationship Id="rId19" Type="http://schemas.openxmlformats.org/officeDocument/2006/relationships/hyperlink" Target="http://www.anios.it/legge-n-4-2013" TargetMode="External"/><Relationship Id="rId31" Type="http://schemas.openxmlformats.org/officeDocument/2006/relationships/hyperlink" Target="https://www.belinktrans.info/about.html" TargetMode="External"/><Relationship Id="rId44" Type="http://schemas.openxmlformats.org/officeDocument/2006/relationships/hyperlink" Target="https://www.bwtraduzioni.it/quali-sono-i-tipi-di-traduzione-esistenti/"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s://unitaliaservizi.wordpress.com/associazione/codice-deontologico/" TargetMode="External"/><Relationship Id="rId22" Type="http://schemas.openxmlformats.org/officeDocument/2006/relationships/hyperlink" Target="https://www.romolocapuano.com/wp-content/uploads/2013/06/IlCasoAkter.pdf" TargetMode="External"/><Relationship Id="rId27" Type="http://schemas.openxmlformats.org/officeDocument/2006/relationships/hyperlink" Target="https://www.camera.it/_dati/leg16/lavori/stampati/html/testoarticoli%5C16PDL0008250.html" TargetMode="External"/><Relationship Id="rId30" Type="http://schemas.openxmlformats.org/officeDocument/2006/relationships/hyperlink" Target="http://amsacta.unibo.it/2626/3/Volume_121109.pdf" TargetMode="External"/><Relationship Id="rId35" Type="http://schemas.openxmlformats.org/officeDocument/2006/relationships/hyperlink" Target="https://www.fedaiisf.it/professioni-regolamentate-e-non-regolamentate-e-gli-isf/" TargetMode="External"/><Relationship Id="rId43" Type="http://schemas.openxmlformats.org/officeDocument/2006/relationships/hyperlink" Target="https://www.repubblica.it/economia/miojob/lavoro/2005/09/21/news/interpreti_e_traduttori_i_professionisti_del_linguaggio-140907521/" TargetMode="External"/></Relationships>
</file>

<file path=word/_rels/footnotes.xml.rels><?xml version="1.0" encoding="UTF-8" standalone="yes"?>
<Relationships xmlns="http://schemas.openxmlformats.org/package/2006/relationships"><Relationship Id="rId8" Type="http://schemas.openxmlformats.org/officeDocument/2006/relationships/hyperlink" Target="http://www.anios.it/Codice-Deontologico" TargetMode="External"/><Relationship Id="rId3" Type="http://schemas.openxmlformats.org/officeDocument/2006/relationships/hyperlink" Target="https://www.camera.it/_dati/leg16/lavori/stampati/html/testoarticoli%5C16PDL0008250.html" TargetMode="External"/><Relationship Id="rId7" Type="http://schemas.openxmlformats.org/officeDocument/2006/relationships/hyperlink" Target="https://unitaliaservizi.wordpress.com/associazione/codice-deontologico/" TargetMode="External"/><Relationship Id="rId2" Type="http://schemas.openxmlformats.org/officeDocument/2006/relationships/hyperlink" Target="https://www.camera.it/_dati/leg16/lavori/stampati/html/testoarticoli%5C16PDL0008250.html" TargetMode="External"/><Relationship Id="rId1" Type="http://schemas.openxmlformats.org/officeDocument/2006/relationships/hyperlink" Target="https://www.camera.it/_dati/leg16/lavori/stampati/html/testoarticoli%5C16PDL0008250.html" TargetMode="External"/><Relationship Id="rId6" Type="http://schemas.openxmlformats.org/officeDocument/2006/relationships/hyperlink" Target="https://it.wikipedia.org/wiki/Codice_deontologico" TargetMode="External"/><Relationship Id="rId5" Type="http://schemas.openxmlformats.org/officeDocument/2006/relationships/hyperlink" Target="https://aiti.org/it/iter-e-finalita-della-norma-uni-115912015" TargetMode="External"/><Relationship Id="rId4" Type="http://schemas.openxmlformats.org/officeDocument/2006/relationships/hyperlink" Target="https://aiti.org/it/iter-e-finalita-della-norma-uni-115912015"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CEEAB87-D26C-4B41-AABB-C0EF582BE6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73</TotalTime>
  <Pages>153</Pages>
  <Words>34946</Words>
  <Characters>199193</Characters>
  <Application>Microsoft Office Word</Application>
  <DocSecurity>0</DocSecurity>
  <Lines>1659</Lines>
  <Paragraphs>467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233672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Veronica Proia</dc:creator>
  <cp:keywords/>
  <dc:description/>
  <cp:lastModifiedBy> </cp:lastModifiedBy>
  <cp:revision>8</cp:revision>
  <dcterms:created xsi:type="dcterms:W3CDTF">2020-10-16T16:05:00Z</dcterms:created>
  <dcterms:modified xsi:type="dcterms:W3CDTF">2020-10-29T22:24:00Z</dcterms:modified>
</cp:coreProperties>
</file>